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EC67BD8" w14:textId="3F3D4E26" w:rsidR="003D5630" w:rsidRPr="006B13D7" w:rsidRDefault="003D5630" w:rsidP="7CE30DA8">
      <w:pPr>
        <w:pStyle w:val="Header"/>
        <w:tabs>
          <w:tab w:val="left" w:pos="8459"/>
        </w:tabs>
        <w:rPr>
          <w:color w:val="FF0000"/>
          <w:sz w:val="24"/>
          <w:szCs w:val="24"/>
        </w:rPr>
      </w:pPr>
      <w:bookmarkStart w:id="0" w:name="_Hlk772559"/>
      <w:bookmarkStart w:id="1" w:name="_Hlk4135959"/>
      <w:r w:rsidRPr="008A7173">
        <w:rPr>
          <w:sz w:val="24"/>
          <w:szCs w:val="24"/>
        </w:rPr>
        <w:t>3GPP TSG RAN WG1 Meeting</w:t>
      </w:r>
      <w:r w:rsidR="008669FF">
        <w:rPr>
          <w:sz w:val="24"/>
          <w:szCs w:val="24"/>
        </w:rPr>
        <w:t xml:space="preserve"> </w:t>
      </w:r>
      <w:r w:rsidRPr="008A7173">
        <w:rPr>
          <w:sz w:val="24"/>
          <w:szCs w:val="24"/>
        </w:rPr>
        <w:t>#</w:t>
      </w:r>
      <w:r w:rsidR="00E02820" w:rsidRPr="008A7173">
        <w:rPr>
          <w:sz w:val="24"/>
          <w:szCs w:val="24"/>
        </w:rPr>
        <w:t>1</w:t>
      </w:r>
      <w:r w:rsidR="00BA2DAC" w:rsidRPr="008A7173">
        <w:rPr>
          <w:sz w:val="24"/>
          <w:szCs w:val="24"/>
        </w:rPr>
        <w:t>1</w:t>
      </w:r>
      <w:r w:rsidR="006B13D7">
        <w:rPr>
          <w:sz w:val="24"/>
          <w:szCs w:val="24"/>
        </w:rPr>
        <w:t>6</w:t>
      </w:r>
      <w:r w:rsidR="00CC2DB8">
        <w:rPr>
          <w:sz w:val="24"/>
          <w:szCs w:val="24"/>
        </w:rPr>
        <w:t>-</w:t>
      </w:r>
      <w:r w:rsidR="004E2807">
        <w:rPr>
          <w:sz w:val="24"/>
          <w:szCs w:val="24"/>
        </w:rPr>
        <w:t>bis</w:t>
      </w:r>
      <w:r w:rsidRPr="008A7173">
        <w:tab/>
      </w:r>
      <w:r w:rsidRPr="008A7173">
        <w:rPr>
          <w:sz w:val="24"/>
          <w:szCs w:val="24"/>
        </w:rPr>
        <w:t>R1-</w:t>
      </w:r>
      <w:r w:rsidR="00790206" w:rsidRPr="00C11CD1">
        <w:rPr>
          <w:sz w:val="24"/>
          <w:szCs w:val="24"/>
        </w:rPr>
        <w:t>2</w:t>
      </w:r>
      <w:r w:rsidR="0079129C" w:rsidRPr="00C11CD1">
        <w:rPr>
          <w:sz w:val="24"/>
          <w:szCs w:val="24"/>
        </w:rPr>
        <w:t>4</w:t>
      </w:r>
      <w:r w:rsidR="00C11CD1" w:rsidRPr="00C11CD1">
        <w:rPr>
          <w:sz w:val="24"/>
          <w:szCs w:val="24"/>
        </w:rPr>
        <w:t>0</w:t>
      </w:r>
      <w:r w:rsidR="008B1958">
        <w:rPr>
          <w:sz w:val="24"/>
          <w:szCs w:val="24"/>
        </w:rPr>
        <w:t>1986</w:t>
      </w:r>
    </w:p>
    <w:bookmarkEnd w:id="0"/>
    <w:p w14:paraId="6F89C3CA" w14:textId="0EDB9153" w:rsidR="003D5630" w:rsidRPr="004237C0" w:rsidRDefault="004D7D12" w:rsidP="003D5630">
      <w:pPr>
        <w:pStyle w:val="Header"/>
        <w:rPr>
          <w:sz w:val="24"/>
        </w:rPr>
      </w:pPr>
      <w:r>
        <w:rPr>
          <w:bCs/>
          <w:sz w:val="24"/>
        </w:rPr>
        <w:t>Changsha</w:t>
      </w:r>
      <w:r w:rsidR="00097CE4" w:rsidRPr="004237C0">
        <w:rPr>
          <w:bCs/>
          <w:sz w:val="24"/>
        </w:rPr>
        <w:t xml:space="preserve">, </w:t>
      </w:r>
      <w:r>
        <w:rPr>
          <w:bCs/>
          <w:sz w:val="24"/>
        </w:rPr>
        <w:t>Hunan Province</w:t>
      </w:r>
      <w:r w:rsidR="004237C0" w:rsidRPr="004237C0">
        <w:rPr>
          <w:bCs/>
          <w:sz w:val="24"/>
        </w:rPr>
        <w:t xml:space="preserve">, </w:t>
      </w:r>
      <w:r>
        <w:rPr>
          <w:bCs/>
          <w:sz w:val="24"/>
        </w:rPr>
        <w:t>China</w:t>
      </w:r>
      <w:r w:rsidR="009D255B">
        <w:rPr>
          <w:bCs/>
          <w:sz w:val="24"/>
        </w:rPr>
        <w:t>, April 15</w:t>
      </w:r>
      <w:r w:rsidR="009D255B" w:rsidRPr="00C41A6E">
        <w:rPr>
          <w:bCs/>
          <w:sz w:val="24"/>
          <w:vertAlign w:val="superscript"/>
        </w:rPr>
        <w:t>th</w:t>
      </w:r>
      <w:r w:rsidR="009D255B">
        <w:rPr>
          <w:bCs/>
          <w:sz w:val="24"/>
        </w:rPr>
        <w:t xml:space="preserve"> – 19</w:t>
      </w:r>
      <w:r w:rsidR="009D255B" w:rsidRPr="00C41A6E">
        <w:rPr>
          <w:bCs/>
          <w:sz w:val="24"/>
          <w:vertAlign w:val="superscript"/>
        </w:rPr>
        <w:t>th</w:t>
      </w:r>
      <w:r w:rsidR="003B64ED">
        <w:rPr>
          <w:bCs/>
          <w:sz w:val="24"/>
        </w:rPr>
        <w:t xml:space="preserve">, </w:t>
      </w:r>
      <w:r w:rsidR="00B56FC1" w:rsidRPr="004237C0">
        <w:rPr>
          <w:bCs/>
          <w:sz w:val="24"/>
        </w:rPr>
        <w:t>202</w:t>
      </w:r>
      <w:r w:rsidR="006B13D7">
        <w:rPr>
          <w:bCs/>
          <w:sz w:val="24"/>
        </w:rPr>
        <w:t>4</w:t>
      </w:r>
    </w:p>
    <w:p w14:paraId="132910AD" w14:textId="659C084B" w:rsidR="00C7199C" w:rsidRPr="00E92C3F" w:rsidRDefault="00C7199C" w:rsidP="00C7199C">
      <w:pPr>
        <w:pStyle w:val="Header"/>
        <w:rPr>
          <w:bCs/>
          <w:noProof w:val="0"/>
          <w:sz w:val="24"/>
          <w:lang w:eastAsia="ja-JP"/>
        </w:rPr>
      </w:pPr>
    </w:p>
    <w:p w14:paraId="29716CBB" w14:textId="2C968059" w:rsidR="00C7199C" w:rsidRPr="00DE5B89" w:rsidRDefault="00C7199C" w:rsidP="00C7199C">
      <w:pPr>
        <w:pStyle w:val="CRCoverPage"/>
        <w:rPr>
          <w:rFonts w:cs="Arial"/>
          <w:b/>
          <w:bCs/>
          <w:sz w:val="24"/>
          <w:lang w:val="en-US" w:eastAsia="ja-JP"/>
        </w:rPr>
      </w:pPr>
      <w:r w:rsidRPr="00E92C3F">
        <w:rPr>
          <w:rFonts w:cs="Arial"/>
          <w:b/>
          <w:bCs/>
          <w:sz w:val="24"/>
          <w:lang w:val="en-US"/>
        </w:rPr>
        <w:t>Agenda item:</w:t>
      </w:r>
      <w:r w:rsidRPr="00E92C3F">
        <w:rPr>
          <w:rFonts w:cs="Arial"/>
          <w:b/>
          <w:bCs/>
          <w:sz w:val="24"/>
          <w:lang w:val="en-US"/>
        </w:rPr>
        <w:tab/>
      </w:r>
      <w:r w:rsidRPr="00E92C3F">
        <w:rPr>
          <w:rFonts w:cs="Arial"/>
          <w:b/>
          <w:bCs/>
          <w:sz w:val="24"/>
          <w:lang w:val="en-US"/>
        </w:rPr>
        <w:tab/>
      </w:r>
      <w:r w:rsidR="003469DE" w:rsidRPr="00E92C3F">
        <w:rPr>
          <w:rFonts w:cs="Arial"/>
          <w:b/>
          <w:bCs/>
          <w:sz w:val="24"/>
          <w:lang w:val="en-US"/>
        </w:rPr>
        <w:t>9</w:t>
      </w:r>
      <w:r w:rsidR="0069466A" w:rsidRPr="00E92C3F">
        <w:rPr>
          <w:rFonts w:cs="Arial"/>
          <w:b/>
          <w:bCs/>
          <w:sz w:val="24"/>
          <w:lang w:val="en-US"/>
        </w:rPr>
        <w:t>.</w:t>
      </w:r>
      <w:r w:rsidR="006B13D7">
        <w:rPr>
          <w:rFonts w:cs="Arial"/>
          <w:b/>
          <w:bCs/>
          <w:sz w:val="24"/>
          <w:lang w:val="en-US"/>
        </w:rPr>
        <w:t>5</w:t>
      </w:r>
      <w:r w:rsidR="0069466A" w:rsidRPr="00E92C3F">
        <w:rPr>
          <w:rFonts w:cs="Arial"/>
          <w:b/>
          <w:bCs/>
          <w:sz w:val="24"/>
          <w:lang w:val="en-US"/>
        </w:rPr>
        <w:t>.</w:t>
      </w:r>
      <w:r w:rsidR="007B7D90">
        <w:rPr>
          <w:rFonts w:cs="Arial"/>
          <w:b/>
          <w:bCs/>
          <w:sz w:val="24"/>
          <w:lang w:val="en-US"/>
        </w:rPr>
        <w:t>2</w:t>
      </w:r>
    </w:p>
    <w:p w14:paraId="7F64F807" w14:textId="77777777" w:rsidR="00C7199C" w:rsidRPr="00DE5B89" w:rsidRDefault="00C7199C" w:rsidP="00C7199C">
      <w:pPr>
        <w:tabs>
          <w:tab w:val="left" w:pos="1985"/>
        </w:tabs>
        <w:ind w:left="1985" w:hanging="1985"/>
        <w:rPr>
          <w:rFonts w:ascii="Arial" w:hAnsi="Arial" w:cs="Arial"/>
          <w:b/>
          <w:bCs/>
          <w:sz w:val="24"/>
          <w:lang w:val="en-US"/>
        </w:rPr>
      </w:pPr>
      <w:r w:rsidRPr="00DE5B89">
        <w:rPr>
          <w:rFonts w:ascii="Arial" w:hAnsi="Arial" w:cs="Arial"/>
          <w:b/>
          <w:bCs/>
          <w:sz w:val="24"/>
          <w:lang w:val="en-US"/>
        </w:rPr>
        <w:t>Source:</w:t>
      </w:r>
      <w:r w:rsidRPr="00DE5B89">
        <w:rPr>
          <w:rFonts w:ascii="Arial" w:hAnsi="Arial" w:cs="Arial"/>
          <w:b/>
          <w:bCs/>
          <w:sz w:val="24"/>
          <w:lang w:val="en-US"/>
        </w:rPr>
        <w:tab/>
      </w:r>
      <w:r w:rsidR="008F23B9" w:rsidRPr="00DE5B89">
        <w:rPr>
          <w:rFonts w:ascii="Arial" w:hAnsi="Arial" w:cs="Arial"/>
          <w:b/>
          <w:bCs/>
          <w:sz w:val="24"/>
          <w:lang w:val="en-US"/>
        </w:rPr>
        <w:t>Nokia</w:t>
      </w:r>
      <w:r w:rsidR="00F26BB8" w:rsidRPr="00DE5B89">
        <w:rPr>
          <w:rFonts w:ascii="Arial" w:hAnsi="Arial" w:cs="Arial"/>
          <w:b/>
          <w:bCs/>
          <w:sz w:val="24"/>
          <w:lang w:val="en-US"/>
        </w:rPr>
        <w:t xml:space="preserve">, </w:t>
      </w:r>
      <w:r w:rsidR="00E63333" w:rsidRPr="00DE5B89">
        <w:rPr>
          <w:rFonts w:ascii="Arial" w:hAnsi="Arial" w:cs="Arial"/>
          <w:b/>
          <w:bCs/>
          <w:sz w:val="24"/>
          <w:lang w:val="en-US"/>
        </w:rPr>
        <w:t>Nokia</w:t>
      </w:r>
      <w:r w:rsidR="00573C7E" w:rsidRPr="00DE5B89">
        <w:rPr>
          <w:rFonts w:ascii="Arial" w:hAnsi="Arial" w:cs="Arial"/>
          <w:b/>
          <w:bCs/>
          <w:sz w:val="24"/>
          <w:lang w:val="en-US"/>
        </w:rPr>
        <w:t xml:space="preserve"> Shanghai Bell</w:t>
      </w:r>
    </w:p>
    <w:p w14:paraId="406BC2E6" w14:textId="24FFD215" w:rsidR="004D1B25" w:rsidRPr="00DE5B89" w:rsidRDefault="00C7199C" w:rsidP="7CE30DA8">
      <w:pPr>
        <w:ind w:left="1985" w:hanging="1985"/>
        <w:rPr>
          <w:rFonts w:ascii="Arial" w:hAnsi="Arial" w:cs="Arial"/>
          <w:b/>
          <w:bCs/>
          <w:sz w:val="24"/>
          <w:szCs w:val="24"/>
          <w:lang w:val="en-US"/>
        </w:rPr>
      </w:pPr>
      <w:r w:rsidRPr="7CE30DA8">
        <w:rPr>
          <w:rFonts w:ascii="Arial" w:hAnsi="Arial" w:cs="Arial"/>
          <w:b/>
          <w:bCs/>
          <w:sz w:val="24"/>
          <w:szCs w:val="24"/>
          <w:lang w:val="en-US"/>
        </w:rPr>
        <w:t>Title:</w:t>
      </w:r>
      <w:r>
        <w:tab/>
      </w:r>
      <w:r>
        <w:tab/>
      </w:r>
      <w:r w:rsidR="006B13D7">
        <w:rPr>
          <w:rFonts w:ascii="Arial" w:hAnsi="Arial" w:cs="Arial"/>
          <w:b/>
          <w:bCs/>
          <w:sz w:val="24"/>
          <w:szCs w:val="24"/>
          <w:lang w:val="en-US"/>
        </w:rPr>
        <w:t>On-demand S</w:t>
      </w:r>
      <w:r w:rsidR="009C10D3">
        <w:rPr>
          <w:rFonts w:ascii="Arial" w:hAnsi="Arial" w:cs="Arial"/>
          <w:b/>
          <w:bCs/>
          <w:sz w:val="24"/>
          <w:szCs w:val="24"/>
          <w:lang w:val="en-US"/>
        </w:rPr>
        <w:t>IB1 for Idle/Inactive mode UEs</w:t>
      </w:r>
    </w:p>
    <w:p w14:paraId="1F3F3B91" w14:textId="77777777" w:rsidR="0034111C" w:rsidRPr="00DE5B89" w:rsidRDefault="00C100BF" w:rsidP="00C7199C">
      <w:pPr>
        <w:rPr>
          <w:rFonts w:ascii="Arial" w:hAnsi="Arial" w:cs="Arial"/>
          <w:b/>
          <w:bCs/>
          <w:sz w:val="24"/>
          <w:lang w:val="en-US"/>
        </w:rPr>
      </w:pPr>
      <w:r w:rsidRPr="00DE5B89">
        <w:rPr>
          <w:rFonts w:ascii="Arial" w:hAnsi="Arial" w:cs="Arial"/>
          <w:b/>
          <w:bCs/>
          <w:sz w:val="24"/>
          <w:lang w:val="en-US"/>
        </w:rPr>
        <w:t>Document for:</w:t>
      </w:r>
      <w:r w:rsidRPr="00DE5B89">
        <w:rPr>
          <w:rFonts w:ascii="Arial" w:hAnsi="Arial" w:cs="Arial"/>
          <w:b/>
          <w:bCs/>
          <w:sz w:val="24"/>
          <w:lang w:val="en-US"/>
        </w:rPr>
        <w:tab/>
      </w:r>
      <w:r w:rsidRPr="00DE5B89">
        <w:rPr>
          <w:rFonts w:ascii="Arial" w:hAnsi="Arial" w:cs="Arial"/>
          <w:b/>
          <w:bCs/>
          <w:sz w:val="24"/>
          <w:lang w:val="en-US"/>
        </w:rPr>
        <w:tab/>
        <w:t>D</w:t>
      </w:r>
      <w:r w:rsidR="00283A96" w:rsidRPr="00DE5B89">
        <w:rPr>
          <w:rFonts w:ascii="Arial" w:hAnsi="Arial" w:cs="Arial"/>
          <w:b/>
          <w:bCs/>
          <w:sz w:val="24"/>
          <w:lang w:val="en-US"/>
        </w:rPr>
        <w:t>iscussion and Decision</w:t>
      </w:r>
      <w:bookmarkEnd w:id="1"/>
    </w:p>
    <w:p w14:paraId="57DCE59E" w14:textId="77777777" w:rsidR="0074681D" w:rsidRPr="00DE5B89" w:rsidRDefault="0074681D" w:rsidP="00E93A71">
      <w:pPr>
        <w:pStyle w:val="Heading1"/>
        <w:tabs>
          <w:tab w:val="num" w:pos="709"/>
        </w:tabs>
        <w:ind w:left="709" w:hanging="709"/>
        <w:rPr>
          <w:lang w:val="en-US"/>
        </w:rPr>
      </w:pPr>
      <w:r w:rsidRPr="00DE5B89">
        <w:rPr>
          <w:lang w:val="en-US"/>
        </w:rPr>
        <w:t>Introduction</w:t>
      </w:r>
    </w:p>
    <w:p w14:paraId="77569367" w14:textId="6DE30B12" w:rsidR="00F102A8" w:rsidRPr="00AA2FAB" w:rsidRDefault="00F102A8" w:rsidP="00C41A6E">
      <w:pPr>
        <w:pStyle w:val="ListParagraph"/>
        <w:spacing w:after="60"/>
        <w:ind w:left="0"/>
        <w:contextualSpacing w:val="0"/>
        <w:jc w:val="both"/>
        <w:rPr>
          <w:sz w:val="22"/>
          <w:szCs w:val="22"/>
        </w:rPr>
      </w:pPr>
      <w:bookmarkStart w:id="2" w:name="_Hlk4137067"/>
      <w:bookmarkStart w:id="3" w:name="_Hlk520894743"/>
      <w:bookmarkStart w:id="4" w:name="_Hlk7596973"/>
      <w:bookmarkStart w:id="5" w:name="_Hlk525462634"/>
      <w:r w:rsidRPr="00AA2FAB">
        <w:rPr>
          <w:sz w:val="22"/>
          <w:szCs w:val="22"/>
        </w:rPr>
        <w:t xml:space="preserve">Based on the </w:t>
      </w:r>
      <w:r>
        <w:rPr>
          <w:sz w:val="22"/>
          <w:szCs w:val="22"/>
        </w:rPr>
        <w:t>outcome of</w:t>
      </w:r>
      <w:r w:rsidRPr="00AA2FAB">
        <w:rPr>
          <w:sz w:val="22"/>
          <w:szCs w:val="22"/>
        </w:rPr>
        <w:t xml:space="preserve"> RAN</w:t>
      </w:r>
      <w:r w:rsidR="00426B22">
        <w:rPr>
          <w:sz w:val="22"/>
          <w:szCs w:val="22"/>
        </w:rPr>
        <w:t>1</w:t>
      </w:r>
      <w:r w:rsidRPr="00AA2FAB">
        <w:rPr>
          <w:sz w:val="22"/>
          <w:szCs w:val="22"/>
        </w:rPr>
        <w:t>#1</w:t>
      </w:r>
      <w:r w:rsidR="00426B22">
        <w:rPr>
          <w:sz w:val="22"/>
          <w:szCs w:val="22"/>
        </w:rPr>
        <w:t>16</w:t>
      </w:r>
      <w:r w:rsidRPr="00AA2FAB">
        <w:rPr>
          <w:sz w:val="22"/>
          <w:szCs w:val="22"/>
        </w:rPr>
        <w:t xml:space="preserve"> meeting, the following </w:t>
      </w:r>
      <w:r w:rsidR="00426B22">
        <w:rPr>
          <w:sz w:val="22"/>
          <w:szCs w:val="22"/>
        </w:rPr>
        <w:t>agreement</w:t>
      </w:r>
      <w:r w:rsidRPr="00AA2FAB">
        <w:rPr>
          <w:sz w:val="22"/>
          <w:szCs w:val="22"/>
        </w:rPr>
        <w:t xml:space="preserve"> were </w:t>
      </w:r>
      <w:r w:rsidR="00426B22">
        <w:rPr>
          <w:sz w:val="22"/>
          <w:szCs w:val="22"/>
        </w:rPr>
        <w:t>made</w:t>
      </w:r>
      <w:r>
        <w:rPr>
          <w:sz w:val="22"/>
          <w:szCs w:val="22"/>
        </w:rPr>
        <w:t>:</w:t>
      </w:r>
    </w:p>
    <w:tbl>
      <w:tblPr>
        <w:tblStyle w:val="TableGrid"/>
        <w:tblW w:w="0" w:type="auto"/>
        <w:tblLook w:val="04A0" w:firstRow="1" w:lastRow="0" w:firstColumn="1" w:lastColumn="0" w:noHBand="0" w:noVBand="1"/>
      </w:tblPr>
      <w:tblGrid>
        <w:gridCol w:w="9962"/>
      </w:tblGrid>
      <w:tr w:rsidR="00F102A8" w:rsidRPr="006B13D7" w14:paraId="4165D3C5" w14:textId="77777777" w:rsidTr="00EC1C36">
        <w:tc>
          <w:tcPr>
            <w:tcW w:w="9962" w:type="dxa"/>
          </w:tcPr>
          <w:p w14:paraId="14010F1D" w14:textId="77777777" w:rsidR="00B729C9" w:rsidRPr="009D3BE5" w:rsidRDefault="00B729C9" w:rsidP="009D3BE5">
            <w:pPr>
              <w:overflowPunct/>
              <w:autoSpaceDE/>
              <w:autoSpaceDN/>
              <w:adjustRightInd/>
              <w:spacing w:before="60" w:after="0"/>
              <w:textAlignment w:val="auto"/>
              <w:rPr>
                <w:rFonts w:eastAsia="Times New Roman"/>
                <w:lang w:val="en-US" w:eastAsia="zh-CN"/>
              </w:rPr>
            </w:pPr>
            <w:r w:rsidRPr="009D3BE5">
              <w:rPr>
                <w:rFonts w:eastAsia="Batang"/>
                <w:b/>
                <w:bCs/>
                <w:kern w:val="24"/>
                <w:highlight w:val="green"/>
                <w:lang w:eastAsia="zh-CN"/>
              </w:rPr>
              <w:t>Agreement:</w:t>
            </w:r>
          </w:p>
          <w:p w14:paraId="07AD8396" w14:textId="77777777" w:rsidR="00B729C9" w:rsidRPr="009D3BE5" w:rsidRDefault="00B729C9" w:rsidP="009D3BE5">
            <w:pPr>
              <w:overflowPunct/>
              <w:autoSpaceDE/>
              <w:autoSpaceDN/>
              <w:adjustRightInd/>
              <w:spacing w:after="0"/>
              <w:textAlignment w:val="auto"/>
              <w:rPr>
                <w:rFonts w:eastAsia="Times New Roman"/>
                <w:lang w:val="en-US" w:eastAsia="zh-CN"/>
              </w:rPr>
            </w:pPr>
            <w:r w:rsidRPr="009D3BE5">
              <w:rPr>
                <w:rFonts w:eastAsia="PMingLiU"/>
                <w:kern w:val="24"/>
                <w:lang w:val="en-US" w:eastAsia="zh-CN"/>
              </w:rPr>
              <w:t xml:space="preserve">For discussion purpose, the following assumption will be used in </w:t>
            </w:r>
            <w:proofErr w:type="gramStart"/>
            <w:r w:rsidRPr="009D3BE5">
              <w:rPr>
                <w:rFonts w:eastAsia="PMingLiU"/>
                <w:kern w:val="24"/>
                <w:lang w:val="en-US" w:eastAsia="zh-CN"/>
              </w:rPr>
              <w:t>RAN1</w:t>
            </w:r>
            <w:proofErr w:type="gramEnd"/>
          </w:p>
          <w:p w14:paraId="269DBFE0" w14:textId="77777777" w:rsidR="00B729C9" w:rsidRPr="009D3BE5" w:rsidRDefault="00B729C9" w:rsidP="009D3BE5">
            <w:pPr>
              <w:numPr>
                <w:ilvl w:val="1"/>
                <w:numId w:val="47"/>
              </w:numPr>
              <w:overflowPunct/>
              <w:autoSpaceDE/>
              <w:autoSpaceDN/>
              <w:adjustRightInd/>
              <w:spacing w:after="120"/>
              <w:ind w:left="757"/>
              <w:contextualSpacing/>
              <w:textAlignment w:val="auto"/>
              <w:rPr>
                <w:rFonts w:eastAsia="Times New Roman"/>
                <w:lang w:val="en-US" w:eastAsia="zh-CN"/>
              </w:rPr>
            </w:pPr>
            <w:r w:rsidRPr="009D3BE5">
              <w:rPr>
                <w:rFonts w:eastAsia="PMingLiU"/>
                <w:kern w:val="24"/>
                <w:lang w:val="en-US" w:eastAsia="zh-CN"/>
              </w:rPr>
              <w:t xml:space="preserve">Cell A: A cell that is periodically transmitting at least its own </w:t>
            </w:r>
            <w:proofErr w:type="gramStart"/>
            <w:r w:rsidRPr="009D3BE5">
              <w:rPr>
                <w:rFonts w:eastAsia="PMingLiU"/>
                <w:kern w:val="24"/>
                <w:lang w:val="en-US" w:eastAsia="zh-CN"/>
              </w:rPr>
              <w:t>SIB1</w:t>
            </w:r>
            <w:proofErr w:type="gramEnd"/>
          </w:p>
          <w:p w14:paraId="0CD6B890" w14:textId="77777777" w:rsidR="00B729C9" w:rsidRPr="009D3BE5" w:rsidRDefault="00B729C9" w:rsidP="009D3BE5">
            <w:pPr>
              <w:numPr>
                <w:ilvl w:val="1"/>
                <w:numId w:val="47"/>
              </w:numPr>
              <w:overflowPunct/>
              <w:autoSpaceDE/>
              <w:autoSpaceDN/>
              <w:adjustRightInd/>
              <w:spacing w:after="120"/>
              <w:ind w:left="757"/>
              <w:contextualSpacing/>
              <w:textAlignment w:val="auto"/>
              <w:rPr>
                <w:rFonts w:eastAsia="Times New Roman"/>
                <w:lang w:val="en-US" w:eastAsia="zh-CN"/>
              </w:rPr>
            </w:pPr>
            <w:r w:rsidRPr="009D3BE5">
              <w:rPr>
                <w:rFonts w:eastAsia="PMingLiU"/>
                <w:kern w:val="24"/>
                <w:lang w:val="en-US" w:eastAsia="zh-CN"/>
              </w:rPr>
              <w:t>NES Cell: A cell that may transmit SIB1 transmission in response to UL WUS from a UE</w:t>
            </w:r>
          </w:p>
          <w:p w14:paraId="24732B08" w14:textId="0458996D" w:rsidR="00B729C9" w:rsidRPr="009D3BE5" w:rsidRDefault="00B729C9" w:rsidP="009D3BE5">
            <w:pPr>
              <w:overflowPunct/>
              <w:autoSpaceDE/>
              <w:autoSpaceDN/>
              <w:adjustRightInd/>
              <w:spacing w:before="180" w:after="60"/>
              <w:textAlignment w:val="auto"/>
              <w:rPr>
                <w:rFonts w:eastAsia="Times New Roman"/>
                <w:lang w:val="en-US" w:eastAsia="zh-CN"/>
              </w:rPr>
            </w:pPr>
            <w:r w:rsidRPr="009D3BE5">
              <w:rPr>
                <w:rFonts w:eastAsia="PMingLiU"/>
                <w:kern w:val="24"/>
                <w:lang w:val="en-US" w:eastAsia="zh-CN"/>
              </w:rPr>
              <w:t>For the further study of on-demand SIB1 for idle/inactive mode UE, RAN1 studies the following options.</w:t>
            </w:r>
          </w:p>
          <w:p w14:paraId="714686A7" w14:textId="77777777" w:rsidR="00B729C9" w:rsidRPr="009D3BE5" w:rsidRDefault="00B729C9" w:rsidP="009D3BE5">
            <w:pPr>
              <w:overflowPunct/>
              <w:autoSpaceDE/>
              <w:autoSpaceDN/>
              <w:adjustRightInd/>
              <w:spacing w:after="0"/>
              <w:textAlignment w:val="auto"/>
              <w:rPr>
                <w:rFonts w:eastAsia="Times New Roman"/>
                <w:lang w:val="en-US" w:eastAsia="zh-CN"/>
              </w:rPr>
            </w:pPr>
            <w:r w:rsidRPr="009D3BE5">
              <w:rPr>
                <w:rFonts w:eastAsia="PMingLiU"/>
                <w:kern w:val="24"/>
                <w:lang w:val="en-US" w:eastAsia="zh-CN"/>
              </w:rPr>
              <w:t>On target cell of UL WUS transmission:</w:t>
            </w:r>
          </w:p>
          <w:p w14:paraId="39A8B013" w14:textId="77777777" w:rsidR="00B729C9" w:rsidRPr="009D3BE5" w:rsidRDefault="00B729C9" w:rsidP="009D3BE5">
            <w:pPr>
              <w:numPr>
                <w:ilvl w:val="1"/>
                <w:numId w:val="48"/>
              </w:numPr>
              <w:overflowPunct/>
              <w:autoSpaceDE/>
              <w:autoSpaceDN/>
              <w:adjustRightInd/>
              <w:spacing w:after="120"/>
              <w:ind w:left="1380"/>
              <w:contextualSpacing/>
              <w:textAlignment w:val="auto"/>
              <w:rPr>
                <w:rFonts w:eastAsia="Times New Roman"/>
                <w:lang w:val="en-US" w:eastAsia="zh-CN"/>
              </w:rPr>
            </w:pPr>
            <w:r w:rsidRPr="009D3BE5">
              <w:rPr>
                <w:rFonts w:eastAsia="PMingLiU"/>
                <w:kern w:val="24"/>
                <w:lang w:val="en-US" w:eastAsia="zh-CN"/>
              </w:rPr>
              <w:t>Option 1: UE transmits UL WUS to NES Cell</w:t>
            </w:r>
          </w:p>
          <w:p w14:paraId="1777A90A" w14:textId="77777777" w:rsidR="00B729C9" w:rsidRPr="009D3BE5" w:rsidRDefault="00B729C9" w:rsidP="009D3BE5">
            <w:pPr>
              <w:numPr>
                <w:ilvl w:val="1"/>
                <w:numId w:val="48"/>
              </w:numPr>
              <w:overflowPunct/>
              <w:autoSpaceDE/>
              <w:autoSpaceDN/>
              <w:adjustRightInd/>
              <w:spacing w:after="120"/>
              <w:ind w:left="1380"/>
              <w:contextualSpacing/>
              <w:textAlignment w:val="auto"/>
              <w:rPr>
                <w:rFonts w:eastAsia="Times New Roman"/>
                <w:lang w:val="en-US" w:eastAsia="zh-CN"/>
              </w:rPr>
            </w:pPr>
            <w:r w:rsidRPr="009D3BE5">
              <w:rPr>
                <w:rFonts w:eastAsia="PMingLiU"/>
                <w:kern w:val="24"/>
                <w:lang w:val="en-US" w:eastAsia="zh-CN"/>
              </w:rPr>
              <w:t>Option 2: UE transmits UL WUS to Cell A</w:t>
            </w:r>
          </w:p>
          <w:p w14:paraId="649C99D4" w14:textId="77777777" w:rsidR="00B729C9" w:rsidRPr="009D3BE5" w:rsidRDefault="00B729C9" w:rsidP="009D3BE5">
            <w:pPr>
              <w:overflowPunct/>
              <w:autoSpaceDE/>
              <w:autoSpaceDN/>
              <w:adjustRightInd/>
              <w:spacing w:before="240" w:after="0"/>
              <w:textAlignment w:val="auto"/>
              <w:rPr>
                <w:rFonts w:eastAsia="Times New Roman"/>
                <w:lang w:val="en-US" w:eastAsia="zh-CN"/>
              </w:rPr>
            </w:pPr>
            <w:r w:rsidRPr="009D3BE5">
              <w:rPr>
                <w:rFonts w:eastAsia="PMingLiU"/>
                <w:kern w:val="24"/>
                <w:lang w:val="en-US" w:eastAsia="zh-CN"/>
              </w:rPr>
              <w:t>On configuration provision for UL WUS transmission</w:t>
            </w:r>
          </w:p>
          <w:p w14:paraId="66C658DE" w14:textId="77777777" w:rsidR="00B729C9" w:rsidRPr="009D3BE5" w:rsidRDefault="00B729C9" w:rsidP="009D3BE5">
            <w:pPr>
              <w:numPr>
                <w:ilvl w:val="1"/>
                <w:numId w:val="49"/>
              </w:numPr>
              <w:overflowPunct/>
              <w:autoSpaceDE/>
              <w:autoSpaceDN/>
              <w:adjustRightInd/>
              <w:spacing w:after="120"/>
              <w:ind w:left="1380"/>
              <w:contextualSpacing/>
              <w:textAlignment w:val="auto"/>
              <w:rPr>
                <w:rFonts w:eastAsia="Times New Roman"/>
                <w:lang w:val="en-US" w:eastAsia="zh-CN"/>
              </w:rPr>
            </w:pPr>
            <w:r w:rsidRPr="009D3BE5">
              <w:rPr>
                <w:rFonts w:eastAsia="PMingLiU"/>
                <w:kern w:val="24"/>
                <w:lang w:val="en-US" w:eastAsia="zh-CN"/>
              </w:rPr>
              <w:t>Option A: UE obtains the UL WUS configuration from NES Cell</w:t>
            </w:r>
          </w:p>
          <w:p w14:paraId="624C2A57" w14:textId="77777777" w:rsidR="00B729C9" w:rsidRPr="009D3BE5" w:rsidRDefault="00B729C9" w:rsidP="009D3BE5">
            <w:pPr>
              <w:numPr>
                <w:ilvl w:val="1"/>
                <w:numId w:val="49"/>
              </w:numPr>
              <w:overflowPunct/>
              <w:autoSpaceDE/>
              <w:autoSpaceDN/>
              <w:adjustRightInd/>
              <w:spacing w:after="120"/>
              <w:ind w:left="1380"/>
              <w:contextualSpacing/>
              <w:textAlignment w:val="auto"/>
              <w:rPr>
                <w:rFonts w:eastAsia="Times New Roman"/>
                <w:lang w:val="en-US" w:eastAsia="zh-CN"/>
              </w:rPr>
            </w:pPr>
            <w:r w:rsidRPr="009D3BE5">
              <w:rPr>
                <w:rFonts w:eastAsia="PMingLiU"/>
                <w:kern w:val="24"/>
                <w:lang w:val="en-US" w:eastAsia="zh-CN"/>
              </w:rPr>
              <w:t xml:space="preserve">Option B: UE obtains the UL WUS configuration from Cell A </w:t>
            </w:r>
          </w:p>
          <w:p w14:paraId="1F0148D0" w14:textId="77777777" w:rsidR="00B729C9" w:rsidRPr="009D3BE5" w:rsidRDefault="00B729C9" w:rsidP="009D3BE5">
            <w:pPr>
              <w:overflowPunct/>
              <w:autoSpaceDE/>
              <w:autoSpaceDN/>
              <w:adjustRightInd/>
              <w:spacing w:before="240" w:after="120"/>
              <w:textAlignment w:val="auto"/>
              <w:rPr>
                <w:rFonts w:eastAsia="Times New Roman"/>
                <w:lang w:val="en-US" w:eastAsia="zh-CN"/>
              </w:rPr>
            </w:pPr>
            <w:r w:rsidRPr="009D3BE5">
              <w:rPr>
                <w:rFonts w:eastAsia="PMingLiU"/>
                <w:kern w:val="24"/>
                <w:lang w:val="en-US" w:eastAsia="zh-CN"/>
              </w:rPr>
              <w:t xml:space="preserve">Other options are not </w:t>
            </w:r>
            <w:proofErr w:type="gramStart"/>
            <w:r w:rsidRPr="009D3BE5">
              <w:rPr>
                <w:rFonts w:eastAsia="PMingLiU"/>
                <w:kern w:val="24"/>
                <w:lang w:val="en-US" w:eastAsia="zh-CN"/>
              </w:rPr>
              <w:t>precluded</w:t>
            </w:r>
            <w:proofErr w:type="gramEnd"/>
          </w:p>
          <w:p w14:paraId="05C14935" w14:textId="77777777" w:rsidR="00E3351E" w:rsidRDefault="00E3351E" w:rsidP="00E3351E">
            <w:pPr>
              <w:overflowPunct/>
              <w:autoSpaceDE/>
              <w:autoSpaceDN/>
              <w:adjustRightInd/>
              <w:spacing w:after="0" w:line="288" w:lineRule="auto"/>
              <w:textAlignment w:val="auto"/>
              <w:rPr>
                <w:rFonts w:eastAsia="Batang"/>
                <w:b/>
                <w:bCs/>
                <w:kern w:val="24"/>
                <w:highlight w:val="green"/>
                <w:lang w:eastAsia="zh-CN"/>
              </w:rPr>
            </w:pPr>
          </w:p>
          <w:p w14:paraId="3F1B8BF0" w14:textId="213EEAC5" w:rsidR="00C83B2B" w:rsidRPr="009D3BE5" w:rsidRDefault="00C83B2B" w:rsidP="009D3BE5">
            <w:pPr>
              <w:overflowPunct/>
              <w:autoSpaceDE/>
              <w:autoSpaceDN/>
              <w:adjustRightInd/>
              <w:spacing w:after="0" w:line="288" w:lineRule="auto"/>
              <w:textAlignment w:val="auto"/>
              <w:rPr>
                <w:rFonts w:eastAsia="Times New Roman"/>
                <w:lang w:val="en-US" w:eastAsia="zh-CN"/>
              </w:rPr>
            </w:pPr>
            <w:r w:rsidRPr="009D3BE5">
              <w:rPr>
                <w:rFonts w:eastAsia="Batang"/>
                <w:b/>
                <w:bCs/>
                <w:kern w:val="24"/>
                <w:highlight w:val="green"/>
                <w:lang w:eastAsia="zh-CN"/>
              </w:rPr>
              <w:t>Agreement</w:t>
            </w:r>
            <w:r w:rsidR="00E3351E">
              <w:rPr>
                <w:rFonts w:eastAsia="Batang"/>
                <w:b/>
                <w:bCs/>
                <w:kern w:val="24"/>
                <w:lang w:eastAsia="zh-CN"/>
              </w:rPr>
              <w:t>:</w:t>
            </w:r>
          </w:p>
          <w:p w14:paraId="1ED45400" w14:textId="77777777" w:rsidR="00C83B2B" w:rsidRPr="009D3BE5" w:rsidRDefault="00C83B2B" w:rsidP="009D3BE5">
            <w:pPr>
              <w:overflowPunct/>
              <w:autoSpaceDE/>
              <w:autoSpaceDN/>
              <w:adjustRightInd/>
              <w:spacing w:after="0" w:line="288" w:lineRule="auto"/>
              <w:textAlignment w:val="auto"/>
              <w:rPr>
                <w:rFonts w:eastAsia="Times New Roman"/>
                <w:lang w:val="en-US" w:eastAsia="zh-CN"/>
              </w:rPr>
            </w:pPr>
            <w:r w:rsidRPr="009D3BE5">
              <w:rPr>
                <w:rFonts w:eastAsia="PMingLiU"/>
                <w:kern w:val="24"/>
                <w:lang w:eastAsia="zh-CN"/>
              </w:rPr>
              <w:t xml:space="preserve">For further study of achievable NES gain with on-demand SIB1 for idle/inactive mode UE, </w:t>
            </w:r>
          </w:p>
          <w:p w14:paraId="52A7475C" w14:textId="77777777" w:rsidR="00C83B2B" w:rsidRPr="009D3BE5" w:rsidRDefault="00C83B2B" w:rsidP="009D3BE5">
            <w:pPr>
              <w:numPr>
                <w:ilvl w:val="1"/>
                <w:numId w:val="47"/>
              </w:numPr>
              <w:overflowPunct/>
              <w:autoSpaceDE/>
              <w:autoSpaceDN/>
              <w:adjustRightInd/>
              <w:spacing w:after="120"/>
              <w:ind w:left="757"/>
              <w:contextualSpacing/>
              <w:textAlignment w:val="auto"/>
              <w:rPr>
                <w:rFonts w:eastAsia="PMingLiU"/>
                <w:kern w:val="24"/>
                <w:lang w:val="en-US" w:eastAsia="zh-CN"/>
              </w:rPr>
            </w:pPr>
            <w:r w:rsidRPr="009D3BE5">
              <w:rPr>
                <w:rFonts w:eastAsia="PMingLiU"/>
                <w:kern w:val="24"/>
                <w:lang w:val="en-US" w:eastAsia="zh-CN"/>
              </w:rPr>
              <w:t>Assume the following for network energy evaluation of non-NES cell in FR1:</w:t>
            </w:r>
          </w:p>
          <w:p w14:paraId="76697992" w14:textId="77777777" w:rsidR="00C83B2B" w:rsidRPr="009D3BE5" w:rsidRDefault="00C83B2B" w:rsidP="009D3BE5">
            <w:pPr>
              <w:numPr>
                <w:ilvl w:val="1"/>
                <w:numId w:val="48"/>
              </w:numPr>
              <w:overflowPunct/>
              <w:autoSpaceDE/>
              <w:autoSpaceDN/>
              <w:adjustRightInd/>
              <w:spacing w:after="120"/>
              <w:ind w:left="1380"/>
              <w:contextualSpacing/>
              <w:textAlignment w:val="auto"/>
              <w:rPr>
                <w:rFonts w:eastAsia="PMingLiU"/>
                <w:kern w:val="24"/>
                <w:lang w:val="en-US" w:eastAsia="zh-CN"/>
              </w:rPr>
            </w:pPr>
            <w:r w:rsidRPr="009D3BE5">
              <w:rPr>
                <w:rFonts w:eastAsia="PMingLiU"/>
                <w:kern w:val="24"/>
                <w:lang w:val="en-US" w:eastAsia="zh-CN"/>
              </w:rPr>
              <w:t xml:space="preserve">Empty/low/medium cell load as defined in </w:t>
            </w:r>
            <w:proofErr w:type="gramStart"/>
            <w:r w:rsidRPr="009D3BE5">
              <w:rPr>
                <w:rFonts w:eastAsia="PMingLiU"/>
                <w:kern w:val="24"/>
                <w:lang w:val="en-US" w:eastAsia="zh-CN"/>
              </w:rPr>
              <w:t>38.864</w:t>
            </w:r>
            <w:proofErr w:type="gramEnd"/>
          </w:p>
          <w:p w14:paraId="4769DE7C" w14:textId="77777777" w:rsidR="00C83B2B" w:rsidRPr="009D3BE5" w:rsidRDefault="00C83B2B" w:rsidP="009D3BE5">
            <w:pPr>
              <w:numPr>
                <w:ilvl w:val="1"/>
                <w:numId w:val="48"/>
              </w:numPr>
              <w:overflowPunct/>
              <w:autoSpaceDE/>
              <w:autoSpaceDN/>
              <w:adjustRightInd/>
              <w:spacing w:after="120"/>
              <w:ind w:left="1380"/>
              <w:contextualSpacing/>
              <w:textAlignment w:val="auto"/>
              <w:rPr>
                <w:rFonts w:eastAsia="PMingLiU"/>
                <w:kern w:val="24"/>
                <w:lang w:val="en-US" w:eastAsia="zh-CN"/>
              </w:rPr>
            </w:pPr>
            <w:r w:rsidRPr="009D3BE5">
              <w:rPr>
                <w:rFonts w:eastAsia="PMingLiU"/>
                <w:kern w:val="24"/>
                <w:lang w:val="en-US" w:eastAsia="zh-CN"/>
              </w:rPr>
              <w:t xml:space="preserve">Cat 1/Cat 2 BS as defined in </w:t>
            </w:r>
            <w:proofErr w:type="gramStart"/>
            <w:r w:rsidRPr="009D3BE5">
              <w:rPr>
                <w:rFonts w:eastAsia="PMingLiU"/>
                <w:kern w:val="24"/>
                <w:lang w:val="en-US" w:eastAsia="zh-CN"/>
              </w:rPr>
              <w:t>38.864</w:t>
            </w:r>
            <w:proofErr w:type="gramEnd"/>
          </w:p>
          <w:p w14:paraId="43890C0B" w14:textId="77777777" w:rsidR="00C83B2B" w:rsidRPr="009D3BE5" w:rsidRDefault="00C83B2B" w:rsidP="009D3BE5">
            <w:pPr>
              <w:numPr>
                <w:ilvl w:val="1"/>
                <w:numId w:val="48"/>
              </w:numPr>
              <w:overflowPunct/>
              <w:autoSpaceDE/>
              <w:autoSpaceDN/>
              <w:adjustRightInd/>
              <w:spacing w:after="120"/>
              <w:ind w:left="1380"/>
              <w:contextualSpacing/>
              <w:textAlignment w:val="auto"/>
              <w:rPr>
                <w:rFonts w:eastAsia="PMingLiU"/>
                <w:kern w:val="24"/>
                <w:lang w:val="en-US" w:eastAsia="zh-CN"/>
              </w:rPr>
            </w:pPr>
            <w:r w:rsidRPr="009D3BE5">
              <w:rPr>
                <w:rFonts w:eastAsia="PMingLiU"/>
                <w:kern w:val="24"/>
                <w:lang w:val="en-US" w:eastAsia="zh-CN"/>
              </w:rPr>
              <w:t>30kHz SCS, DDDSU TDD pattern</w:t>
            </w:r>
          </w:p>
          <w:p w14:paraId="7B9FE965" w14:textId="77777777" w:rsidR="00C83B2B" w:rsidRPr="009D3BE5" w:rsidRDefault="00C83B2B" w:rsidP="009D3BE5">
            <w:pPr>
              <w:numPr>
                <w:ilvl w:val="2"/>
                <w:numId w:val="50"/>
              </w:numPr>
              <w:overflowPunct/>
              <w:autoSpaceDE/>
              <w:autoSpaceDN/>
              <w:adjustRightInd/>
              <w:spacing w:after="0" w:line="288" w:lineRule="auto"/>
              <w:ind w:left="2004"/>
              <w:contextualSpacing/>
              <w:textAlignment w:val="auto"/>
              <w:rPr>
                <w:rFonts w:eastAsia="Times New Roman"/>
                <w:lang w:val="en-US" w:eastAsia="zh-CN"/>
              </w:rPr>
            </w:pPr>
            <w:r w:rsidRPr="009D3BE5">
              <w:rPr>
                <w:rFonts w:eastAsia="PMingLiU"/>
                <w:kern w:val="24"/>
                <w:lang w:eastAsia="zh-CN"/>
              </w:rPr>
              <w:t xml:space="preserve">Case A: 20ms SSB period with 20ms SIB1 </w:t>
            </w:r>
            <w:proofErr w:type="gramStart"/>
            <w:r w:rsidRPr="009D3BE5">
              <w:rPr>
                <w:rFonts w:eastAsia="PMingLiU"/>
                <w:kern w:val="24"/>
                <w:lang w:eastAsia="zh-CN"/>
              </w:rPr>
              <w:t>period;</w:t>
            </w:r>
            <w:proofErr w:type="gramEnd"/>
            <w:r w:rsidRPr="009D3BE5">
              <w:rPr>
                <w:rFonts w:eastAsia="PMingLiU"/>
                <w:kern w:val="24"/>
                <w:lang w:eastAsia="zh-CN"/>
              </w:rPr>
              <w:t xml:space="preserve"> </w:t>
            </w:r>
          </w:p>
          <w:p w14:paraId="40C9BB02" w14:textId="77777777" w:rsidR="00C83B2B" w:rsidRPr="009D3BE5" w:rsidRDefault="00C83B2B" w:rsidP="009D3BE5">
            <w:pPr>
              <w:numPr>
                <w:ilvl w:val="2"/>
                <w:numId w:val="50"/>
              </w:numPr>
              <w:overflowPunct/>
              <w:autoSpaceDE/>
              <w:autoSpaceDN/>
              <w:adjustRightInd/>
              <w:spacing w:after="0" w:line="288" w:lineRule="auto"/>
              <w:ind w:left="2004"/>
              <w:contextualSpacing/>
              <w:textAlignment w:val="auto"/>
              <w:rPr>
                <w:rFonts w:eastAsia="Times New Roman"/>
                <w:lang w:val="en-US" w:eastAsia="zh-CN"/>
              </w:rPr>
            </w:pPr>
            <w:r w:rsidRPr="009D3BE5">
              <w:rPr>
                <w:rFonts w:eastAsia="PMingLiU"/>
                <w:kern w:val="24"/>
                <w:lang w:eastAsia="zh-CN"/>
              </w:rPr>
              <w:t xml:space="preserve">Case C: 20ms SSB period with 160ms SIB1 </w:t>
            </w:r>
            <w:proofErr w:type="gramStart"/>
            <w:r w:rsidRPr="009D3BE5">
              <w:rPr>
                <w:rFonts w:eastAsia="PMingLiU"/>
                <w:kern w:val="24"/>
                <w:lang w:eastAsia="zh-CN"/>
              </w:rPr>
              <w:t>period;</w:t>
            </w:r>
            <w:proofErr w:type="gramEnd"/>
          </w:p>
          <w:p w14:paraId="1618042F" w14:textId="77777777" w:rsidR="00C83B2B" w:rsidRPr="009D3BE5" w:rsidRDefault="00C83B2B" w:rsidP="009D3BE5">
            <w:pPr>
              <w:numPr>
                <w:ilvl w:val="2"/>
                <w:numId w:val="50"/>
              </w:numPr>
              <w:overflowPunct/>
              <w:autoSpaceDE/>
              <w:autoSpaceDN/>
              <w:adjustRightInd/>
              <w:spacing w:after="0" w:line="288" w:lineRule="auto"/>
              <w:ind w:left="2004"/>
              <w:contextualSpacing/>
              <w:textAlignment w:val="auto"/>
              <w:rPr>
                <w:rFonts w:eastAsia="Times New Roman"/>
                <w:lang w:val="en-US" w:eastAsia="zh-CN"/>
              </w:rPr>
            </w:pPr>
            <w:r w:rsidRPr="009D3BE5">
              <w:rPr>
                <w:rFonts w:eastAsia="PMingLiU"/>
                <w:kern w:val="24"/>
                <w:lang w:eastAsia="zh-CN"/>
              </w:rPr>
              <w:t xml:space="preserve">Case D: 20ms SSB period with 40ms SIB1 </w:t>
            </w:r>
            <w:proofErr w:type="gramStart"/>
            <w:r w:rsidRPr="009D3BE5">
              <w:rPr>
                <w:rFonts w:eastAsia="PMingLiU"/>
                <w:kern w:val="24"/>
                <w:lang w:eastAsia="zh-CN"/>
              </w:rPr>
              <w:t>period;</w:t>
            </w:r>
            <w:proofErr w:type="gramEnd"/>
          </w:p>
          <w:p w14:paraId="32654B5A" w14:textId="77777777" w:rsidR="00C83B2B" w:rsidRPr="009D3BE5" w:rsidRDefault="00C83B2B" w:rsidP="009D3BE5">
            <w:pPr>
              <w:overflowPunct/>
              <w:autoSpaceDE/>
              <w:autoSpaceDN/>
              <w:adjustRightInd/>
              <w:spacing w:after="0" w:line="288" w:lineRule="auto"/>
              <w:ind w:left="677"/>
              <w:textAlignment w:val="auto"/>
              <w:rPr>
                <w:rFonts w:eastAsia="Times New Roman"/>
                <w:lang w:val="en-US" w:eastAsia="zh-CN"/>
              </w:rPr>
            </w:pPr>
            <w:r w:rsidRPr="009D3BE5">
              <w:rPr>
                <w:rFonts w:eastAsia="PMingLiU"/>
                <w:kern w:val="24"/>
                <w:lang w:eastAsia="zh-CN"/>
              </w:rPr>
              <w:t>Note: Other SSB/SIB1 periodicity assumptions are not precluded (up to companies to report)</w:t>
            </w:r>
          </w:p>
          <w:p w14:paraId="73089216" w14:textId="77777777" w:rsidR="00C83B2B" w:rsidRPr="009D3BE5" w:rsidRDefault="00C83B2B" w:rsidP="009D3BE5">
            <w:pPr>
              <w:numPr>
                <w:ilvl w:val="1"/>
                <w:numId w:val="48"/>
              </w:numPr>
              <w:overflowPunct/>
              <w:autoSpaceDE/>
              <w:autoSpaceDN/>
              <w:adjustRightInd/>
              <w:spacing w:after="120"/>
              <w:ind w:left="1380"/>
              <w:contextualSpacing/>
              <w:textAlignment w:val="auto"/>
              <w:rPr>
                <w:rFonts w:eastAsia="PMingLiU"/>
                <w:kern w:val="24"/>
                <w:lang w:val="en-US" w:eastAsia="zh-CN"/>
              </w:rPr>
            </w:pPr>
            <w:r w:rsidRPr="009D3BE5">
              <w:rPr>
                <w:rFonts w:eastAsia="PMingLiU"/>
                <w:kern w:val="24"/>
                <w:lang w:val="en-US" w:eastAsia="zh-CN"/>
              </w:rPr>
              <w:t xml:space="preserve">4 or 8 SSBs in a SSB burst with SSB pattern case </w:t>
            </w:r>
            <w:proofErr w:type="gramStart"/>
            <w:r w:rsidRPr="009D3BE5">
              <w:rPr>
                <w:rFonts w:eastAsia="PMingLiU"/>
                <w:kern w:val="24"/>
                <w:lang w:val="en-US" w:eastAsia="zh-CN"/>
              </w:rPr>
              <w:t>C</w:t>
            </w:r>
            <w:proofErr w:type="gramEnd"/>
          </w:p>
          <w:p w14:paraId="2AD94064" w14:textId="77777777" w:rsidR="00C83B2B" w:rsidRPr="009D3BE5" w:rsidRDefault="00C83B2B" w:rsidP="009D3BE5">
            <w:pPr>
              <w:numPr>
                <w:ilvl w:val="1"/>
                <w:numId w:val="48"/>
              </w:numPr>
              <w:overflowPunct/>
              <w:autoSpaceDE/>
              <w:autoSpaceDN/>
              <w:adjustRightInd/>
              <w:spacing w:after="120"/>
              <w:ind w:left="1380"/>
              <w:contextualSpacing/>
              <w:textAlignment w:val="auto"/>
              <w:rPr>
                <w:rFonts w:eastAsia="PMingLiU"/>
                <w:kern w:val="24"/>
                <w:lang w:val="en-US" w:eastAsia="zh-CN"/>
              </w:rPr>
            </w:pPr>
            <w:r w:rsidRPr="009D3BE5">
              <w:rPr>
                <w:rFonts w:eastAsia="PMingLiU"/>
                <w:kern w:val="24"/>
                <w:lang w:val="en-US" w:eastAsia="zh-CN"/>
              </w:rPr>
              <w:t xml:space="preserve">20ms or 160ms PRACH monitoring </w:t>
            </w:r>
            <w:proofErr w:type="gramStart"/>
            <w:r w:rsidRPr="009D3BE5">
              <w:rPr>
                <w:rFonts w:eastAsia="PMingLiU"/>
                <w:kern w:val="24"/>
                <w:lang w:val="en-US" w:eastAsia="zh-CN"/>
              </w:rPr>
              <w:t>period</w:t>
            </w:r>
            <w:proofErr w:type="gramEnd"/>
          </w:p>
          <w:p w14:paraId="6B881378" w14:textId="77777777" w:rsidR="00C83B2B" w:rsidRPr="009D3BE5" w:rsidRDefault="00C83B2B" w:rsidP="009D3BE5">
            <w:pPr>
              <w:numPr>
                <w:ilvl w:val="1"/>
                <w:numId w:val="47"/>
              </w:numPr>
              <w:overflowPunct/>
              <w:autoSpaceDE/>
              <w:autoSpaceDN/>
              <w:adjustRightInd/>
              <w:spacing w:after="120"/>
              <w:ind w:left="757"/>
              <w:contextualSpacing/>
              <w:textAlignment w:val="auto"/>
              <w:rPr>
                <w:rFonts w:eastAsia="PMingLiU"/>
                <w:kern w:val="24"/>
                <w:lang w:val="en-US" w:eastAsia="zh-CN"/>
              </w:rPr>
            </w:pPr>
            <w:r w:rsidRPr="009D3BE5">
              <w:rPr>
                <w:rFonts w:eastAsia="PMingLiU"/>
                <w:kern w:val="24"/>
                <w:lang w:val="en-US" w:eastAsia="zh-CN"/>
              </w:rPr>
              <w:t>Assume the following for network energy evaluation of NES cell in FR1:</w:t>
            </w:r>
          </w:p>
          <w:p w14:paraId="5E5FC5F2" w14:textId="77777777" w:rsidR="00C83B2B" w:rsidRPr="009D3BE5" w:rsidRDefault="00C83B2B" w:rsidP="009D3BE5">
            <w:pPr>
              <w:numPr>
                <w:ilvl w:val="1"/>
                <w:numId w:val="48"/>
              </w:numPr>
              <w:overflowPunct/>
              <w:autoSpaceDE/>
              <w:autoSpaceDN/>
              <w:adjustRightInd/>
              <w:spacing w:after="120"/>
              <w:ind w:left="1380"/>
              <w:contextualSpacing/>
              <w:textAlignment w:val="auto"/>
              <w:rPr>
                <w:rFonts w:eastAsia="PMingLiU"/>
                <w:kern w:val="24"/>
                <w:lang w:val="en-US" w:eastAsia="zh-CN"/>
              </w:rPr>
            </w:pPr>
            <w:r w:rsidRPr="009D3BE5">
              <w:rPr>
                <w:rFonts w:eastAsia="PMingLiU"/>
                <w:kern w:val="24"/>
                <w:lang w:val="en-US" w:eastAsia="zh-CN"/>
              </w:rPr>
              <w:t xml:space="preserve">Empty/low/medium cell load as defined in </w:t>
            </w:r>
            <w:proofErr w:type="gramStart"/>
            <w:r w:rsidRPr="009D3BE5">
              <w:rPr>
                <w:rFonts w:eastAsia="PMingLiU"/>
                <w:kern w:val="24"/>
                <w:lang w:val="en-US" w:eastAsia="zh-CN"/>
              </w:rPr>
              <w:t>38.864</w:t>
            </w:r>
            <w:proofErr w:type="gramEnd"/>
          </w:p>
          <w:p w14:paraId="1B39CFB9" w14:textId="77777777" w:rsidR="00C83B2B" w:rsidRPr="009D3BE5" w:rsidRDefault="00C83B2B" w:rsidP="009D3BE5">
            <w:pPr>
              <w:numPr>
                <w:ilvl w:val="1"/>
                <w:numId w:val="48"/>
              </w:numPr>
              <w:overflowPunct/>
              <w:autoSpaceDE/>
              <w:autoSpaceDN/>
              <w:adjustRightInd/>
              <w:spacing w:after="120"/>
              <w:ind w:left="1380"/>
              <w:contextualSpacing/>
              <w:textAlignment w:val="auto"/>
              <w:rPr>
                <w:rFonts w:eastAsia="PMingLiU"/>
                <w:kern w:val="24"/>
                <w:lang w:val="en-US" w:eastAsia="zh-CN"/>
              </w:rPr>
            </w:pPr>
            <w:r w:rsidRPr="009D3BE5">
              <w:rPr>
                <w:rFonts w:eastAsia="PMingLiU"/>
                <w:kern w:val="24"/>
                <w:lang w:val="en-US" w:eastAsia="zh-CN"/>
              </w:rPr>
              <w:t xml:space="preserve">Cat 1/Cat 2 BS as defined in </w:t>
            </w:r>
            <w:proofErr w:type="gramStart"/>
            <w:r w:rsidRPr="009D3BE5">
              <w:rPr>
                <w:rFonts w:eastAsia="PMingLiU"/>
                <w:kern w:val="24"/>
                <w:lang w:val="en-US" w:eastAsia="zh-CN"/>
              </w:rPr>
              <w:t>38.864</w:t>
            </w:r>
            <w:proofErr w:type="gramEnd"/>
          </w:p>
          <w:p w14:paraId="13E2BAE2" w14:textId="77777777" w:rsidR="00C83B2B" w:rsidRPr="009D3BE5" w:rsidRDefault="00C83B2B" w:rsidP="009D3BE5">
            <w:pPr>
              <w:numPr>
                <w:ilvl w:val="1"/>
                <w:numId w:val="48"/>
              </w:numPr>
              <w:overflowPunct/>
              <w:autoSpaceDE/>
              <w:autoSpaceDN/>
              <w:adjustRightInd/>
              <w:spacing w:after="120"/>
              <w:ind w:left="1380"/>
              <w:contextualSpacing/>
              <w:textAlignment w:val="auto"/>
              <w:rPr>
                <w:rFonts w:eastAsia="PMingLiU"/>
                <w:kern w:val="24"/>
                <w:lang w:val="en-US" w:eastAsia="zh-CN"/>
              </w:rPr>
            </w:pPr>
            <w:r w:rsidRPr="009D3BE5">
              <w:rPr>
                <w:rFonts w:eastAsia="PMingLiU"/>
                <w:kern w:val="24"/>
                <w:lang w:val="en-US" w:eastAsia="zh-CN"/>
              </w:rPr>
              <w:t>30kHz SCS, DDDSU TDD pattern</w:t>
            </w:r>
          </w:p>
          <w:p w14:paraId="7C283F4C" w14:textId="77777777" w:rsidR="00C83B2B" w:rsidRPr="009D3BE5" w:rsidRDefault="00C83B2B" w:rsidP="009D3BE5">
            <w:pPr>
              <w:numPr>
                <w:ilvl w:val="2"/>
                <w:numId w:val="50"/>
              </w:numPr>
              <w:overflowPunct/>
              <w:autoSpaceDE/>
              <w:autoSpaceDN/>
              <w:adjustRightInd/>
              <w:spacing w:after="0" w:line="288" w:lineRule="auto"/>
              <w:ind w:left="2004"/>
              <w:contextualSpacing/>
              <w:textAlignment w:val="auto"/>
              <w:rPr>
                <w:rFonts w:eastAsia="PMingLiU"/>
                <w:kern w:val="24"/>
                <w:lang w:eastAsia="zh-CN"/>
              </w:rPr>
            </w:pPr>
            <w:r w:rsidRPr="009D3BE5">
              <w:rPr>
                <w:rFonts w:eastAsia="PMingLiU"/>
                <w:kern w:val="24"/>
                <w:lang w:eastAsia="zh-CN"/>
              </w:rPr>
              <w:t xml:space="preserve">Case 1: 20ms SSB period with no SIB1 </w:t>
            </w:r>
            <w:proofErr w:type="gramStart"/>
            <w:r w:rsidRPr="009D3BE5">
              <w:rPr>
                <w:rFonts w:eastAsia="PMingLiU"/>
                <w:kern w:val="24"/>
                <w:lang w:eastAsia="zh-CN"/>
              </w:rPr>
              <w:t>transmitted;</w:t>
            </w:r>
            <w:proofErr w:type="gramEnd"/>
            <w:r w:rsidRPr="009D3BE5">
              <w:rPr>
                <w:rFonts w:eastAsia="PMingLiU"/>
                <w:kern w:val="24"/>
                <w:lang w:eastAsia="zh-CN"/>
              </w:rPr>
              <w:t xml:space="preserve"> </w:t>
            </w:r>
          </w:p>
          <w:p w14:paraId="2F114697" w14:textId="77777777" w:rsidR="00C83B2B" w:rsidRPr="009D3BE5" w:rsidRDefault="00C83B2B" w:rsidP="009D3BE5">
            <w:pPr>
              <w:overflowPunct/>
              <w:autoSpaceDE/>
              <w:autoSpaceDN/>
              <w:adjustRightInd/>
              <w:spacing w:after="0" w:line="288" w:lineRule="auto"/>
              <w:ind w:left="677"/>
              <w:textAlignment w:val="auto"/>
              <w:rPr>
                <w:rFonts w:eastAsia="Times New Roman"/>
                <w:lang w:val="en-US" w:eastAsia="zh-CN"/>
              </w:rPr>
            </w:pPr>
            <w:r w:rsidRPr="009D3BE5">
              <w:rPr>
                <w:rFonts w:eastAsia="PMingLiU"/>
                <w:kern w:val="24"/>
                <w:lang w:eastAsia="zh-CN"/>
              </w:rPr>
              <w:t>Note: Other SSB/SIB1 assumptions are not precluded (up to companies to report)</w:t>
            </w:r>
          </w:p>
          <w:p w14:paraId="44CDCB9F" w14:textId="77777777" w:rsidR="00C83B2B" w:rsidRPr="009D3BE5" w:rsidRDefault="00C83B2B" w:rsidP="009D3BE5">
            <w:pPr>
              <w:numPr>
                <w:ilvl w:val="1"/>
                <w:numId w:val="48"/>
              </w:numPr>
              <w:overflowPunct/>
              <w:autoSpaceDE/>
              <w:autoSpaceDN/>
              <w:adjustRightInd/>
              <w:spacing w:after="120"/>
              <w:ind w:left="1380"/>
              <w:contextualSpacing/>
              <w:textAlignment w:val="auto"/>
              <w:rPr>
                <w:rFonts w:eastAsia="PMingLiU"/>
                <w:kern w:val="24"/>
                <w:lang w:val="en-US" w:eastAsia="zh-CN"/>
              </w:rPr>
            </w:pPr>
            <w:r w:rsidRPr="009D3BE5">
              <w:rPr>
                <w:rFonts w:eastAsia="PMingLiU"/>
                <w:kern w:val="24"/>
                <w:lang w:val="en-US" w:eastAsia="zh-CN"/>
              </w:rPr>
              <w:t xml:space="preserve">4 or 8 SSBs in a SSB burst with SSB pattern case </w:t>
            </w:r>
            <w:proofErr w:type="gramStart"/>
            <w:r w:rsidRPr="009D3BE5">
              <w:rPr>
                <w:rFonts w:eastAsia="PMingLiU"/>
                <w:kern w:val="24"/>
                <w:lang w:val="en-US" w:eastAsia="zh-CN"/>
              </w:rPr>
              <w:t>C</w:t>
            </w:r>
            <w:proofErr w:type="gramEnd"/>
          </w:p>
          <w:p w14:paraId="26097884" w14:textId="77777777" w:rsidR="00C83B2B" w:rsidRPr="009D3BE5" w:rsidRDefault="00C83B2B" w:rsidP="009D3BE5">
            <w:pPr>
              <w:numPr>
                <w:ilvl w:val="1"/>
                <w:numId w:val="48"/>
              </w:numPr>
              <w:overflowPunct/>
              <w:autoSpaceDE/>
              <w:autoSpaceDN/>
              <w:adjustRightInd/>
              <w:spacing w:after="120"/>
              <w:ind w:left="1380"/>
              <w:contextualSpacing/>
              <w:textAlignment w:val="auto"/>
              <w:rPr>
                <w:rFonts w:eastAsia="PMingLiU"/>
                <w:kern w:val="24"/>
                <w:lang w:val="en-US" w:eastAsia="zh-CN"/>
              </w:rPr>
            </w:pPr>
            <w:r w:rsidRPr="009D3BE5">
              <w:rPr>
                <w:rFonts w:eastAsia="PMingLiU"/>
                <w:kern w:val="24"/>
                <w:lang w:val="en-US" w:eastAsia="zh-CN"/>
              </w:rPr>
              <w:t xml:space="preserve">20ms/160ms UL WUS monitoring </w:t>
            </w:r>
            <w:proofErr w:type="gramStart"/>
            <w:r w:rsidRPr="009D3BE5">
              <w:rPr>
                <w:rFonts w:eastAsia="PMingLiU"/>
                <w:kern w:val="24"/>
                <w:lang w:val="en-US" w:eastAsia="zh-CN"/>
              </w:rPr>
              <w:t>period</w:t>
            </w:r>
            <w:proofErr w:type="gramEnd"/>
          </w:p>
          <w:p w14:paraId="54612D0E" w14:textId="77777777" w:rsidR="00C83B2B" w:rsidRPr="009D3BE5" w:rsidRDefault="00C83B2B" w:rsidP="009D3BE5">
            <w:pPr>
              <w:overflowPunct/>
              <w:autoSpaceDE/>
              <w:autoSpaceDN/>
              <w:adjustRightInd/>
              <w:spacing w:after="0" w:line="288" w:lineRule="auto"/>
              <w:ind w:left="677"/>
              <w:textAlignment w:val="auto"/>
              <w:rPr>
                <w:rFonts w:eastAsia="PMingLiU"/>
                <w:kern w:val="24"/>
                <w:lang w:eastAsia="zh-CN"/>
              </w:rPr>
            </w:pPr>
            <w:r w:rsidRPr="009D3BE5">
              <w:rPr>
                <w:rFonts w:eastAsia="PMingLiU"/>
                <w:kern w:val="24"/>
                <w:lang w:eastAsia="zh-CN"/>
              </w:rPr>
              <w:t>Note: SSB/CORESET0 multiplexing pattern 1 is used</w:t>
            </w:r>
          </w:p>
          <w:p w14:paraId="64BD71D2" w14:textId="77777777" w:rsidR="00B729C9" w:rsidRPr="00716183" w:rsidRDefault="00B729C9" w:rsidP="00EC1C36">
            <w:pPr>
              <w:spacing w:before="60" w:after="60"/>
              <w:jc w:val="both"/>
              <w:rPr>
                <w:lang w:val="en-US"/>
              </w:rPr>
            </w:pPr>
          </w:p>
          <w:p w14:paraId="55EC0F7E" w14:textId="77777777" w:rsidR="00C83B2B" w:rsidRPr="009D3BE5" w:rsidRDefault="00C83B2B" w:rsidP="009D3BE5">
            <w:pPr>
              <w:overflowPunct/>
              <w:autoSpaceDE/>
              <w:autoSpaceDN/>
              <w:adjustRightInd/>
              <w:spacing w:after="0" w:line="288" w:lineRule="auto"/>
              <w:textAlignment w:val="auto"/>
              <w:rPr>
                <w:rFonts w:eastAsia="Times New Roman"/>
                <w:lang w:val="en-US" w:eastAsia="zh-CN"/>
              </w:rPr>
            </w:pPr>
            <w:r w:rsidRPr="009D3BE5">
              <w:rPr>
                <w:rFonts w:eastAsia="Batang"/>
                <w:b/>
                <w:bCs/>
                <w:kern w:val="24"/>
                <w:highlight w:val="green"/>
                <w:lang w:eastAsia="zh-CN"/>
              </w:rPr>
              <w:t>Agreement:</w:t>
            </w:r>
          </w:p>
          <w:p w14:paraId="5C1B28C4" w14:textId="77777777" w:rsidR="00C83B2B" w:rsidRPr="009D3BE5" w:rsidRDefault="00C83B2B" w:rsidP="009D3BE5">
            <w:pPr>
              <w:overflowPunct/>
              <w:autoSpaceDE/>
              <w:autoSpaceDN/>
              <w:adjustRightInd/>
              <w:spacing w:after="0" w:line="288" w:lineRule="auto"/>
              <w:contextualSpacing/>
              <w:textAlignment w:val="auto"/>
              <w:rPr>
                <w:rFonts w:eastAsia="Times New Roman"/>
                <w:lang w:val="en-US" w:eastAsia="zh-CN"/>
              </w:rPr>
            </w:pPr>
            <w:r w:rsidRPr="009D3BE5">
              <w:rPr>
                <w:rFonts w:eastAsia="PMingLiU"/>
                <w:kern w:val="24"/>
                <w:lang w:eastAsia="zh-CN"/>
              </w:rPr>
              <w:t xml:space="preserve">For study of UL WUS design, consider at least PRACH as a starting </w:t>
            </w:r>
            <w:proofErr w:type="gramStart"/>
            <w:r w:rsidRPr="009D3BE5">
              <w:rPr>
                <w:rFonts w:eastAsia="PMingLiU"/>
                <w:kern w:val="24"/>
                <w:lang w:eastAsia="zh-CN"/>
              </w:rPr>
              <w:t>point</w:t>
            </w:r>
            <w:proofErr w:type="gramEnd"/>
          </w:p>
          <w:p w14:paraId="18F7D8CC" w14:textId="77777777" w:rsidR="00C83B2B" w:rsidRPr="009D3BE5" w:rsidRDefault="00C83B2B" w:rsidP="009D3BE5">
            <w:pPr>
              <w:numPr>
                <w:ilvl w:val="1"/>
                <w:numId w:val="47"/>
              </w:numPr>
              <w:overflowPunct/>
              <w:autoSpaceDE/>
              <w:autoSpaceDN/>
              <w:adjustRightInd/>
              <w:spacing w:after="120"/>
              <w:ind w:left="757"/>
              <w:contextualSpacing/>
              <w:textAlignment w:val="auto"/>
              <w:rPr>
                <w:rFonts w:eastAsia="PMingLiU"/>
                <w:kern w:val="24"/>
                <w:lang w:val="en-US" w:eastAsia="zh-CN"/>
              </w:rPr>
            </w:pPr>
            <w:r w:rsidRPr="009D3BE5">
              <w:rPr>
                <w:rFonts w:eastAsia="PMingLiU"/>
                <w:kern w:val="24"/>
                <w:lang w:val="en-US" w:eastAsia="zh-CN"/>
              </w:rPr>
              <w:t xml:space="preserve">FFS: Whether there is dedicated PRACH resource for SIB1 request </w:t>
            </w:r>
          </w:p>
          <w:p w14:paraId="7744CBAB" w14:textId="77777777" w:rsidR="00C83B2B" w:rsidRPr="009D3BE5" w:rsidRDefault="00C83B2B" w:rsidP="009D3BE5">
            <w:pPr>
              <w:overflowPunct/>
              <w:autoSpaceDE/>
              <w:autoSpaceDN/>
              <w:adjustRightInd/>
              <w:spacing w:after="0" w:line="288" w:lineRule="auto"/>
              <w:contextualSpacing/>
              <w:textAlignment w:val="auto"/>
              <w:rPr>
                <w:rFonts w:eastAsia="Times New Roman"/>
                <w:lang w:val="en-US" w:eastAsia="zh-CN"/>
              </w:rPr>
            </w:pPr>
            <w:r w:rsidRPr="009D3BE5">
              <w:rPr>
                <w:rFonts w:eastAsia="PMingLiU"/>
                <w:kern w:val="24"/>
                <w:lang w:eastAsia="zh-CN"/>
              </w:rPr>
              <w:t xml:space="preserve">Other option(s) not </w:t>
            </w:r>
            <w:proofErr w:type="gramStart"/>
            <w:r w:rsidRPr="009D3BE5">
              <w:rPr>
                <w:rFonts w:eastAsia="PMingLiU"/>
                <w:kern w:val="24"/>
                <w:lang w:eastAsia="zh-CN"/>
              </w:rPr>
              <w:t>precluded</w:t>
            </w:r>
            <w:proofErr w:type="gramEnd"/>
          </w:p>
          <w:p w14:paraId="25465CDA" w14:textId="72339C82" w:rsidR="00C83B2B" w:rsidRPr="009D3BE5" w:rsidRDefault="00C83B2B" w:rsidP="009D3BE5">
            <w:pPr>
              <w:overflowPunct/>
              <w:autoSpaceDE/>
              <w:autoSpaceDN/>
              <w:adjustRightInd/>
              <w:spacing w:after="0" w:line="288" w:lineRule="auto"/>
              <w:textAlignment w:val="auto"/>
              <w:rPr>
                <w:rFonts w:eastAsia="Times New Roman"/>
                <w:lang w:val="en-US" w:eastAsia="zh-CN"/>
              </w:rPr>
            </w:pPr>
          </w:p>
          <w:p w14:paraId="1764E93F" w14:textId="77777777" w:rsidR="00C83B2B" w:rsidRPr="009D3BE5" w:rsidRDefault="00C83B2B" w:rsidP="009D3BE5">
            <w:pPr>
              <w:overflowPunct/>
              <w:autoSpaceDE/>
              <w:autoSpaceDN/>
              <w:adjustRightInd/>
              <w:spacing w:after="0" w:line="288" w:lineRule="auto"/>
              <w:textAlignment w:val="auto"/>
              <w:rPr>
                <w:rFonts w:eastAsia="Times New Roman"/>
                <w:lang w:val="en-US" w:eastAsia="zh-CN"/>
              </w:rPr>
            </w:pPr>
            <w:r w:rsidRPr="009D3BE5">
              <w:rPr>
                <w:rFonts w:eastAsia="Batang"/>
                <w:b/>
                <w:bCs/>
                <w:kern w:val="24"/>
                <w:highlight w:val="green"/>
                <w:lang w:eastAsia="zh-CN"/>
              </w:rPr>
              <w:t>Agreement:</w:t>
            </w:r>
          </w:p>
          <w:p w14:paraId="1554C565" w14:textId="77777777" w:rsidR="00C83B2B" w:rsidRDefault="00C83B2B" w:rsidP="00D5499B">
            <w:pPr>
              <w:overflowPunct/>
              <w:autoSpaceDE/>
              <w:autoSpaceDN/>
              <w:adjustRightInd/>
              <w:spacing w:after="0" w:line="288" w:lineRule="auto"/>
              <w:textAlignment w:val="auto"/>
              <w:rPr>
                <w:rFonts w:eastAsia="PMingLiU"/>
                <w:kern w:val="24"/>
                <w:lang w:eastAsia="zh-CN"/>
              </w:rPr>
            </w:pPr>
            <w:r w:rsidRPr="009D3BE5">
              <w:rPr>
                <w:rFonts w:eastAsia="PMingLiU"/>
                <w:kern w:val="24"/>
                <w:lang w:eastAsia="zh-CN"/>
              </w:rPr>
              <w:t>For the further study of on-demand SIB1 for idle/inactive mode UE, RAN1 to discuss triggering conditions for sending UL-WUS.</w:t>
            </w:r>
          </w:p>
          <w:p w14:paraId="792FF7D0" w14:textId="77777777" w:rsidR="00E5738D" w:rsidRPr="009D3BE5" w:rsidRDefault="00E5738D" w:rsidP="009D3BE5">
            <w:pPr>
              <w:overflowPunct/>
              <w:autoSpaceDE/>
              <w:autoSpaceDN/>
              <w:adjustRightInd/>
              <w:spacing w:after="0" w:line="288" w:lineRule="auto"/>
              <w:textAlignment w:val="auto"/>
              <w:rPr>
                <w:rFonts w:eastAsia="Times New Roman"/>
                <w:lang w:val="en-US" w:eastAsia="zh-CN"/>
              </w:rPr>
            </w:pPr>
          </w:p>
          <w:p w14:paraId="70256D4F" w14:textId="77777777" w:rsidR="00C83B2B" w:rsidRPr="009D3BE5" w:rsidRDefault="00C83B2B" w:rsidP="009D3BE5">
            <w:pPr>
              <w:overflowPunct/>
              <w:autoSpaceDE/>
              <w:autoSpaceDN/>
              <w:adjustRightInd/>
              <w:spacing w:after="0" w:line="264" w:lineRule="auto"/>
              <w:textAlignment w:val="auto"/>
              <w:rPr>
                <w:rFonts w:eastAsia="Times New Roman"/>
                <w:lang w:val="en-US" w:eastAsia="zh-CN"/>
              </w:rPr>
            </w:pPr>
            <w:r w:rsidRPr="009D3BE5">
              <w:rPr>
                <w:rFonts w:eastAsia="Batang"/>
                <w:b/>
                <w:bCs/>
                <w:kern w:val="24"/>
                <w:highlight w:val="green"/>
                <w:lang w:eastAsia="zh-CN"/>
              </w:rPr>
              <w:t>Agreement:</w:t>
            </w:r>
          </w:p>
          <w:p w14:paraId="66DF63B0" w14:textId="77777777" w:rsidR="00C83B2B" w:rsidRDefault="00C83B2B" w:rsidP="00D5499B">
            <w:pPr>
              <w:overflowPunct/>
              <w:autoSpaceDE/>
              <w:autoSpaceDN/>
              <w:adjustRightInd/>
              <w:spacing w:after="0" w:line="264" w:lineRule="auto"/>
              <w:textAlignment w:val="auto"/>
              <w:rPr>
                <w:rFonts w:eastAsia="Batang"/>
                <w:kern w:val="24"/>
                <w:lang w:eastAsia="zh-CN"/>
              </w:rPr>
            </w:pPr>
            <w:r w:rsidRPr="009D3BE5">
              <w:rPr>
                <w:rFonts w:eastAsia="MS Mincho"/>
                <w:kern w:val="24"/>
                <w:lang w:eastAsia="zh-CN"/>
              </w:rPr>
              <w:t xml:space="preserve">For the study of on-demand SIB1 for idle/inactive mode UE, RAN1 to further study whether </w:t>
            </w:r>
            <w:r w:rsidRPr="009D3BE5">
              <w:rPr>
                <w:rFonts w:eastAsia="Batang"/>
                <w:kern w:val="24"/>
                <w:lang w:eastAsia="zh-CN"/>
              </w:rPr>
              <w:t>feedback from gNB in response to the SIB1 request is supported including associated details.</w:t>
            </w:r>
          </w:p>
          <w:p w14:paraId="43B6E1DE" w14:textId="77777777" w:rsidR="00420E15" w:rsidRPr="009D3BE5" w:rsidRDefault="00420E15" w:rsidP="009D3BE5">
            <w:pPr>
              <w:overflowPunct/>
              <w:autoSpaceDE/>
              <w:autoSpaceDN/>
              <w:adjustRightInd/>
              <w:spacing w:after="0" w:line="264" w:lineRule="auto"/>
              <w:textAlignment w:val="auto"/>
              <w:rPr>
                <w:rFonts w:eastAsia="Times New Roman"/>
                <w:lang w:val="en-US" w:eastAsia="zh-CN"/>
              </w:rPr>
            </w:pPr>
          </w:p>
          <w:p w14:paraId="230037AC" w14:textId="16A53FA8" w:rsidR="00C83B2B" w:rsidRPr="009D3BE5" w:rsidRDefault="00C83B2B" w:rsidP="009D3BE5">
            <w:pPr>
              <w:overflowPunct/>
              <w:autoSpaceDE/>
              <w:autoSpaceDN/>
              <w:adjustRightInd/>
              <w:spacing w:after="0" w:line="264" w:lineRule="auto"/>
              <w:textAlignment w:val="auto"/>
              <w:rPr>
                <w:rFonts w:eastAsia="Times New Roman"/>
                <w:lang w:val="en-US" w:eastAsia="zh-CN"/>
              </w:rPr>
            </w:pPr>
            <w:r w:rsidRPr="009D3BE5">
              <w:rPr>
                <w:rFonts w:eastAsia="Batang"/>
                <w:b/>
                <w:bCs/>
                <w:kern w:val="24"/>
                <w:highlight w:val="green"/>
                <w:lang w:eastAsia="zh-CN"/>
              </w:rPr>
              <w:t>Agreement</w:t>
            </w:r>
            <w:r w:rsidR="00FD0EAC">
              <w:rPr>
                <w:rFonts w:eastAsia="Batang"/>
                <w:b/>
                <w:bCs/>
                <w:kern w:val="24"/>
                <w:lang w:eastAsia="zh-CN"/>
              </w:rPr>
              <w:t>:</w:t>
            </w:r>
          </w:p>
          <w:p w14:paraId="5A648811" w14:textId="77777777" w:rsidR="00C83B2B" w:rsidRPr="009D3BE5" w:rsidRDefault="00C83B2B" w:rsidP="009D3BE5">
            <w:pPr>
              <w:overflowPunct/>
              <w:autoSpaceDE/>
              <w:autoSpaceDN/>
              <w:adjustRightInd/>
              <w:spacing w:after="0" w:line="264" w:lineRule="auto"/>
              <w:textAlignment w:val="auto"/>
              <w:rPr>
                <w:rFonts w:eastAsia="Times New Roman"/>
                <w:lang w:val="en-US" w:eastAsia="zh-CN"/>
              </w:rPr>
            </w:pPr>
            <w:r w:rsidRPr="009D3BE5">
              <w:rPr>
                <w:rFonts w:eastAsia="PMingLiU"/>
                <w:kern w:val="24"/>
                <w:lang w:eastAsia="zh-CN"/>
              </w:rPr>
              <w:t>For the further study on UL WUS configuration among the following options:</w:t>
            </w:r>
          </w:p>
          <w:p w14:paraId="5DC4D20F" w14:textId="77777777" w:rsidR="00C83B2B" w:rsidRPr="009D3BE5" w:rsidRDefault="00C83B2B" w:rsidP="009D3BE5">
            <w:pPr>
              <w:numPr>
                <w:ilvl w:val="1"/>
                <w:numId w:val="47"/>
              </w:numPr>
              <w:overflowPunct/>
              <w:autoSpaceDE/>
              <w:autoSpaceDN/>
              <w:adjustRightInd/>
              <w:spacing w:after="120"/>
              <w:ind w:left="757"/>
              <w:contextualSpacing/>
              <w:textAlignment w:val="auto"/>
              <w:rPr>
                <w:rFonts w:eastAsia="PMingLiU"/>
                <w:kern w:val="24"/>
                <w:lang w:val="en-US" w:eastAsia="zh-CN"/>
              </w:rPr>
            </w:pPr>
            <w:r w:rsidRPr="009D3BE5">
              <w:rPr>
                <w:rFonts w:eastAsia="PMingLiU"/>
                <w:kern w:val="24"/>
                <w:lang w:val="en-US" w:eastAsia="zh-CN"/>
              </w:rPr>
              <w:t>Option 1: Pre-defined UL WUS configuration</w:t>
            </w:r>
          </w:p>
          <w:p w14:paraId="62BB7A24" w14:textId="77777777" w:rsidR="00C83B2B" w:rsidRPr="009D3BE5" w:rsidRDefault="00C83B2B" w:rsidP="009D3BE5">
            <w:pPr>
              <w:numPr>
                <w:ilvl w:val="1"/>
                <w:numId w:val="47"/>
              </w:numPr>
              <w:overflowPunct/>
              <w:autoSpaceDE/>
              <w:autoSpaceDN/>
              <w:adjustRightInd/>
              <w:spacing w:after="120"/>
              <w:ind w:left="757"/>
              <w:contextualSpacing/>
              <w:textAlignment w:val="auto"/>
              <w:rPr>
                <w:rFonts w:eastAsia="PMingLiU"/>
                <w:kern w:val="24"/>
                <w:lang w:val="en-US" w:eastAsia="zh-CN"/>
              </w:rPr>
            </w:pPr>
            <w:r w:rsidRPr="009D3BE5">
              <w:rPr>
                <w:rFonts w:eastAsia="PMingLiU"/>
                <w:kern w:val="24"/>
                <w:lang w:val="en-US" w:eastAsia="zh-CN"/>
              </w:rPr>
              <w:t xml:space="preserve">Option 2: UL WUS configuration that applies to multiple NES </w:t>
            </w:r>
            <w:proofErr w:type="gramStart"/>
            <w:r w:rsidRPr="009D3BE5">
              <w:rPr>
                <w:rFonts w:eastAsia="PMingLiU"/>
                <w:kern w:val="24"/>
                <w:lang w:val="en-US" w:eastAsia="zh-CN"/>
              </w:rPr>
              <w:t>cell</w:t>
            </w:r>
            <w:proofErr w:type="gramEnd"/>
            <w:r w:rsidRPr="009D3BE5">
              <w:rPr>
                <w:rFonts w:eastAsia="PMingLiU"/>
                <w:kern w:val="24"/>
                <w:lang w:val="en-US" w:eastAsia="zh-CN"/>
              </w:rPr>
              <w:t xml:space="preserve"> </w:t>
            </w:r>
          </w:p>
          <w:p w14:paraId="7C79FECC" w14:textId="77777777" w:rsidR="00EE645F" w:rsidRDefault="00C83B2B" w:rsidP="00C41A6E">
            <w:pPr>
              <w:numPr>
                <w:ilvl w:val="1"/>
                <w:numId w:val="47"/>
              </w:numPr>
              <w:overflowPunct/>
              <w:autoSpaceDE/>
              <w:autoSpaceDN/>
              <w:adjustRightInd/>
              <w:spacing w:after="0"/>
              <w:ind w:left="757"/>
              <w:contextualSpacing/>
              <w:textAlignment w:val="auto"/>
              <w:rPr>
                <w:rFonts w:eastAsia="PMingLiU"/>
                <w:kern w:val="24"/>
                <w:lang w:val="en-US" w:eastAsia="zh-CN"/>
              </w:rPr>
            </w:pPr>
            <w:r w:rsidRPr="009D3BE5">
              <w:rPr>
                <w:rFonts w:eastAsia="PMingLiU"/>
                <w:kern w:val="24"/>
                <w:lang w:val="en-US" w:eastAsia="zh-CN"/>
              </w:rPr>
              <w:t xml:space="preserve">Option 3: UL WUS configuration that applies to a single NES </w:t>
            </w:r>
            <w:proofErr w:type="spellStart"/>
            <w:proofErr w:type="gramStart"/>
            <w:r w:rsidRPr="009D3BE5">
              <w:rPr>
                <w:rFonts w:eastAsia="PMingLiU"/>
                <w:kern w:val="24"/>
                <w:lang w:val="en-US" w:eastAsia="zh-CN"/>
              </w:rPr>
              <w:t>cel</w:t>
            </w:r>
            <w:proofErr w:type="spellEnd"/>
            <w:proofErr w:type="gramEnd"/>
          </w:p>
          <w:p w14:paraId="0C9B6B08" w14:textId="231BDF4F" w:rsidR="00C41A6E" w:rsidRPr="00EA4584" w:rsidRDefault="00C41A6E" w:rsidP="00C41A6E">
            <w:pPr>
              <w:overflowPunct/>
              <w:autoSpaceDE/>
              <w:autoSpaceDN/>
              <w:adjustRightInd/>
              <w:spacing w:after="0"/>
              <w:ind w:left="397"/>
              <w:contextualSpacing/>
              <w:textAlignment w:val="auto"/>
              <w:rPr>
                <w:rFonts w:eastAsia="PMingLiU"/>
                <w:kern w:val="24"/>
                <w:lang w:val="en-US" w:eastAsia="zh-CN"/>
              </w:rPr>
            </w:pPr>
          </w:p>
        </w:tc>
      </w:tr>
    </w:tbl>
    <w:p w14:paraId="5275E3CE" w14:textId="2028A6F1" w:rsidR="00456D10" w:rsidRPr="00F102A8" w:rsidRDefault="00F102A8" w:rsidP="00092B48">
      <w:pPr>
        <w:pStyle w:val="ListParagraph"/>
        <w:spacing w:before="120" w:after="120"/>
        <w:ind w:left="0"/>
        <w:contextualSpacing w:val="0"/>
        <w:jc w:val="both"/>
        <w:rPr>
          <w:sz w:val="22"/>
          <w:szCs w:val="22"/>
          <w:lang w:val="en-US"/>
        </w:rPr>
      </w:pPr>
      <w:r w:rsidRPr="00D804EC">
        <w:rPr>
          <w:sz w:val="22"/>
          <w:szCs w:val="22"/>
          <w:lang w:val="en-US"/>
        </w:rPr>
        <w:t>In this contribution, we will discuss the issues related to the on-demand SIB1 for idle/inactive mode UEs</w:t>
      </w:r>
      <w:r w:rsidR="0065283A">
        <w:rPr>
          <w:sz w:val="22"/>
          <w:szCs w:val="22"/>
          <w:lang w:val="en-US"/>
        </w:rPr>
        <w:t xml:space="preserve">. </w:t>
      </w:r>
      <w:r w:rsidR="0065283A" w:rsidRPr="00D804EC">
        <w:rPr>
          <w:sz w:val="22"/>
          <w:szCs w:val="22"/>
          <w:lang w:val="en-US"/>
        </w:rPr>
        <w:t>And in our companion contribution, we will discuss the issues on-demand SSB S</w:t>
      </w:r>
      <w:r w:rsidR="00EE645F">
        <w:rPr>
          <w:sz w:val="22"/>
          <w:szCs w:val="22"/>
          <w:lang w:val="en-US"/>
        </w:rPr>
        <w:t>C</w:t>
      </w:r>
      <w:r w:rsidR="0065283A" w:rsidRPr="00D804EC">
        <w:rPr>
          <w:sz w:val="22"/>
          <w:szCs w:val="22"/>
          <w:lang w:val="en-US"/>
        </w:rPr>
        <w:t>ell operation and adaptation of common signal/channel transmissions in</w:t>
      </w:r>
      <w:r w:rsidR="00B514C6">
        <w:rPr>
          <w:sz w:val="22"/>
          <w:szCs w:val="22"/>
          <w:lang w:val="en-US"/>
        </w:rPr>
        <w:t xml:space="preserve"> </w:t>
      </w:r>
      <w:r w:rsidRPr="00D804EC">
        <w:rPr>
          <w:sz w:val="22"/>
          <w:szCs w:val="22"/>
          <w:lang w:val="en-US"/>
        </w:rPr>
        <w:t>[1][2].</w:t>
      </w:r>
      <w:r>
        <w:rPr>
          <w:sz w:val="22"/>
          <w:szCs w:val="22"/>
          <w:lang w:val="en-US"/>
        </w:rPr>
        <w:t xml:space="preserve"> </w:t>
      </w:r>
    </w:p>
    <w:p w14:paraId="710EBCFE" w14:textId="1B0E762B" w:rsidR="0004617A" w:rsidRDefault="007A4C5F" w:rsidP="00BE7B66">
      <w:pPr>
        <w:pStyle w:val="Heading1"/>
        <w:tabs>
          <w:tab w:val="num" w:pos="709"/>
        </w:tabs>
        <w:ind w:left="709" w:hanging="709"/>
        <w:rPr>
          <w:lang w:val="en-US"/>
        </w:rPr>
      </w:pPr>
      <w:r>
        <w:rPr>
          <w:lang w:val="en-US"/>
        </w:rPr>
        <w:t>Scenarios</w:t>
      </w:r>
      <w:r w:rsidR="002A634D">
        <w:rPr>
          <w:lang w:val="en-US"/>
        </w:rPr>
        <w:t xml:space="preserve"> </w:t>
      </w:r>
    </w:p>
    <w:p w14:paraId="099FD90A" w14:textId="03A9EECB" w:rsidR="002A101E" w:rsidRDefault="008359CD" w:rsidP="00CF1546">
      <w:pPr>
        <w:spacing w:after="60"/>
        <w:jc w:val="both"/>
        <w:rPr>
          <w:sz w:val="22"/>
          <w:szCs w:val="22"/>
          <w:lang w:val="en-US"/>
        </w:rPr>
      </w:pPr>
      <w:r>
        <w:rPr>
          <w:sz w:val="22"/>
          <w:szCs w:val="22"/>
          <w:lang w:val="en-US"/>
        </w:rPr>
        <w:t>Regarding</w:t>
      </w:r>
      <w:r w:rsidR="00046CB8">
        <w:rPr>
          <w:sz w:val="22"/>
          <w:szCs w:val="22"/>
          <w:lang w:val="en-US"/>
        </w:rPr>
        <w:t xml:space="preserve"> </w:t>
      </w:r>
      <w:r w:rsidR="001E26EE">
        <w:rPr>
          <w:sz w:val="22"/>
          <w:szCs w:val="22"/>
          <w:lang w:val="en-US"/>
        </w:rPr>
        <w:t xml:space="preserve">the </w:t>
      </w:r>
      <w:r>
        <w:rPr>
          <w:sz w:val="22"/>
          <w:szCs w:val="22"/>
          <w:lang w:val="en-US"/>
        </w:rPr>
        <w:t xml:space="preserve">on-demand SIB1 </w:t>
      </w:r>
      <w:r w:rsidR="00C73467">
        <w:rPr>
          <w:sz w:val="22"/>
          <w:szCs w:val="22"/>
          <w:lang w:val="en-US"/>
        </w:rPr>
        <w:t>(OD-SIB1)</w:t>
      </w:r>
      <w:r>
        <w:rPr>
          <w:sz w:val="22"/>
          <w:szCs w:val="22"/>
          <w:lang w:val="en-US"/>
        </w:rPr>
        <w:t xml:space="preserve"> transmission</w:t>
      </w:r>
      <w:r w:rsidR="00E9734F">
        <w:rPr>
          <w:sz w:val="22"/>
          <w:szCs w:val="22"/>
          <w:lang w:val="en-US"/>
        </w:rPr>
        <w:t xml:space="preserve"> </w:t>
      </w:r>
      <w:r w:rsidR="005F7130">
        <w:rPr>
          <w:sz w:val="22"/>
          <w:szCs w:val="22"/>
          <w:lang w:val="en-US"/>
        </w:rPr>
        <w:t xml:space="preserve">from </w:t>
      </w:r>
      <w:r w:rsidR="00E9734F">
        <w:rPr>
          <w:sz w:val="22"/>
          <w:szCs w:val="22"/>
          <w:lang w:val="en-US"/>
        </w:rPr>
        <w:t xml:space="preserve">the </w:t>
      </w:r>
      <w:r w:rsidR="00977462">
        <w:rPr>
          <w:sz w:val="22"/>
          <w:szCs w:val="22"/>
          <w:lang w:val="en-US"/>
        </w:rPr>
        <w:t>NES cell</w:t>
      </w:r>
      <w:r>
        <w:rPr>
          <w:sz w:val="22"/>
          <w:szCs w:val="22"/>
          <w:lang w:val="en-US"/>
        </w:rPr>
        <w:t xml:space="preserve"> for </w:t>
      </w:r>
      <w:r w:rsidR="00E9734F">
        <w:rPr>
          <w:sz w:val="22"/>
          <w:szCs w:val="22"/>
          <w:lang w:val="en-US"/>
        </w:rPr>
        <w:t>RRC_IDLE/INACTIVE UEs,</w:t>
      </w:r>
      <w:r w:rsidR="00BF721C">
        <w:rPr>
          <w:sz w:val="22"/>
          <w:szCs w:val="22"/>
          <w:lang w:val="en-US"/>
        </w:rPr>
        <w:t xml:space="preserve"> </w:t>
      </w:r>
      <w:r w:rsidR="00983C59">
        <w:rPr>
          <w:sz w:val="22"/>
          <w:szCs w:val="22"/>
          <w:lang w:val="en-US"/>
        </w:rPr>
        <w:t>two options</w:t>
      </w:r>
      <w:r w:rsidR="00A9463E">
        <w:rPr>
          <w:sz w:val="22"/>
          <w:szCs w:val="22"/>
          <w:lang w:val="en-US"/>
        </w:rPr>
        <w:t xml:space="preserve"> </w:t>
      </w:r>
      <w:r w:rsidR="00C96170">
        <w:rPr>
          <w:sz w:val="22"/>
          <w:szCs w:val="22"/>
          <w:lang w:val="en-US"/>
        </w:rPr>
        <w:t xml:space="preserve">are agreed </w:t>
      </w:r>
      <w:r w:rsidR="00245DD0">
        <w:rPr>
          <w:sz w:val="22"/>
          <w:szCs w:val="22"/>
          <w:lang w:val="en-US"/>
        </w:rPr>
        <w:t xml:space="preserve">to be </w:t>
      </w:r>
      <w:r w:rsidR="00F54C45">
        <w:rPr>
          <w:sz w:val="22"/>
          <w:szCs w:val="22"/>
          <w:lang w:val="en-US"/>
        </w:rPr>
        <w:t xml:space="preserve">further </w:t>
      </w:r>
      <w:r w:rsidR="00245DD0">
        <w:rPr>
          <w:sz w:val="22"/>
          <w:szCs w:val="22"/>
          <w:lang w:val="en-US"/>
        </w:rPr>
        <w:t xml:space="preserve">studied </w:t>
      </w:r>
      <w:r w:rsidR="002A101E">
        <w:rPr>
          <w:sz w:val="22"/>
          <w:szCs w:val="22"/>
          <w:lang w:val="en-US"/>
        </w:rPr>
        <w:t xml:space="preserve">on </w:t>
      </w:r>
      <w:r w:rsidR="00F22BA4">
        <w:rPr>
          <w:sz w:val="22"/>
          <w:szCs w:val="22"/>
          <w:lang w:val="en-US"/>
        </w:rPr>
        <w:t xml:space="preserve">the </w:t>
      </w:r>
      <w:r w:rsidR="00983C59">
        <w:rPr>
          <w:sz w:val="22"/>
          <w:szCs w:val="22"/>
          <w:lang w:val="en-US"/>
        </w:rPr>
        <w:t xml:space="preserve">target cell of </w:t>
      </w:r>
      <w:r w:rsidR="00ED13D5">
        <w:rPr>
          <w:sz w:val="22"/>
          <w:szCs w:val="22"/>
          <w:lang w:val="en-US"/>
        </w:rPr>
        <w:t xml:space="preserve">the </w:t>
      </w:r>
      <w:r w:rsidR="00983C59">
        <w:rPr>
          <w:sz w:val="22"/>
          <w:szCs w:val="22"/>
          <w:lang w:val="en-US"/>
        </w:rPr>
        <w:t>UL WUS transmission</w:t>
      </w:r>
      <w:r w:rsidR="002A101E">
        <w:rPr>
          <w:sz w:val="22"/>
          <w:szCs w:val="22"/>
          <w:lang w:val="en-US"/>
        </w:rPr>
        <w:t>:</w:t>
      </w:r>
    </w:p>
    <w:p w14:paraId="7D90F551" w14:textId="77777777" w:rsidR="002A101E" w:rsidRDefault="002A101E" w:rsidP="002A101E">
      <w:pPr>
        <w:pStyle w:val="ListParagraph"/>
        <w:numPr>
          <w:ilvl w:val="0"/>
          <w:numId w:val="76"/>
        </w:numPr>
        <w:spacing w:after="0"/>
        <w:jc w:val="both"/>
        <w:rPr>
          <w:sz w:val="22"/>
          <w:szCs w:val="22"/>
          <w:lang w:val="en-US"/>
        </w:rPr>
      </w:pPr>
      <w:r w:rsidRPr="00DB2602">
        <w:rPr>
          <w:sz w:val="22"/>
          <w:szCs w:val="22"/>
          <w:lang w:val="en-US"/>
        </w:rPr>
        <w:t xml:space="preserve">Option 1: UE transmits UL WUS </w:t>
      </w:r>
      <w:r w:rsidRPr="00FC21F0">
        <w:rPr>
          <w:sz w:val="22"/>
          <w:szCs w:val="22"/>
          <w:lang w:val="en-US"/>
        </w:rPr>
        <w:t>to</w:t>
      </w:r>
      <w:r w:rsidRPr="00DB2602">
        <w:rPr>
          <w:sz w:val="22"/>
          <w:szCs w:val="22"/>
          <w:lang w:val="en-US"/>
        </w:rPr>
        <w:t xml:space="preserve"> NES Cell</w:t>
      </w:r>
    </w:p>
    <w:p w14:paraId="228B51A7" w14:textId="5C59D6C4" w:rsidR="002A101E" w:rsidRPr="00DB2602" w:rsidRDefault="002A101E" w:rsidP="00CF1546">
      <w:pPr>
        <w:pStyle w:val="ListParagraph"/>
        <w:numPr>
          <w:ilvl w:val="0"/>
          <w:numId w:val="76"/>
        </w:numPr>
        <w:spacing w:after="60"/>
        <w:jc w:val="both"/>
        <w:rPr>
          <w:sz w:val="22"/>
          <w:szCs w:val="22"/>
          <w:lang w:val="en-US"/>
        </w:rPr>
      </w:pPr>
      <w:r w:rsidRPr="00DB2602">
        <w:rPr>
          <w:sz w:val="22"/>
          <w:szCs w:val="22"/>
          <w:lang w:val="en-US"/>
        </w:rPr>
        <w:t>Option 2: UE transmits UL WUS to Cell A</w:t>
      </w:r>
    </w:p>
    <w:p w14:paraId="60DB9294" w14:textId="147DF4AE" w:rsidR="00A0007E" w:rsidRDefault="0065629C" w:rsidP="00CF1546">
      <w:pPr>
        <w:spacing w:after="60"/>
        <w:jc w:val="both"/>
        <w:rPr>
          <w:sz w:val="22"/>
          <w:szCs w:val="22"/>
          <w:lang w:val="en-US"/>
        </w:rPr>
      </w:pPr>
      <w:r>
        <w:rPr>
          <w:sz w:val="22"/>
          <w:szCs w:val="22"/>
          <w:lang w:val="en-US"/>
        </w:rPr>
        <w:t>F</w:t>
      </w:r>
      <w:r w:rsidR="00983C59">
        <w:rPr>
          <w:sz w:val="22"/>
          <w:szCs w:val="22"/>
          <w:lang w:val="en-US"/>
        </w:rPr>
        <w:t xml:space="preserve">or </w:t>
      </w:r>
      <w:r w:rsidR="00412D54">
        <w:rPr>
          <w:sz w:val="22"/>
          <w:szCs w:val="22"/>
          <w:lang w:val="en-US"/>
        </w:rPr>
        <w:t xml:space="preserve">the </w:t>
      </w:r>
      <w:r w:rsidR="00983C59" w:rsidRPr="00983C59">
        <w:rPr>
          <w:sz w:val="22"/>
          <w:szCs w:val="22"/>
          <w:lang w:val="en-US"/>
        </w:rPr>
        <w:t>configuration provision for UL WUS transmission</w:t>
      </w:r>
      <w:r w:rsidR="00983C59">
        <w:rPr>
          <w:sz w:val="22"/>
          <w:szCs w:val="22"/>
          <w:lang w:val="en-US"/>
        </w:rPr>
        <w:t xml:space="preserve">, </w:t>
      </w:r>
      <w:r w:rsidR="00A0007E">
        <w:rPr>
          <w:sz w:val="22"/>
          <w:szCs w:val="22"/>
          <w:lang w:val="en-US"/>
        </w:rPr>
        <w:t xml:space="preserve">two options </w:t>
      </w:r>
      <w:r w:rsidR="001121BE">
        <w:rPr>
          <w:sz w:val="22"/>
          <w:szCs w:val="22"/>
          <w:lang w:val="en-US"/>
        </w:rPr>
        <w:t xml:space="preserve">are </w:t>
      </w:r>
      <w:r w:rsidR="00A0007E">
        <w:rPr>
          <w:sz w:val="22"/>
          <w:szCs w:val="22"/>
          <w:lang w:val="en-US"/>
        </w:rPr>
        <w:t xml:space="preserve">to be further studied: </w:t>
      </w:r>
    </w:p>
    <w:p w14:paraId="66D2F327" w14:textId="77777777" w:rsidR="00A0007E" w:rsidRDefault="00A0007E" w:rsidP="00A0007E">
      <w:pPr>
        <w:pStyle w:val="ListParagraph"/>
        <w:numPr>
          <w:ilvl w:val="0"/>
          <w:numId w:val="78"/>
        </w:numPr>
        <w:spacing w:after="0"/>
        <w:jc w:val="both"/>
        <w:rPr>
          <w:sz w:val="22"/>
          <w:szCs w:val="22"/>
          <w:lang w:val="en-US"/>
        </w:rPr>
      </w:pPr>
      <w:r w:rsidRPr="00DB2602">
        <w:rPr>
          <w:sz w:val="22"/>
          <w:szCs w:val="22"/>
          <w:lang w:val="en-US"/>
        </w:rPr>
        <w:t>Option A: UE obtains the UL WUS configuration from NES Cell</w:t>
      </w:r>
      <w:r>
        <w:rPr>
          <w:sz w:val="22"/>
          <w:szCs w:val="22"/>
          <w:lang w:val="en-US"/>
        </w:rPr>
        <w:t>.</w:t>
      </w:r>
    </w:p>
    <w:p w14:paraId="01A45828" w14:textId="77777777" w:rsidR="00A0007E" w:rsidRDefault="00A0007E" w:rsidP="00CF1546">
      <w:pPr>
        <w:pStyle w:val="ListParagraph"/>
        <w:numPr>
          <w:ilvl w:val="0"/>
          <w:numId w:val="78"/>
        </w:numPr>
        <w:spacing w:after="120"/>
        <w:jc w:val="both"/>
        <w:rPr>
          <w:sz w:val="22"/>
          <w:szCs w:val="22"/>
          <w:lang w:val="en-US"/>
        </w:rPr>
      </w:pPr>
      <w:r w:rsidRPr="00DB2602">
        <w:rPr>
          <w:sz w:val="22"/>
          <w:szCs w:val="22"/>
          <w:lang w:val="en-US"/>
        </w:rPr>
        <w:t>Option B: UE obtains the UL WUS configuration from Cell A</w:t>
      </w:r>
      <w:r>
        <w:rPr>
          <w:sz w:val="22"/>
          <w:szCs w:val="22"/>
          <w:lang w:val="en-US"/>
        </w:rPr>
        <w:t>.</w:t>
      </w:r>
    </w:p>
    <w:p w14:paraId="03388130" w14:textId="76A3D6BC" w:rsidR="00315F6E" w:rsidRPr="00B06232" w:rsidRDefault="001C4452" w:rsidP="00983C59">
      <w:pPr>
        <w:spacing w:after="0"/>
        <w:jc w:val="both"/>
        <w:rPr>
          <w:sz w:val="22"/>
          <w:szCs w:val="22"/>
          <w:lang w:val="en-US"/>
        </w:rPr>
      </w:pPr>
      <w:r w:rsidRPr="00B06232">
        <w:rPr>
          <w:sz w:val="22"/>
          <w:szCs w:val="22"/>
          <w:lang w:val="en-US"/>
        </w:rPr>
        <w:t>O</w:t>
      </w:r>
      <w:r w:rsidR="00983C59" w:rsidRPr="00B06232">
        <w:rPr>
          <w:sz w:val="22"/>
          <w:szCs w:val="22"/>
          <w:lang w:val="en-US"/>
        </w:rPr>
        <w:t>ption A requires</w:t>
      </w:r>
      <w:r w:rsidR="00315F6E" w:rsidRPr="00B06232">
        <w:rPr>
          <w:sz w:val="22"/>
          <w:szCs w:val="22"/>
          <w:lang w:val="en-US"/>
        </w:rPr>
        <w:t xml:space="preserve"> a </w:t>
      </w:r>
      <w:r w:rsidR="00D32244" w:rsidRPr="00B06232">
        <w:rPr>
          <w:sz w:val="22"/>
          <w:szCs w:val="22"/>
          <w:lang w:val="en-US"/>
        </w:rPr>
        <w:t xml:space="preserve">procedure </w:t>
      </w:r>
      <w:r w:rsidR="008A28A9">
        <w:rPr>
          <w:sz w:val="22"/>
          <w:szCs w:val="22"/>
          <w:lang w:val="en-US"/>
        </w:rPr>
        <w:t xml:space="preserve">with which </w:t>
      </w:r>
      <w:r w:rsidR="00EC0F0E">
        <w:rPr>
          <w:sz w:val="22"/>
          <w:szCs w:val="22"/>
          <w:lang w:val="en-US"/>
        </w:rPr>
        <w:t>a</w:t>
      </w:r>
      <w:r w:rsidR="00D32244" w:rsidRPr="00B06232">
        <w:rPr>
          <w:sz w:val="22"/>
          <w:szCs w:val="22"/>
          <w:lang w:val="en-US"/>
        </w:rPr>
        <w:t xml:space="preserve"> UE obtains </w:t>
      </w:r>
      <w:r w:rsidR="00B82D22" w:rsidRPr="00B06232">
        <w:rPr>
          <w:sz w:val="22"/>
          <w:szCs w:val="22"/>
          <w:lang w:val="en-US"/>
        </w:rPr>
        <w:t xml:space="preserve">the </w:t>
      </w:r>
      <w:r w:rsidR="00315F6E" w:rsidRPr="00B06232">
        <w:rPr>
          <w:sz w:val="22"/>
          <w:szCs w:val="22"/>
          <w:lang w:val="en-US"/>
        </w:rPr>
        <w:t>WUS configuration</w:t>
      </w:r>
      <w:r w:rsidR="004F2479" w:rsidRPr="00B06232">
        <w:rPr>
          <w:sz w:val="22"/>
          <w:szCs w:val="22"/>
          <w:lang w:val="en-US"/>
        </w:rPr>
        <w:t xml:space="preserve"> from </w:t>
      </w:r>
      <w:r w:rsidR="008A28A9">
        <w:rPr>
          <w:sz w:val="22"/>
          <w:szCs w:val="22"/>
          <w:lang w:val="en-US"/>
        </w:rPr>
        <w:t xml:space="preserve">the </w:t>
      </w:r>
      <w:r w:rsidR="004F2479" w:rsidRPr="00B06232">
        <w:rPr>
          <w:sz w:val="22"/>
          <w:szCs w:val="22"/>
          <w:lang w:val="en-US"/>
        </w:rPr>
        <w:t>NES cell</w:t>
      </w:r>
      <w:r w:rsidR="00315F6E" w:rsidRPr="00B06232">
        <w:rPr>
          <w:sz w:val="22"/>
          <w:szCs w:val="22"/>
          <w:lang w:val="en-US"/>
        </w:rPr>
        <w:t>.</w:t>
      </w:r>
      <w:r w:rsidR="004F2479" w:rsidRPr="00B06232">
        <w:rPr>
          <w:sz w:val="22"/>
          <w:szCs w:val="22"/>
          <w:lang w:val="en-US"/>
        </w:rPr>
        <w:t xml:space="preserve"> </w:t>
      </w:r>
      <w:r w:rsidR="00B82D22" w:rsidRPr="00B06232">
        <w:rPr>
          <w:sz w:val="22"/>
          <w:szCs w:val="22"/>
          <w:lang w:val="en-US"/>
        </w:rPr>
        <w:t xml:space="preserve">Before receiving the UL WUS </w:t>
      </w:r>
      <w:r w:rsidR="00567CB6" w:rsidRPr="00B06232">
        <w:rPr>
          <w:sz w:val="22"/>
          <w:szCs w:val="22"/>
          <w:lang w:val="en-US"/>
        </w:rPr>
        <w:t xml:space="preserve">from </w:t>
      </w:r>
      <w:r w:rsidR="00721AAC">
        <w:rPr>
          <w:sz w:val="22"/>
          <w:szCs w:val="22"/>
          <w:lang w:val="en-US"/>
        </w:rPr>
        <w:t xml:space="preserve">the </w:t>
      </w:r>
      <w:r w:rsidR="00567CB6" w:rsidRPr="00B06232">
        <w:rPr>
          <w:sz w:val="22"/>
          <w:szCs w:val="22"/>
          <w:lang w:val="en-US"/>
        </w:rPr>
        <w:t xml:space="preserve">UE, NES cell is </w:t>
      </w:r>
      <w:r w:rsidR="00441685" w:rsidRPr="00B06232">
        <w:rPr>
          <w:sz w:val="22"/>
          <w:szCs w:val="22"/>
          <w:lang w:val="en-US"/>
        </w:rPr>
        <w:t>transmitting only</w:t>
      </w:r>
      <w:r w:rsidR="00567CB6" w:rsidRPr="00B06232">
        <w:rPr>
          <w:sz w:val="22"/>
          <w:szCs w:val="22"/>
          <w:lang w:val="en-US"/>
        </w:rPr>
        <w:t xml:space="preserve"> </w:t>
      </w:r>
      <w:r w:rsidR="00AB27EB" w:rsidRPr="00B06232">
        <w:rPr>
          <w:sz w:val="22"/>
          <w:szCs w:val="22"/>
          <w:lang w:val="en-US"/>
        </w:rPr>
        <w:t>SSB</w:t>
      </w:r>
      <w:r w:rsidR="00441685" w:rsidRPr="00B06232">
        <w:rPr>
          <w:sz w:val="22"/>
          <w:szCs w:val="22"/>
          <w:lang w:val="en-US"/>
        </w:rPr>
        <w:t xml:space="preserve"> to </w:t>
      </w:r>
      <w:r w:rsidR="00441685" w:rsidRPr="00B1121A">
        <w:rPr>
          <w:sz w:val="22"/>
          <w:szCs w:val="22"/>
          <w:lang w:val="en-US"/>
        </w:rPr>
        <w:t>UE</w:t>
      </w:r>
      <w:r w:rsidR="00627B19">
        <w:rPr>
          <w:sz w:val="22"/>
          <w:szCs w:val="22"/>
          <w:lang w:val="en-US"/>
        </w:rPr>
        <w:t>s</w:t>
      </w:r>
      <w:r w:rsidR="00920917" w:rsidRPr="00B06232">
        <w:rPr>
          <w:sz w:val="22"/>
          <w:szCs w:val="22"/>
          <w:lang w:val="en-US"/>
        </w:rPr>
        <w:t>.</w:t>
      </w:r>
      <w:r w:rsidR="003E2A2F" w:rsidRPr="00B06232">
        <w:rPr>
          <w:sz w:val="22"/>
          <w:szCs w:val="22"/>
          <w:lang w:val="en-US"/>
        </w:rPr>
        <w:t xml:space="preserve"> </w:t>
      </w:r>
      <w:r w:rsidR="00920917" w:rsidRPr="00B06232">
        <w:rPr>
          <w:sz w:val="22"/>
          <w:szCs w:val="22"/>
          <w:lang w:val="en-US"/>
        </w:rPr>
        <w:t>T</w:t>
      </w:r>
      <w:r w:rsidR="003E2A2F" w:rsidRPr="00B06232">
        <w:rPr>
          <w:sz w:val="22"/>
          <w:szCs w:val="22"/>
          <w:lang w:val="en-US"/>
        </w:rPr>
        <w:t>hus</w:t>
      </w:r>
      <w:r w:rsidR="00920917" w:rsidRPr="00B06232">
        <w:rPr>
          <w:sz w:val="22"/>
          <w:szCs w:val="22"/>
          <w:lang w:val="en-US"/>
        </w:rPr>
        <w:t>,</w:t>
      </w:r>
      <w:r w:rsidR="004F2479" w:rsidRPr="00B06232">
        <w:rPr>
          <w:sz w:val="22"/>
          <w:szCs w:val="22"/>
          <w:lang w:val="en-US"/>
        </w:rPr>
        <w:t xml:space="preserve"> a change in </w:t>
      </w:r>
      <w:r w:rsidR="00A375B1">
        <w:rPr>
          <w:sz w:val="22"/>
          <w:szCs w:val="22"/>
          <w:lang w:val="en-US"/>
        </w:rPr>
        <w:t xml:space="preserve">the </w:t>
      </w:r>
      <w:r w:rsidR="004F2479" w:rsidRPr="00B06232">
        <w:rPr>
          <w:sz w:val="22"/>
          <w:szCs w:val="22"/>
          <w:lang w:val="en-US"/>
        </w:rPr>
        <w:t xml:space="preserve">MIB payload </w:t>
      </w:r>
      <w:r w:rsidR="00542034" w:rsidRPr="00B06232">
        <w:rPr>
          <w:sz w:val="22"/>
          <w:szCs w:val="22"/>
          <w:lang w:val="en-US"/>
        </w:rPr>
        <w:t>for NES</w:t>
      </w:r>
      <w:r w:rsidR="004F2479" w:rsidRPr="00B06232">
        <w:rPr>
          <w:sz w:val="22"/>
          <w:szCs w:val="22"/>
          <w:lang w:val="en-US"/>
        </w:rPr>
        <w:t xml:space="preserve"> is needed to allow </w:t>
      </w:r>
      <w:r w:rsidR="004F2479" w:rsidRPr="00B1121A">
        <w:rPr>
          <w:sz w:val="22"/>
          <w:szCs w:val="22"/>
          <w:lang w:val="en-US"/>
        </w:rPr>
        <w:t>UE</w:t>
      </w:r>
      <w:r w:rsidR="00A42748">
        <w:rPr>
          <w:sz w:val="22"/>
          <w:szCs w:val="22"/>
          <w:lang w:val="en-US"/>
        </w:rPr>
        <w:t>s</w:t>
      </w:r>
      <w:r w:rsidR="004F2479" w:rsidRPr="00B06232">
        <w:rPr>
          <w:sz w:val="22"/>
          <w:szCs w:val="22"/>
          <w:lang w:val="en-US"/>
        </w:rPr>
        <w:t xml:space="preserve"> </w:t>
      </w:r>
      <w:r w:rsidR="00A42748">
        <w:rPr>
          <w:sz w:val="22"/>
          <w:szCs w:val="22"/>
          <w:lang w:val="en-US"/>
        </w:rPr>
        <w:t>to obtain</w:t>
      </w:r>
      <w:r w:rsidR="00A42748" w:rsidRPr="00B1121A">
        <w:rPr>
          <w:sz w:val="22"/>
          <w:szCs w:val="22"/>
          <w:lang w:val="en-US"/>
        </w:rPr>
        <w:t xml:space="preserve"> </w:t>
      </w:r>
      <w:r w:rsidR="004F2479" w:rsidRPr="00B06232">
        <w:rPr>
          <w:sz w:val="22"/>
          <w:szCs w:val="22"/>
          <w:lang w:val="en-US"/>
        </w:rPr>
        <w:t>the UL WUS configuration from NES Cell. This option requires large impact to specification and can impact legacy UE behavior.</w:t>
      </w:r>
      <w:r w:rsidR="00027C60" w:rsidRPr="00B06232">
        <w:rPr>
          <w:sz w:val="22"/>
          <w:szCs w:val="22"/>
          <w:lang w:val="en-US"/>
        </w:rPr>
        <w:t xml:space="preserve"> </w:t>
      </w:r>
    </w:p>
    <w:p w14:paraId="6620E0BF" w14:textId="77777777" w:rsidR="00114DC2" w:rsidRPr="001F0645" w:rsidRDefault="00114DC2" w:rsidP="00114DC2">
      <w:pPr>
        <w:spacing w:before="180"/>
        <w:jc w:val="both"/>
        <w:rPr>
          <w:b/>
          <w:sz w:val="22"/>
          <w:szCs w:val="22"/>
        </w:rPr>
      </w:pPr>
      <w:r w:rsidRPr="001F0645">
        <w:rPr>
          <w:b/>
          <w:sz w:val="22"/>
          <w:szCs w:val="22"/>
        </w:rPr>
        <w:t xml:space="preserve">Observation-1: Option A requires MIB change for NES cell to point to UE the WUS configuration from NES cell. </w:t>
      </w:r>
    </w:p>
    <w:p w14:paraId="165AF46D" w14:textId="3F5626B9" w:rsidR="00114DC2" w:rsidRPr="001F0645" w:rsidRDefault="00114DC2" w:rsidP="00C521ED">
      <w:pPr>
        <w:jc w:val="both"/>
        <w:rPr>
          <w:b/>
          <w:sz w:val="22"/>
          <w:szCs w:val="22"/>
        </w:rPr>
      </w:pPr>
      <w:r w:rsidRPr="001F0645">
        <w:rPr>
          <w:b/>
          <w:sz w:val="22"/>
          <w:szCs w:val="22"/>
        </w:rPr>
        <w:t>Proposal-</w:t>
      </w:r>
      <w:r w:rsidR="00A73569" w:rsidRPr="001F0645">
        <w:rPr>
          <w:b/>
          <w:sz w:val="22"/>
          <w:szCs w:val="22"/>
        </w:rPr>
        <w:t>1</w:t>
      </w:r>
      <w:r w:rsidRPr="001F0645">
        <w:rPr>
          <w:b/>
          <w:sz w:val="22"/>
          <w:szCs w:val="22"/>
        </w:rPr>
        <w:t xml:space="preserve">: The combination of Option A and Option </w:t>
      </w:r>
      <w:r w:rsidR="00B9386D" w:rsidRPr="001F0645">
        <w:rPr>
          <w:b/>
          <w:sz w:val="22"/>
          <w:szCs w:val="22"/>
        </w:rPr>
        <w:t>2</w:t>
      </w:r>
      <w:r w:rsidRPr="001F0645">
        <w:rPr>
          <w:b/>
          <w:sz w:val="22"/>
          <w:szCs w:val="22"/>
        </w:rPr>
        <w:t xml:space="preserve"> can be </w:t>
      </w:r>
      <w:r w:rsidR="00122987" w:rsidRPr="001F0645">
        <w:rPr>
          <w:b/>
          <w:sz w:val="22"/>
          <w:szCs w:val="22"/>
        </w:rPr>
        <w:t>prec</w:t>
      </w:r>
      <w:r w:rsidRPr="001F0645">
        <w:rPr>
          <w:b/>
          <w:sz w:val="22"/>
          <w:szCs w:val="22"/>
        </w:rPr>
        <w:t xml:space="preserve">luded. There is no benefit to obtain the UL WUS configuration from NES Cell and transmit UL WUS to </w:t>
      </w:r>
      <w:r w:rsidR="006220DC" w:rsidRPr="001F0645">
        <w:rPr>
          <w:b/>
          <w:sz w:val="22"/>
          <w:szCs w:val="22"/>
        </w:rPr>
        <w:t xml:space="preserve">Cell </w:t>
      </w:r>
      <w:r w:rsidRPr="001F0645">
        <w:rPr>
          <w:b/>
          <w:sz w:val="22"/>
          <w:szCs w:val="22"/>
        </w:rPr>
        <w:t>A.</w:t>
      </w:r>
    </w:p>
    <w:tbl>
      <w:tblPr>
        <w:tblStyle w:val="TableGrid"/>
        <w:tblW w:w="0" w:type="auto"/>
        <w:tblLook w:val="04A0" w:firstRow="1" w:lastRow="0" w:firstColumn="1" w:lastColumn="0" w:noHBand="0" w:noVBand="1"/>
      </w:tblPr>
      <w:tblGrid>
        <w:gridCol w:w="4976"/>
        <w:gridCol w:w="4986"/>
      </w:tblGrid>
      <w:tr w:rsidR="00065698" w14:paraId="6B09CCE8" w14:textId="77777777" w:rsidTr="007D6B2E">
        <w:tc>
          <w:tcPr>
            <w:tcW w:w="4976" w:type="dxa"/>
          </w:tcPr>
          <w:p w14:paraId="6981BE45" w14:textId="20724D58" w:rsidR="00065698" w:rsidRDefault="00425A0A" w:rsidP="00AC0F39">
            <w:pPr>
              <w:spacing w:before="180"/>
              <w:rPr>
                <w:sz w:val="22"/>
                <w:szCs w:val="22"/>
                <w:lang w:val="en-US"/>
              </w:rPr>
            </w:pPr>
            <w:r>
              <w:rPr>
                <w:noProof/>
                <w:sz w:val="22"/>
                <w:szCs w:val="22"/>
                <w:lang w:val="en-US"/>
              </w:rPr>
              <w:drawing>
                <wp:inline distT="0" distB="0" distL="0" distR="0" wp14:anchorId="36A21054" wp14:editId="0DEAC61B">
                  <wp:extent cx="2959100" cy="1024424"/>
                  <wp:effectExtent l="0" t="0" r="0" b="0"/>
                  <wp:docPr id="916072939"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960920" cy="1025054"/>
                          </a:xfrm>
                          <a:prstGeom prst="rect">
                            <a:avLst/>
                          </a:prstGeom>
                          <a:noFill/>
                        </pic:spPr>
                      </pic:pic>
                    </a:graphicData>
                  </a:graphic>
                </wp:inline>
              </w:drawing>
            </w:r>
          </w:p>
          <w:p w14:paraId="040F9800" w14:textId="16EE66DE" w:rsidR="00065698" w:rsidRDefault="00065698" w:rsidP="007D6B2E">
            <w:pPr>
              <w:spacing w:after="0"/>
              <w:jc w:val="center"/>
              <w:rPr>
                <w:sz w:val="22"/>
                <w:szCs w:val="22"/>
                <w:lang w:val="en-US"/>
              </w:rPr>
            </w:pPr>
            <w:r w:rsidRPr="004D2987">
              <w:rPr>
                <w:b/>
                <w:bCs/>
                <w:sz w:val="22"/>
                <w:szCs w:val="22"/>
                <w:lang w:val="en-US"/>
              </w:rPr>
              <w:t>Figure 1</w:t>
            </w:r>
          </w:p>
        </w:tc>
        <w:tc>
          <w:tcPr>
            <w:tcW w:w="4986" w:type="dxa"/>
          </w:tcPr>
          <w:p w14:paraId="04751289" w14:textId="7144999B" w:rsidR="00065698" w:rsidRDefault="00B620F9" w:rsidP="00065698">
            <w:pPr>
              <w:spacing w:before="180"/>
              <w:jc w:val="center"/>
              <w:rPr>
                <w:sz w:val="22"/>
                <w:szCs w:val="22"/>
                <w:lang w:val="en-US"/>
              </w:rPr>
            </w:pPr>
            <w:r>
              <w:rPr>
                <w:noProof/>
                <w:sz w:val="22"/>
                <w:szCs w:val="22"/>
                <w:lang w:val="en-US"/>
              </w:rPr>
              <w:drawing>
                <wp:inline distT="0" distB="0" distL="0" distR="0" wp14:anchorId="1A2AB84B" wp14:editId="0C6D0A90">
                  <wp:extent cx="3028950" cy="1084767"/>
                  <wp:effectExtent l="0" t="0" r="0" b="0"/>
                  <wp:docPr id="69294452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035446" cy="1087093"/>
                          </a:xfrm>
                          <a:prstGeom prst="rect">
                            <a:avLst/>
                          </a:prstGeom>
                          <a:noFill/>
                        </pic:spPr>
                      </pic:pic>
                    </a:graphicData>
                  </a:graphic>
                </wp:inline>
              </w:drawing>
            </w:r>
          </w:p>
          <w:p w14:paraId="6546DFEF" w14:textId="377F60FA" w:rsidR="00065698" w:rsidRDefault="00065698" w:rsidP="007D6B2E">
            <w:pPr>
              <w:spacing w:after="0"/>
              <w:jc w:val="center"/>
              <w:rPr>
                <w:sz w:val="22"/>
                <w:szCs w:val="22"/>
                <w:lang w:val="en-US"/>
              </w:rPr>
            </w:pPr>
            <w:r w:rsidRPr="004D2987">
              <w:rPr>
                <w:b/>
                <w:bCs/>
                <w:sz w:val="22"/>
                <w:szCs w:val="22"/>
                <w:lang w:val="en-US"/>
              </w:rPr>
              <w:t xml:space="preserve">Figure </w:t>
            </w:r>
            <w:r>
              <w:rPr>
                <w:b/>
                <w:bCs/>
                <w:sz w:val="22"/>
                <w:szCs w:val="22"/>
                <w:lang w:val="en-US"/>
              </w:rPr>
              <w:t>2</w:t>
            </w:r>
          </w:p>
        </w:tc>
      </w:tr>
    </w:tbl>
    <w:p w14:paraId="4C325D42" w14:textId="71BFA1E6" w:rsidR="003A769A" w:rsidRDefault="000A21F8" w:rsidP="2A995781">
      <w:pPr>
        <w:spacing w:before="180"/>
        <w:jc w:val="both"/>
        <w:rPr>
          <w:sz w:val="22"/>
          <w:szCs w:val="22"/>
        </w:rPr>
      </w:pPr>
      <w:r w:rsidRPr="2A995781">
        <w:rPr>
          <w:sz w:val="22"/>
          <w:szCs w:val="22"/>
        </w:rPr>
        <w:t>F</w:t>
      </w:r>
      <w:r w:rsidR="00CA4B08" w:rsidRPr="2A995781">
        <w:rPr>
          <w:sz w:val="22"/>
          <w:szCs w:val="22"/>
        </w:rPr>
        <w:t>or</w:t>
      </w:r>
      <w:r w:rsidR="00CD7279">
        <w:rPr>
          <w:sz w:val="22"/>
          <w:szCs w:val="22"/>
        </w:rPr>
        <w:t xml:space="preserve"> </w:t>
      </w:r>
      <w:r w:rsidR="00200027">
        <w:rPr>
          <w:sz w:val="22"/>
          <w:szCs w:val="22"/>
        </w:rPr>
        <w:t>O</w:t>
      </w:r>
      <w:r w:rsidR="00CD7279">
        <w:rPr>
          <w:sz w:val="22"/>
          <w:szCs w:val="22"/>
        </w:rPr>
        <w:t xml:space="preserve">ption B with </w:t>
      </w:r>
      <w:r w:rsidR="00E527B8">
        <w:rPr>
          <w:sz w:val="22"/>
          <w:szCs w:val="22"/>
        </w:rPr>
        <w:t>O</w:t>
      </w:r>
      <w:r w:rsidR="00CD7279">
        <w:rPr>
          <w:sz w:val="22"/>
          <w:szCs w:val="22"/>
        </w:rPr>
        <w:t>ption 1</w:t>
      </w:r>
      <w:r w:rsidR="00065698">
        <w:rPr>
          <w:sz w:val="22"/>
          <w:szCs w:val="22"/>
        </w:rPr>
        <w:t>, as shown in Figure 1</w:t>
      </w:r>
      <w:r w:rsidR="00CD7279">
        <w:rPr>
          <w:sz w:val="22"/>
          <w:szCs w:val="22"/>
        </w:rPr>
        <w:t xml:space="preserve">, </w:t>
      </w:r>
      <w:r w:rsidR="00776087">
        <w:rPr>
          <w:sz w:val="22"/>
          <w:szCs w:val="22"/>
        </w:rPr>
        <w:t xml:space="preserve">UE </w:t>
      </w:r>
      <w:r w:rsidR="00AE2010">
        <w:rPr>
          <w:sz w:val="22"/>
          <w:szCs w:val="22"/>
        </w:rPr>
        <w:t>obtains</w:t>
      </w:r>
      <w:r w:rsidR="00776087">
        <w:rPr>
          <w:sz w:val="22"/>
          <w:szCs w:val="22"/>
        </w:rPr>
        <w:t xml:space="preserve"> </w:t>
      </w:r>
      <w:r w:rsidR="004D5C38">
        <w:rPr>
          <w:sz w:val="22"/>
          <w:szCs w:val="22"/>
        </w:rPr>
        <w:t>the</w:t>
      </w:r>
      <w:r w:rsidR="00776087">
        <w:rPr>
          <w:sz w:val="22"/>
          <w:szCs w:val="22"/>
        </w:rPr>
        <w:t xml:space="preserve"> WUS configuration from</w:t>
      </w:r>
      <w:r w:rsidR="00AE2010">
        <w:rPr>
          <w:sz w:val="22"/>
          <w:szCs w:val="22"/>
        </w:rPr>
        <w:t xml:space="preserve"> </w:t>
      </w:r>
      <w:r w:rsidR="00FB1771">
        <w:rPr>
          <w:sz w:val="22"/>
          <w:szCs w:val="22"/>
        </w:rPr>
        <w:t xml:space="preserve">Cell </w:t>
      </w:r>
      <w:r w:rsidR="00AE2010">
        <w:rPr>
          <w:sz w:val="22"/>
          <w:szCs w:val="22"/>
        </w:rPr>
        <w:t>A</w:t>
      </w:r>
      <w:r w:rsidR="003A769A">
        <w:rPr>
          <w:sz w:val="22"/>
          <w:szCs w:val="22"/>
        </w:rPr>
        <w:t>. Then</w:t>
      </w:r>
      <w:r w:rsidR="00C41C9D">
        <w:rPr>
          <w:sz w:val="22"/>
          <w:szCs w:val="22"/>
        </w:rPr>
        <w:t>, the</w:t>
      </w:r>
      <w:r w:rsidR="003A769A">
        <w:rPr>
          <w:sz w:val="22"/>
          <w:szCs w:val="22"/>
        </w:rPr>
        <w:t xml:space="preserve"> UE </w:t>
      </w:r>
      <w:r w:rsidR="00F32E10">
        <w:rPr>
          <w:sz w:val="22"/>
          <w:szCs w:val="22"/>
        </w:rPr>
        <w:t>transmits an UL WUS</w:t>
      </w:r>
      <w:r w:rsidR="00F32E10" w:rsidDel="00F32E10">
        <w:rPr>
          <w:sz w:val="22"/>
          <w:szCs w:val="22"/>
        </w:rPr>
        <w:t xml:space="preserve"> </w:t>
      </w:r>
      <w:r w:rsidR="003A769A">
        <w:rPr>
          <w:sz w:val="22"/>
          <w:szCs w:val="22"/>
        </w:rPr>
        <w:t xml:space="preserve">to </w:t>
      </w:r>
      <w:r w:rsidR="00C41C9D">
        <w:rPr>
          <w:sz w:val="22"/>
          <w:szCs w:val="22"/>
        </w:rPr>
        <w:t xml:space="preserve">the </w:t>
      </w:r>
      <w:r w:rsidR="003A769A">
        <w:rPr>
          <w:sz w:val="22"/>
          <w:szCs w:val="22"/>
        </w:rPr>
        <w:t>NES cell</w:t>
      </w:r>
      <w:r w:rsidR="00AE2010">
        <w:rPr>
          <w:sz w:val="22"/>
          <w:szCs w:val="22"/>
        </w:rPr>
        <w:t xml:space="preserve">. </w:t>
      </w:r>
      <w:r w:rsidR="00AE2010" w:rsidRPr="00AE2010">
        <w:rPr>
          <w:sz w:val="22"/>
          <w:szCs w:val="22"/>
        </w:rPr>
        <w:t xml:space="preserve">This case requires </w:t>
      </w:r>
      <w:r w:rsidR="0074219A">
        <w:rPr>
          <w:sz w:val="22"/>
          <w:szCs w:val="22"/>
        </w:rPr>
        <w:t xml:space="preserve">the </w:t>
      </w:r>
      <w:r w:rsidR="00AE2010">
        <w:rPr>
          <w:sz w:val="22"/>
          <w:szCs w:val="22"/>
        </w:rPr>
        <w:t>NES</w:t>
      </w:r>
      <w:r w:rsidR="00A64443">
        <w:rPr>
          <w:sz w:val="22"/>
          <w:szCs w:val="22"/>
        </w:rPr>
        <w:t xml:space="preserve"> cell</w:t>
      </w:r>
      <w:r w:rsidR="00AE2010">
        <w:rPr>
          <w:sz w:val="22"/>
          <w:szCs w:val="22"/>
        </w:rPr>
        <w:t xml:space="preserve"> </w:t>
      </w:r>
      <w:r w:rsidR="00AE2010" w:rsidRPr="00AE2010">
        <w:rPr>
          <w:sz w:val="22"/>
          <w:szCs w:val="22"/>
        </w:rPr>
        <w:t xml:space="preserve">to monitor for </w:t>
      </w:r>
      <w:r w:rsidR="00AE2010">
        <w:rPr>
          <w:sz w:val="22"/>
          <w:szCs w:val="22"/>
        </w:rPr>
        <w:t xml:space="preserve">UL </w:t>
      </w:r>
      <w:r w:rsidR="00AE2010" w:rsidRPr="00AE2010">
        <w:rPr>
          <w:sz w:val="22"/>
          <w:szCs w:val="22"/>
        </w:rPr>
        <w:t>WUS</w:t>
      </w:r>
      <w:r w:rsidR="00AE2010">
        <w:rPr>
          <w:sz w:val="22"/>
          <w:szCs w:val="22"/>
        </w:rPr>
        <w:t>, e.g. PRACH</w:t>
      </w:r>
      <w:r w:rsidR="0074219A">
        <w:rPr>
          <w:sz w:val="22"/>
          <w:szCs w:val="22"/>
        </w:rPr>
        <w:t>,</w:t>
      </w:r>
      <w:r w:rsidR="00AE2010" w:rsidRPr="00AE2010">
        <w:rPr>
          <w:sz w:val="22"/>
          <w:szCs w:val="22"/>
        </w:rPr>
        <w:t xml:space="preserve"> reception</w:t>
      </w:r>
      <w:r w:rsidR="00AE2010">
        <w:rPr>
          <w:sz w:val="22"/>
          <w:szCs w:val="22"/>
        </w:rPr>
        <w:t xml:space="preserve">. </w:t>
      </w:r>
      <w:r w:rsidR="003A769A">
        <w:rPr>
          <w:sz w:val="22"/>
          <w:szCs w:val="22"/>
        </w:rPr>
        <w:t>Hence, it</w:t>
      </w:r>
      <w:r w:rsidR="00AE2010">
        <w:rPr>
          <w:sz w:val="22"/>
          <w:szCs w:val="22"/>
        </w:rPr>
        <w:t xml:space="preserve"> allows the UL WUS to be part </w:t>
      </w:r>
      <w:r w:rsidR="00AE2010" w:rsidRPr="00AE2010">
        <w:rPr>
          <w:sz w:val="22"/>
          <w:szCs w:val="22"/>
        </w:rPr>
        <w:t>of random-access procedure</w:t>
      </w:r>
      <w:r w:rsidR="003A769A">
        <w:rPr>
          <w:sz w:val="22"/>
          <w:szCs w:val="22"/>
        </w:rPr>
        <w:t xml:space="preserve">. </w:t>
      </w:r>
      <w:r w:rsidR="00201CEC">
        <w:rPr>
          <w:sz w:val="22"/>
          <w:szCs w:val="22"/>
        </w:rPr>
        <w:t>Furthermore, this option</w:t>
      </w:r>
      <w:r w:rsidR="00201CEC" w:rsidRPr="0036177B">
        <w:rPr>
          <w:sz w:val="22"/>
          <w:szCs w:val="22"/>
        </w:rPr>
        <w:t xml:space="preserve"> </w:t>
      </w:r>
      <w:r w:rsidR="00FA5681">
        <w:rPr>
          <w:sz w:val="22"/>
          <w:szCs w:val="22"/>
        </w:rPr>
        <w:t xml:space="preserve">allows the </w:t>
      </w:r>
      <w:r w:rsidR="00201CEC" w:rsidRPr="0036177B">
        <w:rPr>
          <w:sz w:val="22"/>
          <w:szCs w:val="22"/>
        </w:rPr>
        <w:t xml:space="preserve">possibility to offload </w:t>
      </w:r>
      <w:r w:rsidR="00A83ED3">
        <w:rPr>
          <w:sz w:val="22"/>
          <w:szCs w:val="22"/>
        </w:rPr>
        <w:t>C</w:t>
      </w:r>
      <w:r w:rsidR="00201CEC" w:rsidRPr="0036177B">
        <w:rPr>
          <w:sz w:val="22"/>
          <w:szCs w:val="22"/>
        </w:rPr>
        <w:t>ell A and</w:t>
      </w:r>
      <w:r w:rsidR="00A83ED3">
        <w:rPr>
          <w:sz w:val="22"/>
          <w:szCs w:val="22"/>
        </w:rPr>
        <w:t>,</w:t>
      </w:r>
      <w:r w:rsidR="00201CEC" w:rsidRPr="0036177B">
        <w:rPr>
          <w:sz w:val="22"/>
          <w:szCs w:val="22"/>
        </w:rPr>
        <w:t xml:space="preserve"> </w:t>
      </w:r>
      <w:r w:rsidR="00FA5681">
        <w:rPr>
          <w:sz w:val="22"/>
          <w:szCs w:val="22"/>
        </w:rPr>
        <w:t>importantly</w:t>
      </w:r>
      <w:r w:rsidR="00A83ED3">
        <w:rPr>
          <w:sz w:val="22"/>
          <w:szCs w:val="22"/>
        </w:rPr>
        <w:t>,</w:t>
      </w:r>
      <w:r w:rsidR="00FA5681">
        <w:rPr>
          <w:sz w:val="22"/>
          <w:szCs w:val="22"/>
        </w:rPr>
        <w:t xml:space="preserve"> </w:t>
      </w:r>
      <w:r w:rsidR="00201CEC" w:rsidRPr="0036177B">
        <w:rPr>
          <w:sz w:val="22"/>
          <w:szCs w:val="22"/>
        </w:rPr>
        <w:t>increase</w:t>
      </w:r>
      <w:r w:rsidR="00FA5681">
        <w:rPr>
          <w:sz w:val="22"/>
          <w:szCs w:val="22"/>
        </w:rPr>
        <w:t>s</w:t>
      </w:r>
      <w:r w:rsidR="00201CEC" w:rsidRPr="0036177B">
        <w:rPr>
          <w:sz w:val="22"/>
          <w:szCs w:val="22"/>
        </w:rPr>
        <w:t xml:space="preserve"> </w:t>
      </w:r>
      <w:r w:rsidR="00FA5681">
        <w:rPr>
          <w:sz w:val="22"/>
          <w:szCs w:val="22"/>
        </w:rPr>
        <w:t xml:space="preserve">the </w:t>
      </w:r>
      <w:r w:rsidR="00201CEC" w:rsidRPr="0036177B">
        <w:rPr>
          <w:sz w:val="22"/>
          <w:szCs w:val="22"/>
        </w:rPr>
        <w:t xml:space="preserve">utilization of NES cell with </w:t>
      </w:r>
      <w:r w:rsidR="00E1185E">
        <w:rPr>
          <w:sz w:val="22"/>
          <w:szCs w:val="22"/>
        </w:rPr>
        <w:t>no/</w:t>
      </w:r>
      <w:r w:rsidR="00201CEC" w:rsidRPr="0036177B">
        <w:rPr>
          <w:sz w:val="22"/>
          <w:szCs w:val="22"/>
        </w:rPr>
        <w:t>limited NES cell’s energy consumption</w:t>
      </w:r>
      <w:r w:rsidR="00E1185E">
        <w:rPr>
          <w:sz w:val="22"/>
          <w:szCs w:val="22"/>
        </w:rPr>
        <w:t xml:space="preserve"> for PRACH monitoring</w:t>
      </w:r>
      <w:r w:rsidR="00201CEC" w:rsidRPr="0036177B">
        <w:rPr>
          <w:sz w:val="22"/>
          <w:szCs w:val="22"/>
        </w:rPr>
        <w:t>.</w:t>
      </w:r>
    </w:p>
    <w:p w14:paraId="25ADB681" w14:textId="22BB8761" w:rsidR="00FD50F6" w:rsidRDefault="003A769A" w:rsidP="2A995781">
      <w:pPr>
        <w:spacing w:before="180"/>
        <w:jc w:val="both"/>
        <w:rPr>
          <w:sz w:val="22"/>
          <w:szCs w:val="22"/>
        </w:rPr>
      </w:pPr>
      <w:r w:rsidRPr="2A995781">
        <w:rPr>
          <w:sz w:val="22"/>
          <w:szCs w:val="22"/>
        </w:rPr>
        <w:t>For</w:t>
      </w:r>
      <w:r>
        <w:rPr>
          <w:sz w:val="22"/>
          <w:szCs w:val="22"/>
        </w:rPr>
        <w:t xml:space="preserve"> </w:t>
      </w:r>
      <w:r w:rsidR="00E527B8">
        <w:rPr>
          <w:sz w:val="22"/>
          <w:szCs w:val="22"/>
        </w:rPr>
        <w:t>O</w:t>
      </w:r>
      <w:r>
        <w:rPr>
          <w:sz w:val="22"/>
          <w:szCs w:val="22"/>
        </w:rPr>
        <w:t xml:space="preserve">ption B with </w:t>
      </w:r>
      <w:r w:rsidR="00E527B8">
        <w:rPr>
          <w:sz w:val="22"/>
          <w:szCs w:val="22"/>
        </w:rPr>
        <w:t>O</w:t>
      </w:r>
      <w:r>
        <w:rPr>
          <w:sz w:val="22"/>
          <w:szCs w:val="22"/>
        </w:rPr>
        <w:t>ption 2</w:t>
      </w:r>
      <w:r w:rsidR="00065698">
        <w:rPr>
          <w:sz w:val="22"/>
          <w:szCs w:val="22"/>
        </w:rPr>
        <w:t>, as shown in Figure 2</w:t>
      </w:r>
      <w:r>
        <w:rPr>
          <w:sz w:val="22"/>
          <w:szCs w:val="22"/>
        </w:rPr>
        <w:t xml:space="preserve">, UE obtains </w:t>
      </w:r>
      <w:r w:rsidR="005B4CB6">
        <w:rPr>
          <w:sz w:val="22"/>
          <w:szCs w:val="22"/>
        </w:rPr>
        <w:t xml:space="preserve">the </w:t>
      </w:r>
      <w:r>
        <w:rPr>
          <w:sz w:val="22"/>
          <w:szCs w:val="22"/>
        </w:rPr>
        <w:t xml:space="preserve">WUS configuration from </w:t>
      </w:r>
      <w:r w:rsidR="005B4CB6">
        <w:rPr>
          <w:sz w:val="22"/>
          <w:szCs w:val="22"/>
        </w:rPr>
        <w:t xml:space="preserve">Cell </w:t>
      </w:r>
      <w:r>
        <w:rPr>
          <w:sz w:val="22"/>
          <w:szCs w:val="22"/>
        </w:rPr>
        <w:t xml:space="preserve">A and transmits </w:t>
      </w:r>
      <w:r w:rsidR="00317E38">
        <w:rPr>
          <w:sz w:val="22"/>
          <w:szCs w:val="22"/>
        </w:rPr>
        <w:t xml:space="preserve">an </w:t>
      </w:r>
      <w:r>
        <w:rPr>
          <w:sz w:val="22"/>
          <w:szCs w:val="22"/>
        </w:rPr>
        <w:t xml:space="preserve">UL WUS to </w:t>
      </w:r>
      <w:r w:rsidR="00707BFB">
        <w:rPr>
          <w:sz w:val="22"/>
          <w:szCs w:val="22"/>
        </w:rPr>
        <w:t xml:space="preserve">Cell </w:t>
      </w:r>
      <w:r>
        <w:rPr>
          <w:sz w:val="22"/>
          <w:szCs w:val="22"/>
        </w:rPr>
        <w:t xml:space="preserve">A. </w:t>
      </w:r>
      <w:r w:rsidRPr="00AE2010">
        <w:rPr>
          <w:sz w:val="22"/>
          <w:szCs w:val="22"/>
        </w:rPr>
        <w:t>Th</w:t>
      </w:r>
      <w:r>
        <w:rPr>
          <w:sz w:val="22"/>
          <w:szCs w:val="22"/>
        </w:rPr>
        <w:t>en</w:t>
      </w:r>
      <w:r w:rsidR="00317E38">
        <w:rPr>
          <w:sz w:val="22"/>
          <w:szCs w:val="22"/>
        </w:rPr>
        <w:t>, the</w:t>
      </w:r>
      <w:r>
        <w:rPr>
          <w:sz w:val="22"/>
          <w:szCs w:val="22"/>
        </w:rPr>
        <w:t xml:space="preserve"> UE receive the OD-SIB1</w:t>
      </w:r>
      <w:r w:rsidR="000617D5">
        <w:rPr>
          <w:sz w:val="22"/>
          <w:szCs w:val="22"/>
        </w:rPr>
        <w:t xml:space="preserve"> </w:t>
      </w:r>
      <w:r w:rsidR="000617D5" w:rsidRPr="000617D5">
        <w:rPr>
          <w:sz w:val="22"/>
          <w:szCs w:val="22"/>
        </w:rPr>
        <w:t>from the NES cell</w:t>
      </w:r>
      <w:r>
        <w:rPr>
          <w:sz w:val="22"/>
          <w:szCs w:val="22"/>
        </w:rPr>
        <w:t>.</w:t>
      </w:r>
      <w:r w:rsidRPr="00AE2010">
        <w:rPr>
          <w:sz w:val="22"/>
          <w:szCs w:val="22"/>
        </w:rPr>
        <w:t xml:space="preserve"> </w:t>
      </w:r>
      <w:r>
        <w:rPr>
          <w:sz w:val="22"/>
          <w:szCs w:val="22"/>
        </w:rPr>
        <w:t xml:space="preserve">This </w:t>
      </w:r>
      <w:r w:rsidRPr="00AE2010">
        <w:rPr>
          <w:sz w:val="22"/>
          <w:szCs w:val="22"/>
        </w:rPr>
        <w:t xml:space="preserve">case requires </w:t>
      </w:r>
      <w:r w:rsidR="000A4FBD">
        <w:rPr>
          <w:sz w:val="22"/>
          <w:szCs w:val="22"/>
        </w:rPr>
        <w:t>Cell</w:t>
      </w:r>
      <w:r>
        <w:rPr>
          <w:sz w:val="22"/>
          <w:szCs w:val="22"/>
        </w:rPr>
        <w:t xml:space="preserve"> A </w:t>
      </w:r>
      <w:r w:rsidRPr="00AE2010">
        <w:rPr>
          <w:sz w:val="22"/>
          <w:szCs w:val="22"/>
        </w:rPr>
        <w:t xml:space="preserve">to monitor for </w:t>
      </w:r>
      <w:r>
        <w:rPr>
          <w:sz w:val="22"/>
          <w:szCs w:val="22"/>
        </w:rPr>
        <w:t xml:space="preserve">UL </w:t>
      </w:r>
      <w:r w:rsidRPr="00AE2010">
        <w:rPr>
          <w:sz w:val="22"/>
          <w:szCs w:val="22"/>
        </w:rPr>
        <w:t>WUS</w:t>
      </w:r>
      <w:r>
        <w:rPr>
          <w:sz w:val="22"/>
          <w:szCs w:val="22"/>
        </w:rPr>
        <w:t>, e.g. PRACH</w:t>
      </w:r>
      <w:r w:rsidR="00136C44">
        <w:rPr>
          <w:sz w:val="22"/>
          <w:szCs w:val="22"/>
        </w:rPr>
        <w:t>,</w:t>
      </w:r>
      <w:r w:rsidRPr="00AE2010">
        <w:rPr>
          <w:sz w:val="22"/>
          <w:szCs w:val="22"/>
        </w:rPr>
        <w:t xml:space="preserve"> reception</w:t>
      </w:r>
      <w:r>
        <w:rPr>
          <w:sz w:val="22"/>
          <w:szCs w:val="22"/>
        </w:rPr>
        <w:t>. Hence</w:t>
      </w:r>
      <w:r w:rsidR="00136C44">
        <w:rPr>
          <w:sz w:val="22"/>
          <w:szCs w:val="22"/>
        </w:rPr>
        <w:t>,</w:t>
      </w:r>
      <w:r>
        <w:rPr>
          <w:sz w:val="22"/>
          <w:szCs w:val="22"/>
        </w:rPr>
        <w:t xml:space="preserve"> it does not allow the UL WUS to be part </w:t>
      </w:r>
      <w:r w:rsidRPr="00AE2010">
        <w:rPr>
          <w:sz w:val="22"/>
          <w:szCs w:val="22"/>
        </w:rPr>
        <w:t>of random-access procedure</w:t>
      </w:r>
      <w:r>
        <w:rPr>
          <w:sz w:val="22"/>
          <w:szCs w:val="22"/>
        </w:rPr>
        <w:t>.</w:t>
      </w:r>
      <w:r w:rsidR="003501A3">
        <w:rPr>
          <w:sz w:val="22"/>
          <w:szCs w:val="22"/>
        </w:rPr>
        <w:t xml:space="preserve"> In this case, PRACH utilization at </w:t>
      </w:r>
      <w:r w:rsidR="00741358">
        <w:rPr>
          <w:sz w:val="22"/>
          <w:szCs w:val="22"/>
        </w:rPr>
        <w:t xml:space="preserve">Cell </w:t>
      </w:r>
      <w:r w:rsidR="003501A3">
        <w:rPr>
          <w:sz w:val="22"/>
          <w:szCs w:val="22"/>
        </w:rPr>
        <w:t>A increases as UE</w:t>
      </w:r>
      <w:r w:rsidR="003F35AD">
        <w:rPr>
          <w:sz w:val="22"/>
          <w:szCs w:val="22"/>
        </w:rPr>
        <w:t>,</w:t>
      </w:r>
      <w:r w:rsidR="003501A3">
        <w:rPr>
          <w:sz w:val="22"/>
          <w:szCs w:val="22"/>
        </w:rPr>
        <w:t xml:space="preserve"> requesting OD-SIB1 from NES cell</w:t>
      </w:r>
      <w:r w:rsidR="003F35AD">
        <w:rPr>
          <w:sz w:val="22"/>
          <w:szCs w:val="22"/>
        </w:rPr>
        <w:t>,</w:t>
      </w:r>
      <w:r w:rsidR="003501A3">
        <w:rPr>
          <w:sz w:val="22"/>
          <w:szCs w:val="22"/>
        </w:rPr>
        <w:t xml:space="preserve"> transmits UL WUS, e.g. PRACH, to </w:t>
      </w:r>
      <w:r w:rsidR="0055683D">
        <w:rPr>
          <w:sz w:val="22"/>
          <w:szCs w:val="22"/>
        </w:rPr>
        <w:t xml:space="preserve">Cell </w:t>
      </w:r>
      <w:r w:rsidR="003501A3">
        <w:rPr>
          <w:sz w:val="22"/>
          <w:szCs w:val="22"/>
        </w:rPr>
        <w:t xml:space="preserve">A.   </w:t>
      </w:r>
      <w:r>
        <w:rPr>
          <w:sz w:val="22"/>
          <w:szCs w:val="22"/>
        </w:rPr>
        <w:t xml:space="preserve"> </w:t>
      </w:r>
    </w:p>
    <w:p w14:paraId="0A601EEA" w14:textId="3538694C" w:rsidR="003F35AD" w:rsidRDefault="009B2A0B" w:rsidP="009F76F2">
      <w:pPr>
        <w:rPr>
          <w:b/>
          <w:sz w:val="22"/>
          <w:szCs w:val="22"/>
          <w:lang w:val="en-US"/>
        </w:rPr>
      </w:pPr>
      <w:r>
        <w:rPr>
          <w:b/>
          <w:bCs/>
          <w:sz w:val="22"/>
          <w:szCs w:val="22"/>
          <w:lang w:val="en-US"/>
        </w:rPr>
        <w:t>Proposal</w:t>
      </w:r>
      <w:r w:rsidR="009E7992">
        <w:rPr>
          <w:b/>
          <w:bCs/>
          <w:sz w:val="22"/>
          <w:szCs w:val="22"/>
          <w:lang w:val="en-US"/>
        </w:rPr>
        <w:t>-</w:t>
      </w:r>
      <w:r w:rsidR="00A73C74">
        <w:rPr>
          <w:b/>
          <w:bCs/>
          <w:sz w:val="22"/>
          <w:szCs w:val="22"/>
          <w:lang w:val="en-US"/>
        </w:rPr>
        <w:t>2</w:t>
      </w:r>
      <w:r w:rsidRPr="00B514C6">
        <w:rPr>
          <w:b/>
          <w:bCs/>
          <w:sz w:val="22"/>
          <w:szCs w:val="22"/>
          <w:lang w:val="en-US"/>
        </w:rPr>
        <w:t>:</w:t>
      </w:r>
      <w:r w:rsidRPr="00AB61B8">
        <w:rPr>
          <w:b/>
          <w:sz w:val="22"/>
          <w:szCs w:val="22"/>
          <w:lang w:val="en-US"/>
        </w:rPr>
        <w:t xml:space="preserve"> RAN1 to </w:t>
      </w:r>
      <w:r w:rsidR="00A8358C">
        <w:rPr>
          <w:b/>
          <w:sz w:val="22"/>
          <w:szCs w:val="22"/>
          <w:lang w:val="en-US"/>
        </w:rPr>
        <w:t>prioritize</w:t>
      </w:r>
      <w:r w:rsidR="005114C4">
        <w:rPr>
          <w:b/>
          <w:sz w:val="22"/>
          <w:szCs w:val="22"/>
          <w:lang w:val="en-US"/>
        </w:rPr>
        <w:t xml:space="preserve"> </w:t>
      </w:r>
      <w:r w:rsidR="003F35AD">
        <w:rPr>
          <w:b/>
          <w:sz w:val="22"/>
          <w:szCs w:val="22"/>
          <w:lang w:val="en-US"/>
        </w:rPr>
        <w:t xml:space="preserve">Scenario 1: </w:t>
      </w:r>
      <w:r w:rsidR="00E03293">
        <w:rPr>
          <w:b/>
          <w:sz w:val="22"/>
          <w:szCs w:val="22"/>
          <w:lang w:val="en-US"/>
        </w:rPr>
        <w:t>O</w:t>
      </w:r>
      <w:r w:rsidR="003F35AD" w:rsidRPr="00FD71A4">
        <w:rPr>
          <w:b/>
          <w:sz w:val="22"/>
          <w:szCs w:val="22"/>
          <w:lang w:val="en-US"/>
        </w:rPr>
        <w:t xml:space="preserve">ption B with </w:t>
      </w:r>
      <w:r w:rsidR="00E03293">
        <w:rPr>
          <w:b/>
          <w:sz w:val="22"/>
          <w:szCs w:val="22"/>
          <w:lang w:val="en-US"/>
        </w:rPr>
        <w:t>O</w:t>
      </w:r>
      <w:r w:rsidR="003F35AD" w:rsidRPr="005D18C5">
        <w:rPr>
          <w:b/>
          <w:sz w:val="22"/>
          <w:szCs w:val="22"/>
          <w:lang w:val="en-US"/>
        </w:rPr>
        <w:t>ption</w:t>
      </w:r>
      <w:r w:rsidR="003F35AD">
        <w:rPr>
          <w:b/>
          <w:sz w:val="22"/>
          <w:szCs w:val="22"/>
          <w:lang w:val="en-US"/>
        </w:rPr>
        <w:t xml:space="preserve"> </w:t>
      </w:r>
      <w:r w:rsidR="003F35AD" w:rsidRPr="005D18C5">
        <w:rPr>
          <w:b/>
          <w:sz w:val="22"/>
          <w:szCs w:val="22"/>
          <w:lang w:val="en-US"/>
        </w:rPr>
        <w:t>1</w:t>
      </w:r>
      <w:r w:rsidR="00252C5C">
        <w:rPr>
          <w:b/>
          <w:sz w:val="22"/>
          <w:szCs w:val="22"/>
          <w:lang w:val="en-US"/>
        </w:rPr>
        <w:t xml:space="preserve"> (</w:t>
      </w:r>
      <w:r w:rsidR="000325CA">
        <w:rPr>
          <w:b/>
          <w:sz w:val="22"/>
          <w:szCs w:val="22"/>
          <w:lang w:val="en-US"/>
        </w:rPr>
        <w:t xml:space="preserve">see </w:t>
      </w:r>
      <w:r w:rsidR="00E6663A">
        <w:rPr>
          <w:b/>
          <w:sz w:val="22"/>
          <w:szCs w:val="22"/>
          <w:lang w:val="en-US"/>
        </w:rPr>
        <w:t>Figure 1</w:t>
      </w:r>
      <w:r w:rsidR="00252C5C">
        <w:rPr>
          <w:b/>
          <w:sz w:val="22"/>
          <w:szCs w:val="22"/>
          <w:lang w:val="en-US"/>
        </w:rPr>
        <w:t>)</w:t>
      </w:r>
      <w:r w:rsidR="00E6663A">
        <w:rPr>
          <w:b/>
          <w:sz w:val="22"/>
          <w:szCs w:val="22"/>
          <w:lang w:val="en-US"/>
        </w:rPr>
        <w:t>.</w:t>
      </w:r>
    </w:p>
    <w:p w14:paraId="3C98EFA9" w14:textId="340B15C5" w:rsidR="00991954" w:rsidRPr="000F1248" w:rsidRDefault="008E200D" w:rsidP="000F1248">
      <w:pPr>
        <w:pStyle w:val="ListParagraph"/>
        <w:numPr>
          <w:ilvl w:val="0"/>
          <w:numId w:val="57"/>
        </w:numPr>
        <w:jc w:val="both"/>
        <w:rPr>
          <w:b/>
          <w:sz w:val="22"/>
          <w:szCs w:val="22"/>
          <w:lang w:val="en-US"/>
        </w:rPr>
      </w:pPr>
      <w:r>
        <w:rPr>
          <w:b/>
          <w:sz w:val="22"/>
          <w:szCs w:val="22"/>
          <w:lang w:val="en-US"/>
        </w:rPr>
        <w:t xml:space="preserve">FFS </w:t>
      </w:r>
      <w:r w:rsidR="000A6EE0">
        <w:rPr>
          <w:b/>
          <w:sz w:val="22"/>
          <w:szCs w:val="22"/>
          <w:lang w:val="en-US"/>
        </w:rPr>
        <w:t xml:space="preserve">Whether </w:t>
      </w:r>
      <w:r w:rsidR="00EF420D">
        <w:rPr>
          <w:b/>
          <w:sz w:val="22"/>
          <w:szCs w:val="22"/>
          <w:lang w:val="en-US"/>
        </w:rPr>
        <w:t xml:space="preserve">to </w:t>
      </w:r>
      <w:r w:rsidR="002D0B52">
        <w:rPr>
          <w:b/>
          <w:sz w:val="22"/>
          <w:szCs w:val="22"/>
          <w:lang w:val="en-US"/>
        </w:rPr>
        <w:t>also consider</w:t>
      </w:r>
      <w:r w:rsidR="00EF420D">
        <w:rPr>
          <w:b/>
          <w:sz w:val="22"/>
          <w:szCs w:val="22"/>
          <w:lang w:val="en-US"/>
        </w:rPr>
        <w:t xml:space="preserve"> </w:t>
      </w:r>
      <w:r w:rsidR="003F35AD">
        <w:rPr>
          <w:b/>
          <w:sz w:val="22"/>
          <w:szCs w:val="22"/>
          <w:lang w:val="en-US"/>
        </w:rPr>
        <w:t xml:space="preserve">Scenario 2: </w:t>
      </w:r>
      <w:r w:rsidR="00E03293">
        <w:rPr>
          <w:b/>
          <w:sz w:val="22"/>
          <w:szCs w:val="22"/>
          <w:lang w:val="en-US"/>
        </w:rPr>
        <w:t>O</w:t>
      </w:r>
      <w:r w:rsidR="003F35AD">
        <w:rPr>
          <w:b/>
          <w:sz w:val="22"/>
          <w:szCs w:val="22"/>
          <w:lang w:val="en-US"/>
        </w:rPr>
        <w:t xml:space="preserve">ption B with </w:t>
      </w:r>
      <w:r w:rsidR="00E03293">
        <w:rPr>
          <w:b/>
          <w:sz w:val="22"/>
          <w:szCs w:val="22"/>
          <w:lang w:val="en-US"/>
        </w:rPr>
        <w:t>O</w:t>
      </w:r>
      <w:r w:rsidR="003F35AD">
        <w:rPr>
          <w:b/>
          <w:sz w:val="22"/>
          <w:szCs w:val="22"/>
          <w:lang w:val="en-US"/>
        </w:rPr>
        <w:t>ption 2</w:t>
      </w:r>
      <w:r w:rsidR="00665F6E">
        <w:rPr>
          <w:b/>
          <w:sz w:val="22"/>
          <w:szCs w:val="22"/>
          <w:lang w:val="en-US"/>
        </w:rPr>
        <w:t xml:space="preserve"> (</w:t>
      </w:r>
      <w:r w:rsidR="000325CA">
        <w:rPr>
          <w:b/>
          <w:sz w:val="22"/>
          <w:szCs w:val="22"/>
          <w:lang w:val="en-US"/>
        </w:rPr>
        <w:t>see</w:t>
      </w:r>
      <w:r w:rsidR="00E6663A">
        <w:rPr>
          <w:b/>
          <w:sz w:val="22"/>
          <w:szCs w:val="22"/>
          <w:lang w:val="en-US"/>
        </w:rPr>
        <w:t xml:space="preserve"> Figure 2</w:t>
      </w:r>
      <w:r w:rsidR="00665F6E">
        <w:rPr>
          <w:b/>
          <w:sz w:val="22"/>
          <w:szCs w:val="22"/>
          <w:lang w:val="en-US"/>
        </w:rPr>
        <w:t>)</w:t>
      </w:r>
      <w:r w:rsidR="00E6663A">
        <w:rPr>
          <w:b/>
          <w:sz w:val="22"/>
          <w:szCs w:val="22"/>
          <w:lang w:val="en-US"/>
        </w:rPr>
        <w:t>.</w:t>
      </w:r>
      <w:r w:rsidR="003F35AD" w:rsidRPr="000F1248">
        <w:rPr>
          <w:b/>
          <w:sz w:val="22"/>
          <w:szCs w:val="22"/>
          <w:lang w:val="en-US"/>
        </w:rPr>
        <w:t xml:space="preserve"> </w:t>
      </w:r>
    </w:p>
    <w:p w14:paraId="599C2828" w14:textId="34BBA898" w:rsidR="00907B4D" w:rsidRPr="009F76F2" w:rsidRDefault="00907B4D" w:rsidP="009F76F2">
      <w:pPr>
        <w:jc w:val="both"/>
        <w:rPr>
          <w:b/>
          <w:sz w:val="22"/>
          <w:szCs w:val="22"/>
          <w:lang w:val="en-US"/>
        </w:rPr>
      </w:pPr>
      <w:r w:rsidRPr="009F76F2">
        <w:rPr>
          <w:b/>
          <w:sz w:val="22"/>
          <w:szCs w:val="22"/>
          <w:lang w:val="en-US"/>
        </w:rPr>
        <w:t>Proposal-</w:t>
      </w:r>
      <w:r w:rsidR="00A73C74">
        <w:rPr>
          <w:b/>
          <w:sz w:val="22"/>
          <w:szCs w:val="22"/>
          <w:lang w:val="en-US"/>
        </w:rPr>
        <w:t>3</w:t>
      </w:r>
      <w:r w:rsidRPr="009F76F2">
        <w:rPr>
          <w:b/>
          <w:sz w:val="22"/>
          <w:szCs w:val="22"/>
          <w:lang w:val="en-US"/>
        </w:rPr>
        <w:t xml:space="preserve">: RAN1 to consider </w:t>
      </w:r>
      <w:r w:rsidR="005C13A1">
        <w:rPr>
          <w:b/>
          <w:sz w:val="22"/>
          <w:szCs w:val="22"/>
          <w:lang w:val="en-US"/>
        </w:rPr>
        <w:t xml:space="preserve">a </w:t>
      </w:r>
      <w:r w:rsidRPr="009F76F2">
        <w:rPr>
          <w:b/>
          <w:sz w:val="22"/>
          <w:szCs w:val="22"/>
          <w:lang w:val="en-US"/>
        </w:rPr>
        <w:t>unified solution for the two scenarios whenever possible.</w:t>
      </w:r>
    </w:p>
    <w:p w14:paraId="7DF3260D" w14:textId="2DAB8ACF" w:rsidR="0093582D" w:rsidRPr="009B2A0B" w:rsidRDefault="0093582D" w:rsidP="009B2A0B">
      <w:pPr>
        <w:jc w:val="both"/>
        <w:rPr>
          <w:sz w:val="22"/>
          <w:szCs w:val="22"/>
          <w:lang w:val="en-US"/>
        </w:rPr>
      </w:pPr>
    </w:p>
    <w:bookmarkEnd w:id="2"/>
    <w:bookmarkEnd w:id="3"/>
    <w:bookmarkEnd w:id="4"/>
    <w:bookmarkEnd w:id="5"/>
    <w:p w14:paraId="5D4546C0" w14:textId="26E12432" w:rsidR="000E21F8" w:rsidRDefault="0074011F" w:rsidP="000E21F8">
      <w:pPr>
        <w:pStyle w:val="Heading1"/>
        <w:tabs>
          <w:tab w:val="num" w:pos="709"/>
        </w:tabs>
        <w:ind w:left="709" w:hanging="709"/>
        <w:rPr>
          <w:lang w:val="en-US"/>
        </w:rPr>
      </w:pPr>
      <w:r>
        <w:rPr>
          <w:lang w:val="en-US"/>
        </w:rPr>
        <w:t>Procedure</w:t>
      </w:r>
      <w:r w:rsidR="00B31BD9">
        <w:rPr>
          <w:lang w:val="en-US"/>
        </w:rPr>
        <w:t xml:space="preserve"> </w:t>
      </w:r>
      <w:r w:rsidR="008970A3">
        <w:rPr>
          <w:lang w:val="en-US"/>
        </w:rPr>
        <w:t xml:space="preserve">and signaling methods </w:t>
      </w:r>
      <w:r w:rsidR="00BE516F">
        <w:rPr>
          <w:lang w:val="en-US"/>
        </w:rPr>
        <w:t>to support</w:t>
      </w:r>
      <w:r w:rsidR="00B31BD9">
        <w:rPr>
          <w:lang w:val="en-US"/>
        </w:rPr>
        <w:t xml:space="preserve"> on-demand </w:t>
      </w:r>
      <w:proofErr w:type="gramStart"/>
      <w:r w:rsidR="00B31BD9">
        <w:rPr>
          <w:lang w:val="en-US"/>
        </w:rPr>
        <w:t>SIB1</w:t>
      </w:r>
      <w:proofErr w:type="gramEnd"/>
    </w:p>
    <w:p w14:paraId="79EC8C8C" w14:textId="55C7CBFF" w:rsidR="000E21F8" w:rsidRPr="007C4732" w:rsidRDefault="00827F90" w:rsidP="007C4732">
      <w:pPr>
        <w:jc w:val="both"/>
        <w:rPr>
          <w:sz w:val="22"/>
          <w:szCs w:val="22"/>
          <w:lang w:val="en-US"/>
        </w:rPr>
      </w:pPr>
      <w:r w:rsidRPr="00FD71A4">
        <w:rPr>
          <w:sz w:val="22"/>
          <w:szCs w:val="22"/>
          <w:lang w:val="en-US"/>
        </w:rPr>
        <w:t xml:space="preserve">In this section, we discuss </w:t>
      </w:r>
      <w:r>
        <w:rPr>
          <w:sz w:val="22"/>
          <w:szCs w:val="22"/>
          <w:lang w:val="en-US"/>
        </w:rPr>
        <w:t xml:space="preserve">the different issues summarized in </w:t>
      </w:r>
      <w:r w:rsidRPr="00827F90">
        <w:rPr>
          <w:sz w:val="22"/>
          <w:szCs w:val="22"/>
          <w:lang w:val="en-US"/>
        </w:rPr>
        <w:t>R1-2401663</w:t>
      </w:r>
      <w:r>
        <w:rPr>
          <w:sz w:val="22"/>
          <w:szCs w:val="22"/>
          <w:lang w:val="en-US"/>
        </w:rPr>
        <w:t xml:space="preserve"> for </w:t>
      </w:r>
      <w:r w:rsidR="00273E2E">
        <w:rPr>
          <w:sz w:val="22"/>
          <w:szCs w:val="22"/>
          <w:lang w:val="en-US"/>
        </w:rPr>
        <w:t>S</w:t>
      </w:r>
      <w:r>
        <w:rPr>
          <w:sz w:val="22"/>
          <w:szCs w:val="22"/>
          <w:lang w:val="en-US"/>
        </w:rPr>
        <w:t>cenario 1</w:t>
      </w:r>
      <w:r w:rsidR="00830C17">
        <w:rPr>
          <w:sz w:val="22"/>
          <w:szCs w:val="22"/>
          <w:lang w:val="en-US"/>
        </w:rPr>
        <w:t xml:space="preserve"> and </w:t>
      </w:r>
      <w:r w:rsidR="00273E2E">
        <w:rPr>
          <w:sz w:val="22"/>
          <w:szCs w:val="22"/>
          <w:lang w:val="en-US"/>
        </w:rPr>
        <w:t>S</w:t>
      </w:r>
      <w:r w:rsidR="00830C17">
        <w:rPr>
          <w:sz w:val="22"/>
          <w:szCs w:val="22"/>
          <w:lang w:val="en-US"/>
        </w:rPr>
        <w:t>cenario 2</w:t>
      </w:r>
      <w:r>
        <w:rPr>
          <w:sz w:val="22"/>
          <w:szCs w:val="22"/>
          <w:lang w:val="en-US"/>
        </w:rPr>
        <w:t xml:space="preserve">. We discuss </w:t>
      </w:r>
      <w:r w:rsidRPr="007C4732">
        <w:rPr>
          <w:sz w:val="22"/>
          <w:szCs w:val="22"/>
          <w:lang w:val="en-US"/>
        </w:rPr>
        <w:t>spec impacts as well as pros and cons.</w:t>
      </w:r>
    </w:p>
    <w:p w14:paraId="19609523" w14:textId="4EFA5A48" w:rsidR="000E21F8" w:rsidRPr="007C4732" w:rsidRDefault="000E21F8" w:rsidP="007C4732">
      <w:pPr>
        <w:pStyle w:val="ListParagraph"/>
        <w:numPr>
          <w:ilvl w:val="0"/>
          <w:numId w:val="42"/>
        </w:numPr>
        <w:jc w:val="both"/>
        <w:rPr>
          <w:b/>
          <w:sz w:val="22"/>
          <w:szCs w:val="22"/>
          <w:u w:val="single"/>
          <w:lang w:val="en-US"/>
        </w:rPr>
      </w:pPr>
      <w:r w:rsidRPr="009F6585">
        <w:rPr>
          <w:b/>
          <w:sz w:val="22"/>
          <w:szCs w:val="22"/>
          <w:u w:val="single"/>
          <w:lang w:val="en-US"/>
        </w:rPr>
        <w:t xml:space="preserve">About </w:t>
      </w:r>
      <w:r>
        <w:rPr>
          <w:b/>
          <w:sz w:val="22"/>
          <w:szCs w:val="22"/>
          <w:u w:val="single"/>
          <w:lang w:val="en-US"/>
        </w:rPr>
        <w:t xml:space="preserve">UL </w:t>
      </w:r>
      <w:r w:rsidRPr="009F6585">
        <w:rPr>
          <w:b/>
          <w:sz w:val="22"/>
          <w:szCs w:val="22"/>
          <w:u w:val="single"/>
          <w:lang w:val="en-US"/>
        </w:rPr>
        <w:t>WUS</w:t>
      </w:r>
      <w:r w:rsidR="00123BC1">
        <w:rPr>
          <w:b/>
          <w:sz w:val="22"/>
          <w:szCs w:val="22"/>
          <w:u w:val="single"/>
          <w:lang w:val="en-US"/>
        </w:rPr>
        <w:t xml:space="preserve"> design</w:t>
      </w:r>
      <w:r w:rsidRPr="009F6585">
        <w:rPr>
          <w:b/>
          <w:sz w:val="22"/>
          <w:szCs w:val="22"/>
          <w:u w:val="single"/>
          <w:lang w:val="en-US"/>
        </w:rPr>
        <w:t>:</w:t>
      </w:r>
    </w:p>
    <w:p w14:paraId="0BF3AD6F" w14:textId="77777777" w:rsidR="00154677" w:rsidRDefault="000E21F8" w:rsidP="00FD00DD">
      <w:pPr>
        <w:jc w:val="both"/>
        <w:rPr>
          <w:sz w:val="22"/>
          <w:szCs w:val="22"/>
          <w:lang w:val="en-US"/>
        </w:rPr>
      </w:pPr>
      <w:r w:rsidRPr="000E21F8">
        <w:rPr>
          <w:sz w:val="22"/>
          <w:szCs w:val="22"/>
          <w:lang w:val="en-US"/>
        </w:rPr>
        <w:t xml:space="preserve">RAN1 considered </w:t>
      </w:r>
      <w:r w:rsidR="00C750F1">
        <w:rPr>
          <w:sz w:val="22"/>
          <w:szCs w:val="22"/>
          <w:lang w:val="en-US"/>
        </w:rPr>
        <w:t>legac</w:t>
      </w:r>
      <w:r w:rsidR="00A12CB5">
        <w:rPr>
          <w:sz w:val="22"/>
          <w:szCs w:val="22"/>
          <w:lang w:val="en-US"/>
        </w:rPr>
        <w:t xml:space="preserve">y </w:t>
      </w:r>
      <w:r w:rsidRPr="000E21F8">
        <w:rPr>
          <w:sz w:val="22"/>
          <w:szCs w:val="22"/>
          <w:lang w:val="en-US"/>
        </w:rPr>
        <w:t xml:space="preserve">PRACH </w:t>
      </w:r>
      <w:r w:rsidR="00A12CB5">
        <w:rPr>
          <w:sz w:val="22"/>
          <w:szCs w:val="22"/>
          <w:lang w:val="en-US"/>
        </w:rPr>
        <w:t xml:space="preserve">signal </w:t>
      </w:r>
      <w:r w:rsidRPr="000E21F8">
        <w:rPr>
          <w:sz w:val="22"/>
          <w:szCs w:val="22"/>
          <w:lang w:val="en-US"/>
        </w:rPr>
        <w:t>as a starting point for the design of the UL WUS.</w:t>
      </w:r>
      <w:r w:rsidR="00696FEF">
        <w:rPr>
          <w:sz w:val="22"/>
          <w:szCs w:val="22"/>
          <w:lang w:val="en-US"/>
        </w:rPr>
        <w:t xml:space="preserve"> For the two scenarios, dedicated PRACH </w:t>
      </w:r>
      <w:r w:rsidR="008F67F0">
        <w:rPr>
          <w:sz w:val="22"/>
          <w:szCs w:val="22"/>
          <w:lang w:val="en-US"/>
        </w:rPr>
        <w:t>resources for</w:t>
      </w:r>
      <w:r w:rsidR="00204173">
        <w:rPr>
          <w:sz w:val="22"/>
          <w:szCs w:val="22"/>
          <w:lang w:val="en-US"/>
        </w:rPr>
        <w:t xml:space="preserve"> </w:t>
      </w:r>
      <w:r w:rsidR="00204173">
        <w:rPr>
          <w:rFonts w:hint="eastAsia"/>
          <w:sz w:val="22"/>
          <w:szCs w:val="22"/>
          <w:lang w:val="en-US"/>
        </w:rPr>
        <w:t>o</w:t>
      </w:r>
      <w:r w:rsidR="00204173">
        <w:rPr>
          <w:sz w:val="22"/>
          <w:szCs w:val="22"/>
          <w:lang w:val="en-US"/>
        </w:rPr>
        <w:t>n-demand</w:t>
      </w:r>
      <w:r w:rsidR="008F67F0">
        <w:rPr>
          <w:sz w:val="22"/>
          <w:szCs w:val="22"/>
          <w:lang w:val="en-US"/>
        </w:rPr>
        <w:t xml:space="preserve"> SIB1 request </w:t>
      </w:r>
      <w:r w:rsidR="00696FEF">
        <w:rPr>
          <w:sz w:val="22"/>
          <w:szCs w:val="22"/>
          <w:lang w:val="en-US"/>
        </w:rPr>
        <w:t>can be used</w:t>
      </w:r>
      <w:r w:rsidR="008F67F0">
        <w:rPr>
          <w:sz w:val="22"/>
          <w:szCs w:val="22"/>
          <w:lang w:val="en-US"/>
        </w:rPr>
        <w:t>.</w:t>
      </w:r>
    </w:p>
    <w:p w14:paraId="2F766F5B" w14:textId="3234C270" w:rsidR="00F43F54" w:rsidRDefault="00154677" w:rsidP="00FD00DD">
      <w:pPr>
        <w:jc w:val="both"/>
        <w:rPr>
          <w:sz w:val="22"/>
          <w:szCs w:val="22"/>
          <w:lang w:val="en-US"/>
        </w:rPr>
      </w:pPr>
      <w:r>
        <w:rPr>
          <w:sz w:val="22"/>
          <w:szCs w:val="22"/>
          <w:lang w:val="en-US"/>
        </w:rPr>
        <w:t xml:space="preserve">For </w:t>
      </w:r>
      <w:r w:rsidR="002C3717">
        <w:rPr>
          <w:sz w:val="22"/>
          <w:szCs w:val="22"/>
          <w:lang w:val="en-US"/>
        </w:rPr>
        <w:t>the two scenarios</w:t>
      </w:r>
      <w:r w:rsidR="00CE1789">
        <w:rPr>
          <w:sz w:val="22"/>
          <w:szCs w:val="22"/>
          <w:lang w:val="en-US"/>
        </w:rPr>
        <w:t>,</w:t>
      </w:r>
      <w:r w:rsidR="00DA3E36">
        <w:rPr>
          <w:sz w:val="22"/>
          <w:szCs w:val="22"/>
          <w:lang w:val="en-US"/>
        </w:rPr>
        <w:t xml:space="preserve"> </w:t>
      </w:r>
      <w:r w:rsidR="00CA592E">
        <w:rPr>
          <w:sz w:val="22"/>
          <w:szCs w:val="22"/>
          <w:lang w:val="en-US"/>
        </w:rPr>
        <w:t xml:space="preserve">dedicated </w:t>
      </w:r>
      <w:r w:rsidR="002C3717">
        <w:rPr>
          <w:sz w:val="22"/>
          <w:szCs w:val="22"/>
          <w:lang w:val="en-US"/>
        </w:rPr>
        <w:t>PRACH resources to differentiate</w:t>
      </w:r>
      <w:r w:rsidR="00CE1789">
        <w:rPr>
          <w:sz w:val="22"/>
          <w:szCs w:val="22"/>
          <w:lang w:val="en-US"/>
        </w:rPr>
        <w:t xml:space="preserve"> between </w:t>
      </w:r>
      <w:r w:rsidR="005B0BD5">
        <w:rPr>
          <w:sz w:val="22"/>
          <w:szCs w:val="22"/>
          <w:lang w:val="en-US"/>
        </w:rPr>
        <w:t xml:space="preserve">legacy </w:t>
      </w:r>
      <w:r w:rsidR="00A440A8">
        <w:rPr>
          <w:sz w:val="22"/>
          <w:szCs w:val="22"/>
          <w:lang w:val="en-US"/>
        </w:rPr>
        <w:t>PRACH</w:t>
      </w:r>
      <w:r w:rsidR="005B0BD5">
        <w:rPr>
          <w:sz w:val="22"/>
          <w:szCs w:val="22"/>
          <w:lang w:val="en-US"/>
        </w:rPr>
        <w:t xml:space="preserve"> and PRACH </w:t>
      </w:r>
      <w:r w:rsidR="00430DCF">
        <w:rPr>
          <w:sz w:val="22"/>
          <w:szCs w:val="22"/>
          <w:lang w:val="en-US"/>
        </w:rPr>
        <w:t xml:space="preserve">for </w:t>
      </w:r>
      <w:r w:rsidR="00267C5A">
        <w:rPr>
          <w:sz w:val="22"/>
          <w:szCs w:val="22"/>
          <w:lang w:val="en-US"/>
        </w:rPr>
        <w:t>OD-SIB1</w:t>
      </w:r>
      <w:r w:rsidR="00032A83">
        <w:rPr>
          <w:sz w:val="22"/>
          <w:szCs w:val="22"/>
          <w:lang w:val="en-US"/>
        </w:rPr>
        <w:t xml:space="preserve"> are needed</w:t>
      </w:r>
      <w:r w:rsidR="00267C5A">
        <w:rPr>
          <w:sz w:val="22"/>
          <w:szCs w:val="22"/>
          <w:lang w:val="en-US"/>
        </w:rPr>
        <w:t xml:space="preserve">. </w:t>
      </w:r>
      <w:r w:rsidR="00FE5048">
        <w:rPr>
          <w:sz w:val="22"/>
          <w:szCs w:val="22"/>
          <w:lang w:val="en-US"/>
        </w:rPr>
        <w:t xml:space="preserve">Without dedicated PRACH, </w:t>
      </w:r>
      <w:r w:rsidR="00C266F5">
        <w:rPr>
          <w:sz w:val="22"/>
          <w:szCs w:val="22"/>
          <w:lang w:val="en-US"/>
        </w:rPr>
        <w:t>another UL message</w:t>
      </w:r>
      <w:r w:rsidR="00F06C26">
        <w:rPr>
          <w:sz w:val="22"/>
          <w:szCs w:val="22"/>
          <w:lang w:val="en-US"/>
        </w:rPr>
        <w:t>, e.g. Msg3,</w:t>
      </w:r>
      <w:r w:rsidR="00C266F5">
        <w:rPr>
          <w:sz w:val="22"/>
          <w:szCs w:val="22"/>
          <w:lang w:val="en-US"/>
        </w:rPr>
        <w:t xml:space="preserve"> is needed </w:t>
      </w:r>
      <w:r w:rsidR="00F06C26">
        <w:rPr>
          <w:sz w:val="22"/>
          <w:szCs w:val="22"/>
          <w:lang w:val="en-US"/>
        </w:rPr>
        <w:t xml:space="preserve">to explicitly indicate that </w:t>
      </w:r>
      <w:r w:rsidR="005A51C7">
        <w:rPr>
          <w:sz w:val="22"/>
          <w:szCs w:val="22"/>
          <w:lang w:val="en-US"/>
        </w:rPr>
        <w:t xml:space="preserve">a </w:t>
      </w:r>
      <w:r w:rsidR="00F06C26">
        <w:rPr>
          <w:sz w:val="22"/>
          <w:szCs w:val="22"/>
          <w:lang w:val="en-US"/>
        </w:rPr>
        <w:t xml:space="preserve">UE is requesting OD-SIB1. To avoid </w:t>
      </w:r>
      <w:r w:rsidR="00F814E4">
        <w:rPr>
          <w:sz w:val="22"/>
          <w:szCs w:val="22"/>
          <w:lang w:val="en-US"/>
        </w:rPr>
        <w:t>unnecessary UL signal transmissio</w:t>
      </w:r>
      <w:r w:rsidR="00C03102">
        <w:rPr>
          <w:sz w:val="22"/>
          <w:szCs w:val="22"/>
          <w:lang w:val="en-US"/>
        </w:rPr>
        <w:t xml:space="preserve">n, </w:t>
      </w:r>
      <w:r w:rsidR="00FC6847">
        <w:rPr>
          <w:sz w:val="22"/>
          <w:szCs w:val="22"/>
          <w:lang w:val="en-US"/>
        </w:rPr>
        <w:t xml:space="preserve">we propose </w:t>
      </w:r>
      <w:r w:rsidR="00A6281C">
        <w:rPr>
          <w:sz w:val="22"/>
          <w:szCs w:val="22"/>
          <w:lang w:val="en-US"/>
        </w:rPr>
        <w:t xml:space="preserve">dedicated PRACH resources for OD-SIB1 request. </w:t>
      </w:r>
    </w:p>
    <w:p w14:paraId="1A4A373D" w14:textId="0455F34B" w:rsidR="006623F6" w:rsidRDefault="00A2139A" w:rsidP="00FD00DD">
      <w:pPr>
        <w:jc w:val="both"/>
        <w:rPr>
          <w:b/>
          <w:bCs/>
          <w:sz w:val="22"/>
          <w:szCs w:val="22"/>
          <w:lang w:val="en-US"/>
        </w:rPr>
      </w:pPr>
      <w:r>
        <w:rPr>
          <w:b/>
          <w:bCs/>
          <w:sz w:val="22"/>
          <w:szCs w:val="22"/>
          <w:lang w:val="en-US"/>
        </w:rPr>
        <w:t>Proposal</w:t>
      </w:r>
      <w:r w:rsidR="00F353AF">
        <w:rPr>
          <w:b/>
          <w:bCs/>
          <w:sz w:val="22"/>
          <w:szCs w:val="22"/>
          <w:lang w:val="en-US"/>
        </w:rPr>
        <w:t>-</w:t>
      </w:r>
      <w:r w:rsidR="00FD27D9">
        <w:rPr>
          <w:b/>
          <w:bCs/>
          <w:sz w:val="22"/>
          <w:szCs w:val="22"/>
          <w:lang w:val="en-US"/>
        </w:rPr>
        <w:t>4</w:t>
      </w:r>
      <w:r w:rsidR="00F353AF">
        <w:rPr>
          <w:b/>
          <w:bCs/>
          <w:sz w:val="22"/>
          <w:szCs w:val="22"/>
          <w:lang w:val="en-US"/>
        </w:rPr>
        <w:t xml:space="preserve">: </w:t>
      </w:r>
      <w:r w:rsidR="00B22534">
        <w:rPr>
          <w:b/>
          <w:bCs/>
          <w:sz w:val="22"/>
          <w:szCs w:val="22"/>
          <w:lang w:val="en-US"/>
        </w:rPr>
        <w:t xml:space="preserve">RAN1 </w:t>
      </w:r>
      <w:r w:rsidR="008F67F0">
        <w:rPr>
          <w:b/>
          <w:bCs/>
          <w:sz w:val="22"/>
          <w:szCs w:val="22"/>
          <w:lang w:val="en-US"/>
        </w:rPr>
        <w:t xml:space="preserve">to </w:t>
      </w:r>
      <w:r w:rsidR="000105BB" w:rsidRPr="4D0C5C45">
        <w:rPr>
          <w:b/>
          <w:bCs/>
          <w:sz w:val="22"/>
          <w:szCs w:val="22"/>
          <w:lang w:val="en-US"/>
        </w:rPr>
        <w:t>consider</w:t>
      </w:r>
      <w:r w:rsidR="006623F6" w:rsidRPr="4D0C5C45">
        <w:rPr>
          <w:b/>
          <w:bCs/>
          <w:sz w:val="22"/>
          <w:szCs w:val="22"/>
          <w:lang w:val="en-US"/>
        </w:rPr>
        <w:t xml:space="preserve"> PRACH as UL triggering signal used by RRC_IDLE/INACTIVE UE for requesting SIB1 transmission.</w:t>
      </w:r>
    </w:p>
    <w:p w14:paraId="23B61AFE" w14:textId="762A6BB4" w:rsidR="00A12CB5" w:rsidRDefault="00A2139A" w:rsidP="00FD00DD">
      <w:pPr>
        <w:jc w:val="both"/>
        <w:rPr>
          <w:b/>
          <w:bCs/>
          <w:sz w:val="22"/>
          <w:szCs w:val="22"/>
          <w:lang w:val="en-US"/>
        </w:rPr>
      </w:pPr>
      <w:r>
        <w:rPr>
          <w:b/>
          <w:bCs/>
          <w:sz w:val="22"/>
          <w:szCs w:val="22"/>
          <w:lang w:val="en-US"/>
        </w:rPr>
        <w:t>Proposal</w:t>
      </w:r>
      <w:r w:rsidR="00F353AF">
        <w:rPr>
          <w:b/>
          <w:bCs/>
          <w:sz w:val="22"/>
          <w:szCs w:val="22"/>
          <w:lang w:val="en-US"/>
        </w:rPr>
        <w:t>-</w:t>
      </w:r>
      <w:r w:rsidR="007C5628">
        <w:rPr>
          <w:b/>
          <w:bCs/>
          <w:sz w:val="22"/>
          <w:szCs w:val="22"/>
          <w:lang w:val="en-US"/>
        </w:rPr>
        <w:t>5</w:t>
      </w:r>
      <w:r w:rsidR="00F353AF">
        <w:rPr>
          <w:b/>
          <w:bCs/>
          <w:sz w:val="22"/>
          <w:szCs w:val="22"/>
          <w:lang w:val="en-US"/>
        </w:rPr>
        <w:t xml:space="preserve">: </w:t>
      </w:r>
      <w:r w:rsidR="00B22534">
        <w:rPr>
          <w:b/>
          <w:bCs/>
          <w:sz w:val="22"/>
          <w:szCs w:val="22"/>
          <w:lang w:val="en-US"/>
        </w:rPr>
        <w:t xml:space="preserve">RAN1 </w:t>
      </w:r>
      <w:r w:rsidR="008F67F0">
        <w:rPr>
          <w:b/>
          <w:bCs/>
          <w:sz w:val="22"/>
          <w:szCs w:val="22"/>
          <w:lang w:val="en-US"/>
        </w:rPr>
        <w:t xml:space="preserve">to study </w:t>
      </w:r>
      <w:r w:rsidR="008F67F0" w:rsidRPr="008F67F0">
        <w:rPr>
          <w:b/>
          <w:bCs/>
          <w:sz w:val="22"/>
          <w:szCs w:val="22"/>
          <w:lang w:val="en-US"/>
        </w:rPr>
        <w:t xml:space="preserve">dedicated PRACH resource for </w:t>
      </w:r>
      <w:r w:rsidR="003E4656">
        <w:rPr>
          <w:b/>
          <w:bCs/>
          <w:sz w:val="22"/>
          <w:szCs w:val="22"/>
          <w:lang w:val="en-US"/>
        </w:rPr>
        <w:t xml:space="preserve">on-demand </w:t>
      </w:r>
      <w:r w:rsidR="008F67F0" w:rsidRPr="008F67F0">
        <w:rPr>
          <w:b/>
          <w:bCs/>
          <w:sz w:val="22"/>
          <w:szCs w:val="22"/>
          <w:lang w:val="en-US"/>
        </w:rPr>
        <w:t>SIB1 request</w:t>
      </w:r>
      <w:r w:rsidR="00571A58">
        <w:rPr>
          <w:b/>
          <w:bCs/>
          <w:sz w:val="22"/>
          <w:szCs w:val="22"/>
          <w:lang w:val="en-US"/>
        </w:rPr>
        <w:t>.</w:t>
      </w:r>
      <w:r w:rsidR="009B1DC1">
        <w:rPr>
          <w:b/>
          <w:bCs/>
          <w:sz w:val="22"/>
          <w:szCs w:val="22"/>
          <w:lang w:val="en-US"/>
        </w:rPr>
        <w:t xml:space="preserve"> </w:t>
      </w:r>
    </w:p>
    <w:p w14:paraId="41DDF296" w14:textId="77777777" w:rsidR="009028C7" w:rsidRDefault="009028C7" w:rsidP="005A7562">
      <w:pPr>
        <w:jc w:val="both"/>
        <w:rPr>
          <w:u w:val="single"/>
          <w:lang w:val="en-US"/>
        </w:rPr>
      </w:pPr>
    </w:p>
    <w:p w14:paraId="635F86B5" w14:textId="5E2008A4" w:rsidR="006E633E" w:rsidRPr="00BC41AD" w:rsidRDefault="00944FB7" w:rsidP="00BC41AD">
      <w:pPr>
        <w:pStyle w:val="ListParagraph"/>
        <w:numPr>
          <w:ilvl w:val="0"/>
          <w:numId w:val="42"/>
        </w:numPr>
        <w:jc w:val="both"/>
        <w:rPr>
          <w:b/>
          <w:sz w:val="22"/>
          <w:szCs w:val="22"/>
          <w:u w:val="single"/>
          <w:lang w:val="en-US"/>
        </w:rPr>
      </w:pPr>
      <w:r w:rsidRPr="00BC41AD">
        <w:rPr>
          <w:b/>
          <w:sz w:val="22"/>
          <w:szCs w:val="22"/>
          <w:u w:val="single"/>
          <w:lang w:val="en-US"/>
        </w:rPr>
        <w:t>About</w:t>
      </w:r>
      <w:r w:rsidR="004C0669" w:rsidRPr="00BC41AD">
        <w:rPr>
          <w:b/>
          <w:sz w:val="22"/>
          <w:szCs w:val="22"/>
          <w:u w:val="single"/>
          <w:lang w:val="en-US"/>
        </w:rPr>
        <w:t xml:space="preserve"> </w:t>
      </w:r>
      <w:r w:rsidR="008F67F0">
        <w:rPr>
          <w:b/>
          <w:bCs/>
          <w:sz w:val="22"/>
          <w:szCs w:val="22"/>
          <w:u w:val="single"/>
          <w:lang w:val="en-US"/>
        </w:rPr>
        <w:t>triggering conditions for sending UL WUS</w:t>
      </w:r>
      <w:r w:rsidR="002C29FD" w:rsidRPr="00BC41AD">
        <w:rPr>
          <w:b/>
          <w:sz w:val="22"/>
          <w:szCs w:val="22"/>
          <w:u w:val="single"/>
          <w:lang w:val="en-US"/>
        </w:rPr>
        <w:t>:</w:t>
      </w:r>
    </w:p>
    <w:p w14:paraId="63516A70" w14:textId="43F5ADCA" w:rsidR="00827F90" w:rsidRDefault="006E491D" w:rsidP="006E491D">
      <w:pPr>
        <w:jc w:val="both"/>
        <w:rPr>
          <w:sz w:val="22"/>
          <w:szCs w:val="22"/>
          <w:lang w:val="en-US"/>
        </w:rPr>
      </w:pPr>
      <w:r>
        <w:rPr>
          <w:sz w:val="22"/>
          <w:szCs w:val="22"/>
          <w:lang w:val="en-US"/>
        </w:rPr>
        <w:t>UE</w:t>
      </w:r>
      <w:r w:rsidR="00D13E95">
        <w:rPr>
          <w:sz w:val="22"/>
          <w:szCs w:val="22"/>
          <w:lang w:val="en-US"/>
        </w:rPr>
        <w:t>s</w:t>
      </w:r>
      <w:r>
        <w:rPr>
          <w:sz w:val="22"/>
          <w:szCs w:val="22"/>
          <w:lang w:val="en-US"/>
        </w:rPr>
        <w:t xml:space="preserve"> can request OD-SIB1 for different purposes. </w:t>
      </w:r>
      <w:r w:rsidR="00F34227">
        <w:rPr>
          <w:sz w:val="22"/>
          <w:szCs w:val="22"/>
          <w:lang w:val="en-US"/>
        </w:rPr>
        <w:t>To avoid</w:t>
      </w:r>
      <w:r w:rsidR="0058778A">
        <w:rPr>
          <w:sz w:val="22"/>
          <w:szCs w:val="22"/>
          <w:lang w:val="en-US"/>
        </w:rPr>
        <w:t xml:space="preserve"> </w:t>
      </w:r>
      <w:r w:rsidR="00F34227">
        <w:rPr>
          <w:sz w:val="22"/>
          <w:szCs w:val="22"/>
          <w:lang w:val="en-US"/>
        </w:rPr>
        <w:t xml:space="preserve">frequently </w:t>
      </w:r>
      <w:r w:rsidR="0058778A">
        <w:rPr>
          <w:sz w:val="22"/>
          <w:szCs w:val="22"/>
          <w:lang w:val="en-US"/>
        </w:rPr>
        <w:t>waking up the</w:t>
      </w:r>
      <w:r w:rsidR="00F34227">
        <w:rPr>
          <w:sz w:val="22"/>
          <w:szCs w:val="22"/>
          <w:lang w:val="en-US"/>
        </w:rPr>
        <w:t xml:space="preserve"> </w:t>
      </w:r>
      <w:r w:rsidR="00F83D83">
        <w:rPr>
          <w:sz w:val="22"/>
          <w:szCs w:val="22"/>
          <w:lang w:val="en-US"/>
        </w:rPr>
        <w:t xml:space="preserve">NES </w:t>
      </w:r>
      <w:r w:rsidR="00F34227">
        <w:rPr>
          <w:sz w:val="22"/>
          <w:szCs w:val="22"/>
          <w:lang w:val="en-US"/>
        </w:rPr>
        <w:t xml:space="preserve">cell, NW should control </w:t>
      </w:r>
      <w:r w:rsidR="006958F2">
        <w:rPr>
          <w:sz w:val="22"/>
          <w:szCs w:val="22"/>
          <w:lang w:val="en-US"/>
        </w:rPr>
        <w:t xml:space="preserve">for </w:t>
      </w:r>
      <w:r w:rsidR="00F34227">
        <w:rPr>
          <w:sz w:val="22"/>
          <w:szCs w:val="22"/>
          <w:lang w:val="en-US"/>
        </w:rPr>
        <w:t xml:space="preserve">which </w:t>
      </w:r>
      <w:r w:rsidR="000F6306">
        <w:rPr>
          <w:sz w:val="22"/>
          <w:szCs w:val="22"/>
          <w:lang w:val="en-US"/>
        </w:rPr>
        <w:t>case</w:t>
      </w:r>
      <w:r w:rsidR="00F34227">
        <w:rPr>
          <w:sz w:val="22"/>
          <w:szCs w:val="22"/>
          <w:lang w:val="en-US"/>
        </w:rPr>
        <w:t xml:space="preserve">s </w:t>
      </w:r>
      <w:r w:rsidR="00D13E95">
        <w:rPr>
          <w:sz w:val="22"/>
          <w:szCs w:val="22"/>
          <w:lang w:val="en-US"/>
        </w:rPr>
        <w:t xml:space="preserve">a </w:t>
      </w:r>
      <w:r w:rsidR="00F34227">
        <w:rPr>
          <w:sz w:val="22"/>
          <w:szCs w:val="22"/>
          <w:lang w:val="en-US"/>
        </w:rPr>
        <w:t xml:space="preserve">UE is allowed to send UL WUS and </w:t>
      </w:r>
      <w:r w:rsidR="000F6306">
        <w:rPr>
          <w:sz w:val="22"/>
          <w:szCs w:val="22"/>
          <w:lang w:val="en-US"/>
        </w:rPr>
        <w:t xml:space="preserve">for </w:t>
      </w:r>
      <w:r w:rsidR="00F34227">
        <w:rPr>
          <w:sz w:val="22"/>
          <w:szCs w:val="22"/>
          <w:lang w:val="en-US"/>
        </w:rPr>
        <w:t xml:space="preserve">which </w:t>
      </w:r>
      <w:r w:rsidR="000F6306">
        <w:rPr>
          <w:sz w:val="22"/>
          <w:szCs w:val="22"/>
          <w:lang w:val="en-US"/>
        </w:rPr>
        <w:t>case</w:t>
      </w:r>
      <w:r w:rsidR="00F34227">
        <w:rPr>
          <w:sz w:val="22"/>
          <w:szCs w:val="22"/>
          <w:lang w:val="en-US"/>
        </w:rPr>
        <w:t xml:space="preserve">s </w:t>
      </w:r>
      <w:r w:rsidR="00D13E95">
        <w:rPr>
          <w:sz w:val="22"/>
          <w:szCs w:val="22"/>
          <w:lang w:val="en-US"/>
        </w:rPr>
        <w:t xml:space="preserve">a </w:t>
      </w:r>
      <w:r w:rsidR="00F34227">
        <w:rPr>
          <w:sz w:val="22"/>
          <w:szCs w:val="22"/>
          <w:lang w:val="en-US"/>
        </w:rPr>
        <w:t>UE is not allowed to send UL WUS</w:t>
      </w:r>
      <w:r w:rsidR="0058778A">
        <w:rPr>
          <w:sz w:val="22"/>
          <w:szCs w:val="22"/>
          <w:lang w:val="en-US"/>
        </w:rPr>
        <w:t xml:space="preserve">. </w:t>
      </w:r>
      <w:r w:rsidR="00960A4A">
        <w:rPr>
          <w:sz w:val="22"/>
          <w:szCs w:val="22"/>
          <w:lang w:val="en-US"/>
        </w:rPr>
        <w:t>Let us start</w:t>
      </w:r>
      <w:r w:rsidDel="00960A4A">
        <w:rPr>
          <w:sz w:val="22"/>
          <w:szCs w:val="22"/>
          <w:lang w:val="en-US"/>
        </w:rPr>
        <w:t xml:space="preserve"> </w:t>
      </w:r>
      <w:r>
        <w:rPr>
          <w:sz w:val="22"/>
          <w:szCs w:val="22"/>
          <w:lang w:val="en-US"/>
        </w:rPr>
        <w:t xml:space="preserve">to summarize the </w:t>
      </w:r>
      <w:r w:rsidR="00B81059">
        <w:rPr>
          <w:sz w:val="22"/>
          <w:szCs w:val="22"/>
          <w:lang w:val="en-US"/>
        </w:rPr>
        <w:t>potential</w:t>
      </w:r>
      <w:r>
        <w:rPr>
          <w:sz w:val="22"/>
          <w:szCs w:val="22"/>
          <w:lang w:val="en-US"/>
        </w:rPr>
        <w:t xml:space="preserve"> purpose</w:t>
      </w:r>
      <w:r w:rsidR="00B81059">
        <w:rPr>
          <w:sz w:val="22"/>
          <w:szCs w:val="22"/>
          <w:lang w:val="en-US"/>
        </w:rPr>
        <w:t>s</w:t>
      </w:r>
      <w:r w:rsidR="000F6306">
        <w:rPr>
          <w:sz w:val="22"/>
          <w:szCs w:val="22"/>
          <w:lang w:val="en-US"/>
        </w:rPr>
        <w:t xml:space="preserve"> </w:t>
      </w:r>
      <w:r w:rsidR="00C628FD">
        <w:rPr>
          <w:sz w:val="22"/>
          <w:szCs w:val="22"/>
          <w:lang w:val="en-US"/>
        </w:rPr>
        <w:t>that may trigger an</w:t>
      </w:r>
      <w:r>
        <w:rPr>
          <w:sz w:val="22"/>
          <w:szCs w:val="22"/>
          <w:lang w:val="en-US"/>
        </w:rPr>
        <w:t xml:space="preserve"> OD-SIB1</w:t>
      </w:r>
      <w:r w:rsidR="00C628FD">
        <w:rPr>
          <w:sz w:val="22"/>
          <w:szCs w:val="22"/>
          <w:lang w:val="en-US"/>
        </w:rPr>
        <w:t xml:space="preserve"> request</w:t>
      </w:r>
      <w:r>
        <w:rPr>
          <w:sz w:val="22"/>
          <w:szCs w:val="22"/>
          <w:lang w:val="en-US"/>
        </w:rPr>
        <w:t xml:space="preserve"> by RRC_IDLE/INACTIVE UEs</w:t>
      </w:r>
      <w:r w:rsidR="00F3177C">
        <w:rPr>
          <w:sz w:val="22"/>
          <w:szCs w:val="22"/>
          <w:lang w:val="en-US"/>
        </w:rPr>
        <w:t>:</w:t>
      </w:r>
      <w:r w:rsidR="00827F90" w:rsidDel="00C628FD">
        <w:rPr>
          <w:sz w:val="22"/>
          <w:szCs w:val="22"/>
          <w:lang w:val="en-US"/>
        </w:rPr>
        <w:t xml:space="preserve"> </w:t>
      </w:r>
    </w:p>
    <w:p w14:paraId="3969591F" w14:textId="4E3246F5" w:rsidR="00F34227" w:rsidRDefault="0058778A" w:rsidP="00F34227">
      <w:pPr>
        <w:pStyle w:val="ListParagraph"/>
        <w:numPr>
          <w:ilvl w:val="0"/>
          <w:numId w:val="47"/>
        </w:numPr>
        <w:jc w:val="both"/>
        <w:rPr>
          <w:sz w:val="22"/>
          <w:szCs w:val="22"/>
          <w:lang w:val="en-US"/>
        </w:rPr>
      </w:pPr>
      <w:r w:rsidRPr="00232528">
        <w:rPr>
          <w:sz w:val="22"/>
          <w:szCs w:val="22"/>
          <w:lang w:val="en-US"/>
        </w:rPr>
        <w:t>Case</w:t>
      </w:r>
      <w:r w:rsidR="006E491D" w:rsidRPr="00232528">
        <w:rPr>
          <w:sz w:val="22"/>
          <w:szCs w:val="22"/>
          <w:lang w:val="en-US"/>
        </w:rPr>
        <w:t xml:space="preserve"> 1: UE requests </w:t>
      </w:r>
      <w:r w:rsidR="00E54CF5">
        <w:rPr>
          <w:sz w:val="22"/>
          <w:szCs w:val="22"/>
          <w:lang w:val="en-US"/>
        </w:rPr>
        <w:t>OD-</w:t>
      </w:r>
      <w:r w:rsidR="006E491D" w:rsidRPr="00232528">
        <w:rPr>
          <w:sz w:val="22"/>
          <w:szCs w:val="22"/>
          <w:lang w:val="en-US"/>
        </w:rPr>
        <w:t xml:space="preserve">SIB1 to camp </w:t>
      </w:r>
      <w:r w:rsidR="00865273">
        <w:rPr>
          <w:sz w:val="22"/>
          <w:szCs w:val="22"/>
          <w:lang w:val="en-US"/>
        </w:rPr>
        <w:t>on,</w:t>
      </w:r>
      <w:r w:rsidR="006E491D" w:rsidRPr="00232528" w:rsidDel="00865273">
        <w:rPr>
          <w:sz w:val="22"/>
          <w:szCs w:val="22"/>
          <w:lang w:val="en-US"/>
        </w:rPr>
        <w:t xml:space="preserve"> </w:t>
      </w:r>
      <w:r w:rsidR="00F3177C">
        <w:rPr>
          <w:sz w:val="22"/>
          <w:szCs w:val="22"/>
          <w:lang w:val="en-US"/>
        </w:rPr>
        <w:t>i.e.</w:t>
      </w:r>
      <w:r w:rsidR="00582C00">
        <w:rPr>
          <w:sz w:val="22"/>
          <w:szCs w:val="22"/>
          <w:lang w:val="en-US"/>
        </w:rPr>
        <w:t>,</w:t>
      </w:r>
      <w:r w:rsidR="00F3177C">
        <w:rPr>
          <w:sz w:val="22"/>
          <w:szCs w:val="22"/>
          <w:lang w:val="en-US"/>
        </w:rPr>
        <w:t xml:space="preserve"> to </w:t>
      </w:r>
      <w:r w:rsidR="006E491D" w:rsidRPr="00232528">
        <w:rPr>
          <w:sz w:val="22"/>
          <w:szCs w:val="22"/>
          <w:lang w:val="en-US"/>
        </w:rPr>
        <w:t xml:space="preserve">perform </w:t>
      </w:r>
      <w:r w:rsidR="00F34227" w:rsidRPr="00232528">
        <w:rPr>
          <w:sz w:val="22"/>
          <w:szCs w:val="22"/>
          <w:lang w:val="en-US"/>
        </w:rPr>
        <w:t>cell reselection</w:t>
      </w:r>
      <w:r w:rsidR="006E491D" w:rsidRPr="00232528">
        <w:rPr>
          <w:sz w:val="22"/>
          <w:szCs w:val="22"/>
          <w:lang w:val="en-US"/>
        </w:rPr>
        <w:t xml:space="preserve"> </w:t>
      </w:r>
      <w:r w:rsidR="00480C7F">
        <w:rPr>
          <w:sz w:val="22"/>
          <w:szCs w:val="22"/>
          <w:lang w:val="en-US"/>
        </w:rPr>
        <w:t>to</w:t>
      </w:r>
      <w:r w:rsidR="00865273">
        <w:rPr>
          <w:sz w:val="22"/>
          <w:szCs w:val="22"/>
          <w:lang w:val="en-US"/>
        </w:rPr>
        <w:t>,</w:t>
      </w:r>
      <w:r w:rsidR="00480C7F" w:rsidRPr="00232528">
        <w:rPr>
          <w:sz w:val="22"/>
          <w:szCs w:val="22"/>
          <w:lang w:val="en-US"/>
        </w:rPr>
        <w:t xml:space="preserve"> </w:t>
      </w:r>
      <w:r w:rsidR="006E491D" w:rsidRPr="00232528">
        <w:rPr>
          <w:sz w:val="22"/>
          <w:szCs w:val="22"/>
          <w:lang w:val="en-US"/>
        </w:rPr>
        <w:t xml:space="preserve">the </w:t>
      </w:r>
      <w:r w:rsidR="00F3177C">
        <w:rPr>
          <w:sz w:val="22"/>
          <w:szCs w:val="22"/>
          <w:lang w:val="en-US"/>
        </w:rPr>
        <w:t xml:space="preserve">NES </w:t>
      </w:r>
      <w:r w:rsidR="006E491D" w:rsidRPr="00232528">
        <w:rPr>
          <w:sz w:val="22"/>
          <w:szCs w:val="22"/>
          <w:lang w:val="en-US"/>
        </w:rPr>
        <w:t>cell with on-demand SIB1.</w:t>
      </w:r>
      <w:r w:rsidRPr="00232528">
        <w:rPr>
          <w:sz w:val="22"/>
          <w:szCs w:val="22"/>
          <w:lang w:val="en-US"/>
        </w:rPr>
        <w:t xml:space="preserve"> </w:t>
      </w:r>
    </w:p>
    <w:p w14:paraId="19409EFE" w14:textId="5555E55F" w:rsidR="00F34227" w:rsidRDefault="00F34227" w:rsidP="006E491D">
      <w:pPr>
        <w:pStyle w:val="ListParagraph"/>
        <w:numPr>
          <w:ilvl w:val="0"/>
          <w:numId w:val="47"/>
        </w:numPr>
        <w:jc w:val="both"/>
        <w:rPr>
          <w:sz w:val="22"/>
          <w:szCs w:val="22"/>
          <w:lang w:val="en-US"/>
        </w:rPr>
      </w:pPr>
      <w:r w:rsidRPr="00232528">
        <w:rPr>
          <w:sz w:val="22"/>
          <w:szCs w:val="22"/>
          <w:lang w:val="en-US"/>
        </w:rPr>
        <w:t xml:space="preserve">Case </w:t>
      </w:r>
      <w:r>
        <w:rPr>
          <w:sz w:val="22"/>
          <w:szCs w:val="22"/>
          <w:lang w:val="en-US"/>
        </w:rPr>
        <w:t>2</w:t>
      </w:r>
      <w:r w:rsidRPr="00232528">
        <w:rPr>
          <w:sz w:val="22"/>
          <w:szCs w:val="22"/>
          <w:lang w:val="en-US"/>
        </w:rPr>
        <w:t xml:space="preserve">: UE requests </w:t>
      </w:r>
      <w:r w:rsidR="00E54CF5">
        <w:rPr>
          <w:sz w:val="22"/>
          <w:szCs w:val="22"/>
          <w:lang w:val="en-US"/>
        </w:rPr>
        <w:t>OD-</w:t>
      </w:r>
      <w:r w:rsidRPr="00232528">
        <w:rPr>
          <w:sz w:val="22"/>
          <w:szCs w:val="22"/>
          <w:lang w:val="en-US"/>
        </w:rPr>
        <w:t xml:space="preserve">SIB1 to </w:t>
      </w:r>
      <w:r w:rsidR="00C1504E">
        <w:rPr>
          <w:sz w:val="22"/>
          <w:szCs w:val="22"/>
          <w:lang w:val="en-US"/>
        </w:rPr>
        <w:t>establish an</w:t>
      </w:r>
      <w:r w:rsidR="00C1504E" w:rsidRPr="00232528">
        <w:rPr>
          <w:sz w:val="22"/>
          <w:szCs w:val="22"/>
          <w:lang w:val="en-US"/>
        </w:rPr>
        <w:t xml:space="preserve"> </w:t>
      </w:r>
      <w:r w:rsidR="006E491D" w:rsidRPr="00232528">
        <w:rPr>
          <w:sz w:val="22"/>
          <w:szCs w:val="22"/>
          <w:lang w:val="en-US"/>
        </w:rPr>
        <w:t>RRC connection setup</w:t>
      </w:r>
      <w:r w:rsidR="00A478BA">
        <w:rPr>
          <w:sz w:val="22"/>
          <w:szCs w:val="22"/>
          <w:lang w:val="en-US"/>
        </w:rPr>
        <w:t>/resume</w:t>
      </w:r>
      <w:r w:rsidR="006E491D" w:rsidRPr="00232528">
        <w:rPr>
          <w:sz w:val="22"/>
          <w:szCs w:val="22"/>
          <w:lang w:val="en-US"/>
        </w:rPr>
        <w:t xml:space="preserve"> on the cell with on-demand SIB1. </w:t>
      </w:r>
    </w:p>
    <w:p w14:paraId="232EFFF5" w14:textId="7E1CB946" w:rsidR="00991954" w:rsidRPr="00F34227" w:rsidRDefault="0058778A" w:rsidP="00232528">
      <w:pPr>
        <w:pStyle w:val="ListParagraph"/>
        <w:numPr>
          <w:ilvl w:val="0"/>
          <w:numId w:val="47"/>
        </w:numPr>
        <w:jc w:val="both"/>
        <w:rPr>
          <w:sz w:val="22"/>
          <w:szCs w:val="22"/>
          <w:lang w:val="en-US"/>
        </w:rPr>
      </w:pPr>
      <w:r w:rsidRPr="00232528">
        <w:rPr>
          <w:sz w:val="22"/>
          <w:szCs w:val="22"/>
          <w:lang w:val="en-US"/>
        </w:rPr>
        <w:t>Case</w:t>
      </w:r>
      <w:r w:rsidR="006E491D" w:rsidRPr="00232528">
        <w:rPr>
          <w:sz w:val="22"/>
          <w:szCs w:val="22"/>
          <w:lang w:val="en-US"/>
        </w:rPr>
        <w:t xml:space="preserve"> </w:t>
      </w:r>
      <w:r w:rsidR="009A4144">
        <w:rPr>
          <w:sz w:val="22"/>
          <w:szCs w:val="22"/>
          <w:lang w:val="en-US"/>
        </w:rPr>
        <w:t>3</w:t>
      </w:r>
      <w:r w:rsidR="006E491D" w:rsidRPr="00232528">
        <w:rPr>
          <w:sz w:val="22"/>
          <w:szCs w:val="22"/>
          <w:lang w:val="en-US"/>
        </w:rPr>
        <w:t xml:space="preserve">: UE request </w:t>
      </w:r>
      <w:r w:rsidR="00E54CF5">
        <w:rPr>
          <w:sz w:val="22"/>
          <w:szCs w:val="22"/>
          <w:lang w:val="en-US"/>
        </w:rPr>
        <w:t>OD-</w:t>
      </w:r>
      <w:r w:rsidR="006E491D" w:rsidRPr="00232528">
        <w:rPr>
          <w:sz w:val="22"/>
          <w:szCs w:val="22"/>
          <w:lang w:val="en-US"/>
        </w:rPr>
        <w:t xml:space="preserve">SIB1 to initiate </w:t>
      </w:r>
      <w:r w:rsidR="00E54CF5">
        <w:rPr>
          <w:sz w:val="22"/>
          <w:szCs w:val="22"/>
          <w:lang w:val="en-US"/>
        </w:rPr>
        <w:t xml:space="preserve">an </w:t>
      </w:r>
      <w:r w:rsidR="006E491D" w:rsidRPr="00232528">
        <w:rPr>
          <w:sz w:val="22"/>
          <w:szCs w:val="22"/>
          <w:lang w:val="en-US"/>
        </w:rPr>
        <w:t>SDT procedure in RRC inactive mode on the cell with on-demand SIB1.</w:t>
      </w:r>
    </w:p>
    <w:p w14:paraId="58EB8A21" w14:textId="4CC4F9CC" w:rsidR="00BE46C2" w:rsidRDefault="002E6715" w:rsidP="00237AD7">
      <w:pPr>
        <w:jc w:val="both"/>
        <w:rPr>
          <w:sz w:val="22"/>
          <w:szCs w:val="22"/>
          <w:lang w:val="en-US"/>
        </w:rPr>
      </w:pPr>
      <w:r>
        <w:rPr>
          <w:sz w:val="22"/>
          <w:szCs w:val="22"/>
          <w:lang w:val="en-US"/>
        </w:rPr>
        <w:t>From</w:t>
      </w:r>
      <w:r w:rsidR="00C628FD">
        <w:rPr>
          <w:sz w:val="22"/>
          <w:szCs w:val="22"/>
          <w:lang w:val="en-US"/>
        </w:rPr>
        <w:t xml:space="preserve"> the triggering conditions </w:t>
      </w:r>
      <w:r w:rsidR="009C405D">
        <w:rPr>
          <w:sz w:val="22"/>
          <w:szCs w:val="22"/>
          <w:lang w:val="en-US"/>
        </w:rPr>
        <w:t>p</w:t>
      </w:r>
      <w:r w:rsidR="00554BE7">
        <w:rPr>
          <w:sz w:val="22"/>
          <w:szCs w:val="22"/>
          <w:lang w:val="en-US"/>
        </w:rPr>
        <w:t>erspective</w:t>
      </w:r>
      <w:r w:rsidR="009C405D">
        <w:rPr>
          <w:sz w:val="22"/>
          <w:szCs w:val="22"/>
          <w:lang w:val="en-US"/>
        </w:rPr>
        <w:t xml:space="preserve">, RAN1 may </w:t>
      </w:r>
      <w:r w:rsidR="005B2011">
        <w:rPr>
          <w:sz w:val="22"/>
          <w:szCs w:val="22"/>
          <w:lang w:val="en-US"/>
        </w:rPr>
        <w:t>differ</w:t>
      </w:r>
      <w:r w:rsidR="00EB1169">
        <w:rPr>
          <w:sz w:val="22"/>
          <w:szCs w:val="22"/>
          <w:lang w:val="en-US"/>
        </w:rPr>
        <w:t xml:space="preserve">entiate </w:t>
      </w:r>
      <w:r w:rsidR="00137C25">
        <w:rPr>
          <w:sz w:val="22"/>
          <w:szCs w:val="22"/>
          <w:lang w:val="en-US"/>
        </w:rPr>
        <w:t>cases based on the</w:t>
      </w:r>
      <w:r w:rsidR="0090299C">
        <w:rPr>
          <w:sz w:val="22"/>
          <w:szCs w:val="22"/>
          <w:lang w:val="en-US"/>
        </w:rPr>
        <w:t xml:space="preserve"> idle mode operation</w:t>
      </w:r>
      <w:r w:rsidR="00137C25">
        <w:rPr>
          <w:sz w:val="22"/>
          <w:szCs w:val="22"/>
          <w:lang w:val="en-US"/>
        </w:rPr>
        <w:t xml:space="preserve"> to be performed by </w:t>
      </w:r>
      <w:r w:rsidR="006901DE">
        <w:rPr>
          <w:sz w:val="22"/>
          <w:szCs w:val="22"/>
          <w:lang w:val="en-US"/>
        </w:rPr>
        <w:t xml:space="preserve">the </w:t>
      </w:r>
      <w:r w:rsidR="00137C25">
        <w:rPr>
          <w:sz w:val="22"/>
          <w:szCs w:val="22"/>
          <w:lang w:val="en-US"/>
        </w:rPr>
        <w:t>UE</w:t>
      </w:r>
      <w:r w:rsidR="0090299C">
        <w:rPr>
          <w:sz w:val="22"/>
          <w:szCs w:val="22"/>
          <w:lang w:val="en-US"/>
        </w:rPr>
        <w:t xml:space="preserve">. </w:t>
      </w:r>
    </w:p>
    <w:p w14:paraId="31613927" w14:textId="2E7FF265" w:rsidR="00F34227" w:rsidRDefault="00A259B9" w:rsidP="002971B1">
      <w:pPr>
        <w:jc w:val="both"/>
        <w:rPr>
          <w:sz w:val="22"/>
          <w:szCs w:val="22"/>
          <w:lang w:val="en-US"/>
        </w:rPr>
      </w:pPr>
      <w:r>
        <w:rPr>
          <w:sz w:val="22"/>
          <w:szCs w:val="22"/>
          <w:lang w:val="en-US"/>
        </w:rPr>
        <w:t xml:space="preserve">The </w:t>
      </w:r>
      <w:r w:rsidR="00F34227">
        <w:rPr>
          <w:sz w:val="22"/>
          <w:szCs w:val="22"/>
          <w:lang w:val="en-US"/>
        </w:rPr>
        <w:t xml:space="preserve">triggering conditions should be provided as part of </w:t>
      </w:r>
      <w:r w:rsidR="000A150D">
        <w:rPr>
          <w:sz w:val="22"/>
          <w:szCs w:val="22"/>
          <w:lang w:val="en-US"/>
        </w:rPr>
        <w:t xml:space="preserve">the </w:t>
      </w:r>
      <w:r w:rsidR="00F34227">
        <w:rPr>
          <w:sz w:val="22"/>
          <w:szCs w:val="22"/>
          <w:lang w:val="en-US"/>
        </w:rPr>
        <w:t xml:space="preserve">WUS configuration. </w:t>
      </w:r>
      <w:r>
        <w:rPr>
          <w:sz w:val="22"/>
          <w:szCs w:val="22"/>
          <w:lang w:val="en-US"/>
        </w:rPr>
        <w:t xml:space="preserve">These conditions should be dependent on the case that UE </w:t>
      </w:r>
      <w:r w:rsidR="00921438">
        <w:rPr>
          <w:sz w:val="22"/>
          <w:szCs w:val="22"/>
          <w:lang w:val="en-US"/>
        </w:rPr>
        <w:t xml:space="preserve">requests </w:t>
      </w:r>
      <w:r>
        <w:rPr>
          <w:sz w:val="22"/>
          <w:szCs w:val="22"/>
          <w:lang w:val="en-US"/>
        </w:rPr>
        <w:t xml:space="preserve">OD-SIB1. </w:t>
      </w:r>
      <w:r w:rsidR="00F06247">
        <w:rPr>
          <w:sz w:val="22"/>
          <w:szCs w:val="22"/>
          <w:lang w:val="en-US"/>
        </w:rPr>
        <w:t xml:space="preserve">These conditions should </w:t>
      </w:r>
      <w:r w:rsidR="00B37671" w:rsidRPr="00237AD7">
        <w:rPr>
          <w:sz w:val="22"/>
          <w:szCs w:val="22"/>
          <w:lang w:val="en-US"/>
        </w:rPr>
        <w:t>relate</w:t>
      </w:r>
      <w:r w:rsidR="00B37671">
        <w:rPr>
          <w:sz w:val="22"/>
          <w:szCs w:val="22"/>
          <w:lang w:val="en-US"/>
        </w:rPr>
        <w:t xml:space="preserve"> at least</w:t>
      </w:r>
      <w:r w:rsidR="00237AD7" w:rsidRPr="00237AD7">
        <w:rPr>
          <w:sz w:val="22"/>
          <w:szCs w:val="22"/>
          <w:lang w:val="en-US"/>
        </w:rPr>
        <w:t xml:space="preserve"> to an amount of data in an uplink data buffer</w:t>
      </w:r>
      <w:r w:rsidR="00237AD7">
        <w:rPr>
          <w:sz w:val="22"/>
          <w:szCs w:val="22"/>
          <w:lang w:val="en-US"/>
        </w:rPr>
        <w:t>, Q</w:t>
      </w:r>
      <w:r w:rsidR="00CA2BEB">
        <w:rPr>
          <w:sz w:val="22"/>
          <w:szCs w:val="22"/>
          <w:lang w:val="en-US"/>
        </w:rPr>
        <w:t>o</w:t>
      </w:r>
      <w:r w:rsidR="00237AD7">
        <w:rPr>
          <w:sz w:val="22"/>
          <w:szCs w:val="22"/>
          <w:lang w:val="en-US"/>
        </w:rPr>
        <w:t>S service</w:t>
      </w:r>
      <w:r w:rsidR="00B37671">
        <w:rPr>
          <w:sz w:val="22"/>
          <w:szCs w:val="22"/>
          <w:lang w:val="en-US"/>
        </w:rPr>
        <w:t xml:space="preserve"> and/or radio conditions at UE. </w:t>
      </w:r>
    </w:p>
    <w:p w14:paraId="03CD1546" w14:textId="0B28A690" w:rsidR="00F34227" w:rsidRDefault="00F34227" w:rsidP="0058778A">
      <w:pPr>
        <w:rPr>
          <w:b/>
          <w:bCs/>
          <w:sz w:val="22"/>
          <w:szCs w:val="22"/>
          <w:lang w:val="en-US"/>
        </w:rPr>
      </w:pPr>
      <w:r>
        <w:rPr>
          <w:b/>
          <w:bCs/>
          <w:sz w:val="22"/>
          <w:szCs w:val="22"/>
          <w:lang w:val="en-US"/>
        </w:rPr>
        <w:t>Observation-</w:t>
      </w:r>
      <w:r w:rsidR="00A73C74">
        <w:rPr>
          <w:b/>
          <w:bCs/>
          <w:sz w:val="22"/>
          <w:szCs w:val="22"/>
          <w:lang w:val="en-US"/>
        </w:rPr>
        <w:t>2</w:t>
      </w:r>
      <w:r>
        <w:rPr>
          <w:b/>
          <w:bCs/>
          <w:sz w:val="22"/>
          <w:szCs w:val="22"/>
          <w:lang w:val="en-US"/>
        </w:rPr>
        <w:t xml:space="preserve">: UE can request OD-SIB1 for different purposes. </w:t>
      </w:r>
    </w:p>
    <w:p w14:paraId="15965DCD" w14:textId="2AFAFC96" w:rsidR="00B37671" w:rsidRDefault="00F34227" w:rsidP="00BF3133">
      <w:pPr>
        <w:spacing w:after="60"/>
        <w:jc w:val="both"/>
        <w:rPr>
          <w:b/>
          <w:bCs/>
          <w:sz w:val="22"/>
          <w:szCs w:val="22"/>
          <w:lang w:val="en-US"/>
        </w:rPr>
      </w:pPr>
      <w:r>
        <w:rPr>
          <w:b/>
          <w:bCs/>
          <w:sz w:val="22"/>
          <w:szCs w:val="22"/>
          <w:lang w:val="en-US"/>
        </w:rPr>
        <w:t>Proposal-</w:t>
      </w:r>
      <w:r w:rsidR="007C5628" w:rsidRPr="4D0C5C45">
        <w:rPr>
          <w:b/>
          <w:bCs/>
          <w:sz w:val="22"/>
          <w:szCs w:val="22"/>
          <w:lang w:val="en-US"/>
        </w:rPr>
        <w:t>6</w:t>
      </w:r>
      <w:r>
        <w:rPr>
          <w:b/>
          <w:bCs/>
          <w:sz w:val="22"/>
          <w:szCs w:val="22"/>
          <w:lang w:val="en-US"/>
        </w:rPr>
        <w:t xml:space="preserve">: RAN1 </w:t>
      </w:r>
      <w:r w:rsidR="00A259B9">
        <w:rPr>
          <w:b/>
          <w:bCs/>
          <w:sz w:val="22"/>
          <w:szCs w:val="22"/>
          <w:lang w:val="en-US"/>
        </w:rPr>
        <w:t xml:space="preserve">to </w:t>
      </w:r>
      <w:r w:rsidR="00BD164B">
        <w:rPr>
          <w:b/>
          <w:bCs/>
          <w:sz w:val="22"/>
          <w:szCs w:val="22"/>
          <w:lang w:val="en-US"/>
        </w:rPr>
        <w:t>agree</w:t>
      </w:r>
      <w:r w:rsidR="00B6690F">
        <w:rPr>
          <w:b/>
          <w:bCs/>
          <w:sz w:val="22"/>
          <w:szCs w:val="22"/>
          <w:lang w:val="en-US"/>
        </w:rPr>
        <w:t xml:space="preserve"> to define</w:t>
      </w:r>
      <w:r w:rsidR="00A259B9">
        <w:rPr>
          <w:b/>
          <w:bCs/>
          <w:sz w:val="22"/>
          <w:szCs w:val="22"/>
          <w:lang w:val="en-US"/>
        </w:rPr>
        <w:t xml:space="preserve"> the triggering conditions considering the </w:t>
      </w:r>
      <w:r w:rsidR="000859DC">
        <w:rPr>
          <w:b/>
          <w:bCs/>
          <w:sz w:val="22"/>
          <w:szCs w:val="22"/>
          <w:lang w:val="en-US"/>
        </w:rPr>
        <w:t>three</w:t>
      </w:r>
      <w:r w:rsidR="00A259B9">
        <w:rPr>
          <w:b/>
          <w:bCs/>
          <w:sz w:val="22"/>
          <w:szCs w:val="22"/>
          <w:lang w:val="en-US"/>
        </w:rPr>
        <w:t xml:space="preserve"> cases summarized above</w:t>
      </w:r>
      <w:r w:rsidR="00721EF7" w:rsidRPr="4D0C5C45">
        <w:rPr>
          <w:b/>
          <w:bCs/>
          <w:sz w:val="22"/>
          <w:szCs w:val="22"/>
          <w:lang w:val="en-US"/>
        </w:rPr>
        <w:t>:</w:t>
      </w:r>
      <w:r w:rsidR="00A259B9">
        <w:rPr>
          <w:b/>
          <w:bCs/>
          <w:sz w:val="22"/>
          <w:szCs w:val="22"/>
          <w:lang w:val="en-US"/>
        </w:rPr>
        <w:t xml:space="preserve"> </w:t>
      </w:r>
    </w:p>
    <w:p w14:paraId="6328D54D" w14:textId="77777777" w:rsidR="00721EF7" w:rsidRPr="000A2CA8" w:rsidRDefault="00721EF7" w:rsidP="4D0C5C45">
      <w:pPr>
        <w:pStyle w:val="ListParagraph"/>
        <w:numPr>
          <w:ilvl w:val="0"/>
          <w:numId w:val="47"/>
        </w:numPr>
        <w:jc w:val="both"/>
        <w:rPr>
          <w:b/>
          <w:sz w:val="22"/>
          <w:szCs w:val="22"/>
          <w:lang w:val="en-US"/>
        </w:rPr>
      </w:pPr>
      <w:r w:rsidRPr="000A2CA8">
        <w:rPr>
          <w:b/>
          <w:sz w:val="22"/>
          <w:szCs w:val="22"/>
          <w:lang w:val="en-US"/>
        </w:rPr>
        <w:t xml:space="preserve">Case 1: UE requests OD-SIB1 to camp on the NES cell. </w:t>
      </w:r>
    </w:p>
    <w:p w14:paraId="308BC6FC" w14:textId="77777777" w:rsidR="00721EF7" w:rsidRPr="000A2CA8" w:rsidRDefault="00721EF7" w:rsidP="4D0C5C45">
      <w:pPr>
        <w:pStyle w:val="ListParagraph"/>
        <w:numPr>
          <w:ilvl w:val="0"/>
          <w:numId w:val="47"/>
        </w:numPr>
        <w:jc w:val="both"/>
        <w:rPr>
          <w:b/>
          <w:sz w:val="22"/>
          <w:szCs w:val="22"/>
          <w:lang w:val="en-US"/>
        </w:rPr>
      </w:pPr>
      <w:r w:rsidRPr="000A2CA8">
        <w:rPr>
          <w:b/>
          <w:sz w:val="22"/>
          <w:szCs w:val="22"/>
          <w:lang w:val="en-US"/>
        </w:rPr>
        <w:t xml:space="preserve">Case 2: UE requests OD-SIB1 to </w:t>
      </w:r>
      <w:r w:rsidRPr="4D0C5C45">
        <w:rPr>
          <w:b/>
          <w:bCs/>
          <w:sz w:val="22"/>
          <w:szCs w:val="22"/>
          <w:lang w:val="en-US"/>
        </w:rPr>
        <w:t xml:space="preserve">perform </w:t>
      </w:r>
      <w:r w:rsidRPr="000A2CA8">
        <w:rPr>
          <w:b/>
          <w:sz w:val="22"/>
          <w:szCs w:val="22"/>
          <w:lang w:val="en-US"/>
        </w:rPr>
        <w:t xml:space="preserve">RRC connection setup/resume on the NES cell. </w:t>
      </w:r>
    </w:p>
    <w:p w14:paraId="7D5D8D7B" w14:textId="77777777" w:rsidR="00721EF7" w:rsidRPr="000A2CA8" w:rsidRDefault="00721EF7" w:rsidP="4D0C5C45">
      <w:pPr>
        <w:pStyle w:val="ListParagraph"/>
        <w:numPr>
          <w:ilvl w:val="0"/>
          <w:numId w:val="47"/>
        </w:numPr>
        <w:jc w:val="both"/>
        <w:rPr>
          <w:b/>
          <w:sz w:val="22"/>
          <w:szCs w:val="22"/>
          <w:lang w:val="en-US"/>
        </w:rPr>
      </w:pPr>
      <w:r w:rsidRPr="4D0C5C45">
        <w:rPr>
          <w:b/>
          <w:bCs/>
          <w:sz w:val="22"/>
          <w:szCs w:val="22"/>
          <w:lang w:val="en-US"/>
        </w:rPr>
        <w:t>FFS if further cases should be considered.</w:t>
      </w:r>
    </w:p>
    <w:p w14:paraId="04939518" w14:textId="62E659A2" w:rsidR="00E109C5" w:rsidRDefault="000F6C7A" w:rsidP="0058778A">
      <w:pPr>
        <w:rPr>
          <w:b/>
          <w:bCs/>
          <w:sz w:val="22"/>
          <w:szCs w:val="22"/>
          <w:lang w:val="en-US"/>
        </w:rPr>
      </w:pPr>
      <w:r>
        <w:rPr>
          <w:b/>
          <w:bCs/>
          <w:sz w:val="22"/>
          <w:szCs w:val="22"/>
          <w:lang w:val="en-US"/>
        </w:rPr>
        <w:t>Proposal-</w:t>
      </w:r>
      <w:r w:rsidR="007C5628">
        <w:rPr>
          <w:b/>
          <w:bCs/>
          <w:sz w:val="22"/>
          <w:szCs w:val="22"/>
          <w:lang w:val="en-US"/>
        </w:rPr>
        <w:t>7</w:t>
      </w:r>
      <w:r>
        <w:rPr>
          <w:b/>
          <w:bCs/>
          <w:sz w:val="22"/>
          <w:szCs w:val="22"/>
          <w:lang w:val="en-US"/>
        </w:rPr>
        <w:t>: The conditions should relate at least to</w:t>
      </w:r>
      <w:r w:rsidRPr="00B37671">
        <w:rPr>
          <w:b/>
          <w:bCs/>
          <w:sz w:val="22"/>
          <w:szCs w:val="22"/>
          <w:lang w:val="en-US"/>
        </w:rPr>
        <w:t xml:space="preserve"> amount of data in an uplink data buffer</w:t>
      </w:r>
      <w:r>
        <w:rPr>
          <w:b/>
          <w:bCs/>
          <w:sz w:val="22"/>
          <w:szCs w:val="22"/>
          <w:lang w:val="en-US"/>
        </w:rPr>
        <w:t>.</w:t>
      </w:r>
    </w:p>
    <w:p w14:paraId="5BD8A544" w14:textId="218192E6" w:rsidR="00E109C5" w:rsidRDefault="00E109C5" w:rsidP="0058778A">
      <w:pPr>
        <w:rPr>
          <w:b/>
          <w:bCs/>
          <w:sz w:val="22"/>
          <w:szCs w:val="22"/>
          <w:lang w:val="en-US"/>
        </w:rPr>
      </w:pPr>
      <w:r>
        <w:rPr>
          <w:b/>
          <w:bCs/>
          <w:sz w:val="22"/>
          <w:szCs w:val="22"/>
          <w:lang w:val="en-US"/>
        </w:rPr>
        <w:t xml:space="preserve">Observation-3: </w:t>
      </w:r>
      <w:r w:rsidR="001B1FA4">
        <w:rPr>
          <w:b/>
          <w:bCs/>
          <w:sz w:val="22"/>
          <w:szCs w:val="22"/>
          <w:lang w:val="en-US"/>
        </w:rPr>
        <w:t>The t</w:t>
      </w:r>
      <w:r>
        <w:rPr>
          <w:b/>
          <w:bCs/>
          <w:sz w:val="22"/>
          <w:szCs w:val="22"/>
          <w:lang w:val="en-US"/>
        </w:rPr>
        <w:t xml:space="preserve">riggering conditions </w:t>
      </w:r>
      <w:r w:rsidR="001B1FA4">
        <w:rPr>
          <w:b/>
          <w:bCs/>
          <w:sz w:val="22"/>
          <w:szCs w:val="22"/>
          <w:lang w:val="en-US"/>
        </w:rPr>
        <w:t xml:space="preserve">are </w:t>
      </w:r>
      <w:r>
        <w:rPr>
          <w:b/>
          <w:bCs/>
          <w:sz w:val="22"/>
          <w:szCs w:val="22"/>
          <w:lang w:val="en-US"/>
        </w:rPr>
        <w:t xml:space="preserve">to be </w:t>
      </w:r>
      <w:r w:rsidR="00A353BD">
        <w:rPr>
          <w:b/>
          <w:bCs/>
          <w:sz w:val="22"/>
          <w:szCs w:val="22"/>
          <w:lang w:val="en-US"/>
        </w:rPr>
        <w:t>defined by</w:t>
      </w:r>
      <w:r w:rsidDel="00A353BD">
        <w:rPr>
          <w:b/>
          <w:bCs/>
          <w:sz w:val="22"/>
          <w:szCs w:val="22"/>
          <w:lang w:val="en-US"/>
        </w:rPr>
        <w:t xml:space="preserve"> </w:t>
      </w:r>
      <w:r>
        <w:rPr>
          <w:b/>
          <w:bCs/>
          <w:sz w:val="22"/>
          <w:szCs w:val="22"/>
          <w:lang w:val="en-US"/>
        </w:rPr>
        <w:t xml:space="preserve">RAN2. </w:t>
      </w:r>
    </w:p>
    <w:p w14:paraId="24EA4B28" w14:textId="7AA1877B" w:rsidR="007E69FD" w:rsidRDefault="007E69FD" w:rsidP="0058778A">
      <w:pPr>
        <w:rPr>
          <w:b/>
          <w:bCs/>
          <w:sz w:val="22"/>
          <w:szCs w:val="22"/>
          <w:lang w:val="en-US"/>
        </w:rPr>
      </w:pPr>
      <w:r>
        <w:rPr>
          <w:b/>
          <w:bCs/>
          <w:sz w:val="22"/>
          <w:szCs w:val="22"/>
          <w:lang w:val="en-US"/>
        </w:rPr>
        <w:t>Proposal</w:t>
      </w:r>
      <w:r w:rsidR="00E109C5">
        <w:rPr>
          <w:b/>
          <w:bCs/>
          <w:sz w:val="22"/>
          <w:szCs w:val="22"/>
          <w:lang w:val="en-US"/>
        </w:rPr>
        <w:t>-</w:t>
      </w:r>
      <w:r w:rsidR="007C5628">
        <w:rPr>
          <w:b/>
          <w:bCs/>
          <w:sz w:val="22"/>
          <w:szCs w:val="22"/>
          <w:lang w:val="en-US"/>
        </w:rPr>
        <w:t>8</w:t>
      </w:r>
      <w:r>
        <w:rPr>
          <w:b/>
          <w:bCs/>
          <w:sz w:val="22"/>
          <w:szCs w:val="22"/>
          <w:lang w:val="en-US"/>
        </w:rPr>
        <w:t xml:space="preserve">: </w:t>
      </w:r>
      <w:r w:rsidR="0051052E">
        <w:rPr>
          <w:b/>
          <w:bCs/>
          <w:sz w:val="22"/>
          <w:szCs w:val="22"/>
          <w:lang w:val="en-US"/>
        </w:rPr>
        <w:t>RAN1 to wait for</w:t>
      </w:r>
      <w:r w:rsidR="00F50371">
        <w:rPr>
          <w:b/>
          <w:bCs/>
          <w:sz w:val="22"/>
          <w:szCs w:val="22"/>
          <w:lang w:val="en-US"/>
        </w:rPr>
        <w:t xml:space="preserve"> </w:t>
      </w:r>
      <w:r w:rsidR="002A1353">
        <w:rPr>
          <w:b/>
          <w:bCs/>
          <w:sz w:val="22"/>
          <w:szCs w:val="22"/>
          <w:lang w:val="en-US"/>
        </w:rPr>
        <w:t>RAN2</w:t>
      </w:r>
      <w:r w:rsidR="00231DDA">
        <w:rPr>
          <w:b/>
          <w:bCs/>
          <w:sz w:val="22"/>
          <w:szCs w:val="22"/>
          <w:lang w:val="en-US"/>
        </w:rPr>
        <w:t xml:space="preserve"> discussion about </w:t>
      </w:r>
      <w:r w:rsidR="00C14F8D">
        <w:rPr>
          <w:b/>
          <w:bCs/>
          <w:sz w:val="22"/>
          <w:szCs w:val="22"/>
          <w:lang w:val="en-US"/>
        </w:rPr>
        <w:t xml:space="preserve">details of </w:t>
      </w:r>
      <w:r w:rsidR="00A133E7">
        <w:rPr>
          <w:b/>
          <w:bCs/>
          <w:sz w:val="22"/>
          <w:szCs w:val="22"/>
          <w:lang w:val="en-US"/>
        </w:rPr>
        <w:t xml:space="preserve">triggering conditions. </w:t>
      </w:r>
    </w:p>
    <w:p w14:paraId="59405D86" w14:textId="77777777" w:rsidR="00683DCB" w:rsidRDefault="00683DCB" w:rsidP="0058778A">
      <w:pPr>
        <w:rPr>
          <w:sz w:val="22"/>
          <w:szCs w:val="22"/>
          <w:lang w:val="en-US"/>
        </w:rPr>
      </w:pPr>
    </w:p>
    <w:p w14:paraId="7CC4A677" w14:textId="3250E263" w:rsidR="00C57E0C" w:rsidRPr="00BC41AD" w:rsidRDefault="00C57E0C" w:rsidP="00C57E0C">
      <w:pPr>
        <w:pStyle w:val="ListParagraph"/>
        <w:numPr>
          <w:ilvl w:val="0"/>
          <w:numId w:val="42"/>
        </w:numPr>
        <w:jc w:val="both"/>
        <w:rPr>
          <w:b/>
          <w:sz w:val="22"/>
          <w:szCs w:val="22"/>
          <w:u w:val="single"/>
          <w:lang w:val="en-US"/>
        </w:rPr>
      </w:pPr>
      <w:r w:rsidRPr="00BC41AD">
        <w:rPr>
          <w:b/>
          <w:sz w:val="22"/>
          <w:szCs w:val="22"/>
          <w:u w:val="single"/>
          <w:lang w:val="en-US"/>
        </w:rPr>
        <w:t xml:space="preserve">About </w:t>
      </w:r>
      <w:r w:rsidR="00C16507" w:rsidRPr="00C16507">
        <w:rPr>
          <w:b/>
          <w:bCs/>
          <w:sz w:val="22"/>
          <w:szCs w:val="22"/>
          <w:u w:val="single"/>
          <w:lang w:val="en-US"/>
        </w:rPr>
        <w:t xml:space="preserve">feedback from gNB in response to </w:t>
      </w:r>
      <w:r w:rsidR="00C16507">
        <w:rPr>
          <w:b/>
          <w:bCs/>
          <w:sz w:val="22"/>
          <w:szCs w:val="22"/>
          <w:u w:val="single"/>
          <w:lang w:val="en-US"/>
        </w:rPr>
        <w:t>UL WUS</w:t>
      </w:r>
      <w:r w:rsidRPr="00BC41AD">
        <w:rPr>
          <w:b/>
          <w:sz w:val="22"/>
          <w:szCs w:val="22"/>
          <w:u w:val="single"/>
          <w:lang w:val="en-US"/>
        </w:rPr>
        <w:t>:</w:t>
      </w:r>
    </w:p>
    <w:p w14:paraId="1791579D" w14:textId="2E55C51B" w:rsidR="0069282C" w:rsidRDefault="00EF3E91" w:rsidP="00C16507">
      <w:pPr>
        <w:jc w:val="both"/>
        <w:rPr>
          <w:sz w:val="22"/>
          <w:szCs w:val="22"/>
          <w:lang w:val="en-US"/>
        </w:rPr>
      </w:pPr>
      <w:r>
        <w:rPr>
          <w:sz w:val="22"/>
          <w:szCs w:val="22"/>
          <w:lang w:val="en-US"/>
        </w:rPr>
        <w:t>In</w:t>
      </w:r>
      <w:r w:rsidR="00612610">
        <w:rPr>
          <w:sz w:val="22"/>
          <w:szCs w:val="22"/>
          <w:lang w:val="en-US"/>
        </w:rPr>
        <w:t xml:space="preserve"> </w:t>
      </w:r>
      <w:r w:rsidR="00C8338D">
        <w:rPr>
          <w:sz w:val="22"/>
          <w:szCs w:val="22"/>
          <w:lang w:val="en-US"/>
        </w:rPr>
        <w:t>S</w:t>
      </w:r>
      <w:r w:rsidR="00D43595">
        <w:rPr>
          <w:sz w:val="22"/>
          <w:szCs w:val="22"/>
          <w:lang w:val="en-US"/>
        </w:rPr>
        <w:t>cenario 2</w:t>
      </w:r>
      <w:r w:rsidR="00ED2651">
        <w:rPr>
          <w:sz w:val="22"/>
          <w:szCs w:val="22"/>
          <w:lang w:val="en-US"/>
        </w:rPr>
        <w:t xml:space="preserve"> (i.e. </w:t>
      </w:r>
      <w:r w:rsidR="00ED2651" w:rsidRPr="00592035">
        <w:rPr>
          <w:bCs/>
          <w:sz w:val="22"/>
          <w:szCs w:val="22"/>
          <w:lang w:val="en-US"/>
        </w:rPr>
        <w:t>Option B with Option 2)</w:t>
      </w:r>
      <w:r w:rsidR="00D43595">
        <w:rPr>
          <w:sz w:val="22"/>
          <w:szCs w:val="22"/>
          <w:lang w:val="en-US"/>
        </w:rPr>
        <w:t xml:space="preserve">, </w:t>
      </w:r>
      <w:r w:rsidR="00C16507">
        <w:rPr>
          <w:sz w:val="22"/>
          <w:szCs w:val="22"/>
          <w:lang w:val="en-US"/>
        </w:rPr>
        <w:t xml:space="preserve">UE sends </w:t>
      </w:r>
      <w:r w:rsidR="00FF2901">
        <w:rPr>
          <w:sz w:val="22"/>
          <w:szCs w:val="22"/>
          <w:lang w:val="en-US"/>
        </w:rPr>
        <w:t xml:space="preserve">the </w:t>
      </w:r>
      <w:r w:rsidR="00C16507">
        <w:rPr>
          <w:sz w:val="22"/>
          <w:szCs w:val="22"/>
          <w:lang w:val="en-US"/>
        </w:rPr>
        <w:t>UL WUS to</w:t>
      </w:r>
      <w:r w:rsidR="00D43595">
        <w:rPr>
          <w:sz w:val="22"/>
          <w:szCs w:val="22"/>
          <w:lang w:val="en-US"/>
        </w:rPr>
        <w:t xml:space="preserve"> </w:t>
      </w:r>
      <w:r w:rsidR="00681A32">
        <w:rPr>
          <w:sz w:val="22"/>
          <w:szCs w:val="22"/>
          <w:lang w:val="en-US"/>
        </w:rPr>
        <w:t xml:space="preserve">Cell </w:t>
      </w:r>
      <w:r w:rsidR="00D43595">
        <w:rPr>
          <w:sz w:val="22"/>
          <w:szCs w:val="22"/>
          <w:lang w:val="en-US"/>
        </w:rPr>
        <w:t>A to</w:t>
      </w:r>
      <w:r w:rsidR="00C16507">
        <w:rPr>
          <w:sz w:val="22"/>
          <w:szCs w:val="22"/>
          <w:lang w:val="en-US"/>
        </w:rPr>
        <w:t xml:space="preserve"> </w:t>
      </w:r>
      <w:r w:rsidR="00D43595">
        <w:rPr>
          <w:sz w:val="22"/>
          <w:szCs w:val="22"/>
          <w:lang w:val="en-US"/>
        </w:rPr>
        <w:t xml:space="preserve">request OD-SIB1 from </w:t>
      </w:r>
      <w:r w:rsidR="00C14DA4">
        <w:rPr>
          <w:sz w:val="22"/>
          <w:szCs w:val="22"/>
          <w:lang w:val="en-US"/>
        </w:rPr>
        <w:t xml:space="preserve">the </w:t>
      </w:r>
      <w:r w:rsidR="00D43595">
        <w:rPr>
          <w:sz w:val="22"/>
          <w:szCs w:val="22"/>
          <w:lang w:val="en-US"/>
        </w:rPr>
        <w:t xml:space="preserve">NES cell. </w:t>
      </w:r>
      <w:r w:rsidR="00660CCA">
        <w:rPr>
          <w:sz w:val="22"/>
          <w:szCs w:val="22"/>
          <w:lang w:val="en-US"/>
        </w:rPr>
        <w:t>After sending the WUS</w:t>
      </w:r>
      <w:r w:rsidR="00E56239">
        <w:rPr>
          <w:sz w:val="22"/>
          <w:szCs w:val="22"/>
          <w:lang w:val="en-US"/>
        </w:rPr>
        <w:t>, the</w:t>
      </w:r>
      <w:r w:rsidR="00D43595">
        <w:rPr>
          <w:sz w:val="22"/>
          <w:szCs w:val="22"/>
          <w:lang w:val="en-US"/>
        </w:rPr>
        <w:t xml:space="preserve"> UE </w:t>
      </w:r>
      <w:r w:rsidR="007B03A5">
        <w:rPr>
          <w:sz w:val="22"/>
          <w:szCs w:val="22"/>
          <w:lang w:val="en-US"/>
        </w:rPr>
        <w:t>needs to</w:t>
      </w:r>
      <w:r w:rsidR="00D43595">
        <w:rPr>
          <w:sz w:val="22"/>
          <w:szCs w:val="22"/>
          <w:lang w:val="en-US"/>
        </w:rPr>
        <w:t xml:space="preserve"> switch </w:t>
      </w:r>
      <w:r w:rsidR="00E56239">
        <w:rPr>
          <w:sz w:val="22"/>
          <w:szCs w:val="22"/>
          <w:lang w:val="en-US"/>
        </w:rPr>
        <w:t xml:space="preserve">to the </w:t>
      </w:r>
      <w:r w:rsidR="00D43595">
        <w:rPr>
          <w:sz w:val="22"/>
          <w:szCs w:val="22"/>
          <w:lang w:val="en-US"/>
        </w:rPr>
        <w:t>NES cell.</w:t>
      </w:r>
      <w:r w:rsidR="00D43595" w:rsidDel="006D1005">
        <w:rPr>
          <w:sz w:val="22"/>
          <w:szCs w:val="22"/>
          <w:lang w:val="en-US"/>
        </w:rPr>
        <w:t xml:space="preserve"> </w:t>
      </w:r>
      <w:r w:rsidR="005E07EE">
        <w:rPr>
          <w:sz w:val="22"/>
          <w:szCs w:val="22"/>
          <w:lang w:val="en-US"/>
        </w:rPr>
        <w:t>Let’s assume the case that</w:t>
      </w:r>
      <w:r w:rsidR="00D43595">
        <w:rPr>
          <w:sz w:val="22"/>
          <w:szCs w:val="22"/>
          <w:lang w:val="en-US"/>
        </w:rPr>
        <w:t xml:space="preserve"> </w:t>
      </w:r>
      <w:r w:rsidR="006D1005">
        <w:rPr>
          <w:sz w:val="22"/>
          <w:szCs w:val="22"/>
          <w:lang w:val="en-US"/>
        </w:rPr>
        <w:t xml:space="preserve">Cell </w:t>
      </w:r>
      <w:r w:rsidR="00D43595">
        <w:rPr>
          <w:sz w:val="22"/>
          <w:szCs w:val="22"/>
          <w:lang w:val="en-US"/>
        </w:rPr>
        <w:t xml:space="preserve">A does not receive the UL WUS from </w:t>
      </w:r>
      <w:r w:rsidR="006D1005">
        <w:rPr>
          <w:sz w:val="22"/>
          <w:szCs w:val="22"/>
          <w:lang w:val="en-US"/>
        </w:rPr>
        <w:t xml:space="preserve">the </w:t>
      </w:r>
      <w:r w:rsidR="00D43595">
        <w:rPr>
          <w:sz w:val="22"/>
          <w:szCs w:val="22"/>
          <w:lang w:val="en-US"/>
        </w:rPr>
        <w:t xml:space="preserve">UE. </w:t>
      </w:r>
      <w:r w:rsidR="005E07EE">
        <w:rPr>
          <w:sz w:val="22"/>
          <w:szCs w:val="22"/>
          <w:lang w:val="en-US"/>
        </w:rPr>
        <w:t>Then</w:t>
      </w:r>
      <w:r w:rsidR="0069282C">
        <w:rPr>
          <w:sz w:val="22"/>
          <w:szCs w:val="22"/>
          <w:lang w:val="en-US"/>
        </w:rPr>
        <w:t xml:space="preserve">, </w:t>
      </w:r>
      <w:r w:rsidR="006D1005">
        <w:rPr>
          <w:sz w:val="22"/>
          <w:szCs w:val="22"/>
          <w:lang w:val="en-US"/>
        </w:rPr>
        <w:t xml:space="preserve">Cell </w:t>
      </w:r>
      <w:r w:rsidR="0069282C">
        <w:rPr>
          <w:sz w:val="22"/>
          <w:szCs w:val="22"/>
          <w:lang w:val="en-US"/>
        </w:rPr>
        <w:t xml:space="preserve">A will not trigger </w:t>
      </w:r>
      <w:r w:rsidR="006D1005">
        <w:rPr>
          <w:sz w:val="22"/>
          <w:szCs w:val="22"/>
          <w:lang w:val="en-US"/>
        </w:rPr>
        <w:t xml:space="preserve">the </w:t>
      </w:r>
      <w:r w:rsidR="0069282C">
        <w:rPr>
          <w:sz w:val="22"/>
          <w:szCs w:val="22"/>
          <w:lang w:val="en-US"/>
        </w:rPr>
        <w:t>NES cell to send OD-SIB1</w:t>
      </w:r>
      <w:r w:rsidR="00DF1F17">
        <w:rPr>
          <w:sz w:val="22"/>
          <w:szCs w:val="22"/>
          <w:lang w:val="en-US"/>
        </w:rPr>
        <w:t xml:space="preserve">, and hence no </w:t>
      </w:r>
      <w:r w:rsidR="00380CF7">
        <w:rPr>
          <w:sz w:val="22"/>
          <w:szCs w:val="22"/>
          <w:lang w:val="en-US"/>
        </w:rPr>
        <w:t>OD-</w:t>
      </w:r>
      <w:r w:rsidR="00DF1F17">
        <w:rPr>
          <w:sz w:val="22"/>
          <w:szCs w:val="22"/>
          <w:lang w:val="en-US"/>
        </w:rPr>
        <w:t>SIB1 would be transmitted</w:t>
      </w:r>
      <w:r w:rsidR="00380CF7">
        <w:rPr>
          <w:sz w:val="22"/>
          <w:szCs w:val="22"/>
          <w:lang w:val="en-US"/>
        </w:rPr>
        <w:t xml:space="preserve"> by the NES cell</w:t>
      </w:r>
      <w:r w:rsidR="00AC11C4">
        <w:rPr>
          <w:sz w:val="22"/>
          <w:szCs w:val="22"/>
          <w:lang w:val="en-US"/>
        </w:rPr>
        <w:t xml:space="preserve">, causing unnecessary </w:t>
      </w:r>
      <w:r w:rsidR="00380CF7">
        <w:rPr>
          <w:sz w:val="22"/>
          <w:szCs w:val="22"/>
          <w:lang w:val="en-US"/>
        </w:rPr>
        <w:t xml:space="preserve">operations and </w:t>
      </w:r>
      <w:r w:rsidR="0063098E">
        <w:rPr>
          <w:sz w:val="22"/>
          <w:szCs w:val="22"/>
          <w:lang w:val="en-US"/>
        </w:rPr>
        <w:t xml:space="preserve">energy </w:t>
      </w:r>
      <w:r w:rsidR="00AC11C4">
        <w:rPr>
          <w:sz w:val="22"/>
          <w:szCs w:val="22"/>
          <w:lang w:val="en-US"/>
        </w:rPr>
        <w:t>consumption</w:t>
      </w:r>
      <w:r w:rsidR="009C7A0C">
        <w:rPr>
          <w:sz w:val="22"/>
          <w:szCs w:val="22"/>
          <w:lang w:val="en-US"/>
        </w:rPr>
        <w:t xml:space="preserve"> for the UE</w:t>
      </w:r>
      <w:r w:rsidR="0069282C">
        <w:rPr>
          <w:sz w:val="22"/>
          <w:szCs w:val="22"/>
          <w:lang w:val="en-US"/>
        </w:rPr>
        <w:t>.</w:t>
      </w:r>
      <w:r w:rsidR="00DF1F17">
        <w:rPr>
          <w:sz w:val="22"/>
          <w:szCs w:val="22"/>
          <w:lang w:val="en-US"/>
        </w:rPr>
        <w:t xml:space="preserve"> </w:t>
      </w:r>
    </w:p>
    <w:p w14:paraId="6C70DD36" w14:textId="1A9855DE" w:rsidR="00F43F54" w:rsidRDefault="00FB77D5" w:rsidP="00C16507">
      <w:pPr>
        <w:jc w:val="both"/>
        <w:rPr>
          <w:sz w:val="22"/>
          <w:szCs w:val="22"/>
          <w:lang w:val="en-US"/>
        </w:rPr>
      </w:pPr>
      <w:r w:rsidDel="00AC11C4">
        <w:rPr>
          <w:sz w:val="22"/>
          <w:szCs w:val="22"/>
          <w:lang w:val="en-US"/>
        </w:rPr>
        <w:t>In</w:t>
      </w:r>
      <w:r w:rsidR="0069282C" w:rsidDel="00AC11C4">
        <w:rPr>
          <w:sz w:val="22"/>
          <w:szCs w:val="22"/>
          <w:lang w:val="en-US"/>
        </w:rPr>
        <w:t xml:space="preserve"> </w:t>
      </w:r>
      <w:r w:rsidR="00786215">
        <w:rPr>
          <w:sz w:val="22"/>
          <w:szCs w:val="22"/>
          <w:lang w:val="en-US"/>
        </w:rPr>
        <w:t>S</w:t>
      </w:r>
      <w:r w:rsidR="00966DEC">
        <w:rPr>
          <w:sz w:val="22"/>
          <w:szCs w:val="22"/>
          <w:lang w:val="en-US"/>
        </w:rPr>
        <w:t xml:space="preserve">cenario 1, UE sends </w:t>
      </w:r>
      <w:r w:rsidR="00FF2901">
        <w:rPr>
          <w:sz w:val="22"/>
          <w:szCs w:val="22"/>
          <w:lang w:val="en-US"/>
        </w:rPr>
        <w:t xml:space="preserve">the </w:t>
      </w:r>
      <w:r w:rsidR="00966DEC">
        <w:rPr>
          <w:sz w:val="22"/>
          <w:szCs w:val="22"/>
          <w:lang w:val="en-US"/>
        </w:rPr>
        <w:t xml:space="preserve">UL WUS to </w:t>
      </w:r>
      <w:r w:rsidR="0053391F">
        <w:rPr>
          <w:sz w:val="22"/>
          <w:szCs w:val="22"/>
          <w:lang w:val="en-US"/>
        </w:rPr>
        <w:t xml:space="preserve">the </w:t>
      </w:r>
      <w:r w:rsidR="00966DEC">
        <w:rPr>
          <w:sz w:val="22"/>
          <w:szCs w:val="22"/>
          <w:lang w:val="en-US"/>
        </w:rPr>
        <w:t xml:space="preserve">NES cell to request OD-SIB1 from </w:t>
      </w:r>
      <w:r w:rsidR="0053391F">
        <w:rPr>
          <w:sz w:val="22"/>
          <w:szCs w:val="22"/>
          <w:lang w:val="en-US"/>
        </w:rPr>
        <w:t xml:space="preserve">the </w:t>
      </w:r>
      <w:r w:rsidR="00966DEC">
        <w:rPr>
          <w:sz w:val="22"/>
          <w:szCs w:val="22"/>
          <w:lang w:val="en-US"/>
        </w:rPr>
        <w:t xml:space="preserve">NES cell. If </w:t>
      </w:r>
      <w:r w:rsidR="00FE1F64">
        <w:rPr>
          <w:sz w:val="22"/>
          <w:szCs w:val="22"/>
          <w:lang w:val="en-US"/>
        </w:rPr>
        <w:t>the</w:t>
      </w:r>
      <w:r w:rsidR="00966DEC">
        <w:rPr>
          <w:sz w:val="22"/>
          <w:szCs w:val="22"/>
          <w:lang w:val="en-US"/>
        </w:rPr>
        <w:t xml:space="preserve"> NES cell does not receive the </w:t>
      </w:r>
      <w:r w:rsidR="00F43F54">
        <w:rPr>
          <w:sz w:val="22"/>
          <w:szCs w:val="22"/>
          <w:lang w:val="en-US"/>
        </w:rPr>
        <w:t>UL WUS</w:t>
      </w:r>
      <w:r w:rsidR="007C5769">
        <w:rPr>
          <w:sz w:val="22"/>
          <w:szCs w:val="22"/>
          <w:lang w:val="en-US"/>
        </w:rPr>
        <w:t xml:space="preserve">, </w:t>
      </w:r>
      <w:r w:rsidR="00FF26E1">
        <w:rPr>
          <w:sz w:val="22"/>
          <w:szCs w:val="22"/>
          <w:lang w:val="en-US"/>
        </w:rPr>
        <w:t xml:space="preserve">the </w:t>
      </w:r>
      <w:r w:rsidR="00966DEC">
        <w:rPr>
          <w:sz w:val="22"/>
          <w:szCs w:val="22"/>
          <w:lang w:val="en-US"/>
        </w:rPr>
        <w:t xml:space="preserve">UE </w:t>
      </w:r>
      <w:r w:rsidR="00FF26E1">
        <w:rPr>
          <w:sz w:val="22"/>
          <w:szCs w:val="22"/>
          <w:lang w:val="en-US"/>
        </w:rPr>
        <w:t xml:space="preserve">will apply </w:t>
      </w:r>
      <w:r w:rsidR="00966DEC">
        <w:rPr>
          <w:sz w:val="22"/>
          <w:szCs w:val="22"/>
          <w:lang w:val="en-US"/>
        </w:rPr>
        <w:t xml:space="preserve">unnecessary operations </w:t>
      </w:r>
      <w:r w:rsidR="00BF6511">
        <w:rPr>
          <w:sz w:val="22"/>
          <w:szCs w:val="22"/>
          <w:lang w:val="en-US"/>
        </w:rPr>
        <w:t xml:space="preserve">(i.e. </w:t>
      </w:r>
      <w:r w:rsidR="00966DEC">
        <w:rPr>
          <w:sz w:val="22"/>
          <w:szCs w:val="22"/>
          <w:lang w:val="en-US"/>
        </w:rPr>
        <w:t xml:space="preserve">monitor </w:t>
      </w:r>
      <w:r w:rsidR="00BF6511">
        <w:rPr>
          <w:sz w:val="22"/>
          <w:szCs w:val="22"/>
          <w:lang w:val="en-US"/>
        </w:rPr>
        <w:t xml:space="preserve">for </w:t>
      </w:r>
      <w:r w:rsidR="00F43F54">
        <w:rPr>
          <w:sz w:val="22"/>
          <w:szCs w:val="22"/>
          <w:lang w:val="en-US"/>
        </w:rPr>
        <w:t>the OD-SIB1 transmission</w:t>
      </w:r>
      <w:r w:rsidR="00BF6511">
        <w:rPr>
          <w:sz w:val="22"/>
          <w:szCs w:val="22"/>
          <w:lang w:val="en-US"/>
        </w:rPr>
        <w:t>)</w:t>
      </w:r>
      <w:r w:rsidR="00F43F54">
        <w:rPr>
          <w:sz w:val="22"/>
          <w:szCs w:val="22"/>
          <w:lang w:val="en-US"/>
        </w:rPr>
        <w:t>.</w:t>
      </w:r>
    </w:p>
    <w:p w14:paraId="21BE59B1" w14:textId="3FC1309A" w:rsidR="00F43F54" w:rsidRDefault="00F43F54" w:rsidP="00C16507">
      <w:pPr>
        <w:jc w:val="both"/>
        <w:rPr>
          <w:sz w:val="22"/>
          <w:szCs w:val="22"/>
          <w:lang w:val="en-US"/>
        </w:rPr>
      </w:pPr>
      <w:r>
        <w:rPr>
          <w:sz w:val="22"/>
          <w:szCs w:val="22"/>
          <w:lang w:val="en-US"/>
        </w:rPr>
        <w:t>To avoid the</w:t>
      </w:r>
      <w:r w:rsidR="00EF3461">
        <w:rPr>
          <w:sz w:val="22"/>
          <w:szCs w:val="22"/>
          <w:lang w:val="en-US"/>
        </w:rPr>
        <w:t xml:space="preserve">se issues </w:t>
      </w:r>
      <w:r w:rsidR="00233429">
        <w:rPr>
          <w:sz w:val="22"/>
          <w:szCs w:val="22"/>
          <w:lang w:val="en-US"/>
        </w:rPr>
        <w:t xml:space="preserve">and </w:t>
      </w:r>
      <w:r w:rsidR="00EF3461">
        <w:rPr>
          <w:sz w:val="22"/>
          <w:szCs w:val="22"/>
          <w:lang w:val="en-US"/>
        </w:rPr>
        <w:t>to</w:t>
      </w:r>
      <w:r w:rsidR="00233429">
        <w:rPr>
          <w:sz w:val="22"/>
          <w:szCs w:val="22"/>
          <w:lang w:val="en-US"/>
        </w:rPr>
        <w:t xml:space="preserve"> align with </w:t>
      </w:r>
      <w:r w:rsidR="005E24F9">
        <w:rPr>
          <w:sz w:val="22"/>
          <w:szCs w:val="22"/>
          <w:lang w:val="en-US"/>
        </w:rPr>
        <w:t>the</w:t>
      </w:r>
      <w:r w:rsidR="00233429">
        <w:rPr>
          <w:sz w:val="22"/>
          <w:szCs w:val="22"/>
          <w:lang w:val="en-US"/>
        </w:rPr>
        <w:t xml:space="preserve"> legacy on-demand SI, </w:t>
      </w:r>
      <w:r>
        <w:rPr>
          <w:sz w:val="22"/>
          <w:szCs w:val="22"/>
          <w:lang w:val="en-US"/>
        </w:rPr>
        <w:t xml:space="preserve">feedback from gNB in response to UL WUS </w:t>
      </w:r>
      <w:r w:rsidR="00FF7B38">
        <w:rPr>
          <w:sz w:val="22"/>
          <w:szCs w:val="22"/>
          <w:lang w:val="en-US"/>
        </w:rPr>
        <w:t>seems to</w:t>
      </w:r>
      <w:r>
        <w:rPr>
          <w:sz w:val="22"/>
          <w:szCs w:val="22"/>
          <w:lang w:val="en-US"/>
        </w:rPr>
        <w:t xml:space="preserve"> be </w:t>
      </w:r>
      <w:r w:rsidR="00FF7B38">
        <w:rPr>
          <w:sz w:val="22"/>
          <w:szCs w:val="22"/>
          <w:lang w:val="en-US"/>
        </w:rPr>
        <w:t>beneficial and hence should</w:t>
      </w:r>
      <w:r w:rsidR="00252570">
        <w:rPr>
          <w:sz w:val="22"/>
          <w:szCs w:val="22"/>
          <w:lang w:val="en-US"/>
        </w:rPr>
        <w:t xml:space="preserve"> be supported</w:t>
      </w:r>
      <w:r>
        <w:rPr>
          <w:sz w:val="22"/>
          <w:szCs w:val="22"/>
          <w:lang w:val="en-US"/>
        </w:rPr>
        <w:t xml:space="preserve">. </w:t>
      </w:r>
    </w:p>
    <w:p w14:paraId="5202A769" w14:textId="4CEDB510" w:rsidR="002F1626" w:rsidRDefault="00F43F54" w:rsidP="00F43F54">
      <w:pPr>
        <w:rPr>
          <w:sz w:val="22"/>
          <w:szCs w:val="22"/>
        </w:rPr>
      </w:pPr>
      <w:r w:rsidRPr="52A65695">
        <w:rPr>
          <w:b/>
          <w:sz w:val="22"/>
          <w:szCs w:val="22"/>
        </w:rPr>
        <w:t>Proposal-</w:t>
      </w:r>
      <w:r w:rsidR="007C5628">
        <w:rPr>
          <w:b/>
          <w:sz w:val="22"/>
          <w:szCs w:val="22"/>
        </w:rPr>
        <w:t>9</w:t>
      </w:r>
      <w:r w:rsidRPr="52A65695">
        <w:rPr>
          <w:b/>
          <w:sz w:val="22"/>
          <w:szCs w:val="22"/>
        </w:rPr>
        <w:t>: RAN1 to support feedback from gNB in response to UL WUS</w:t>
      </w:r>
      <w:r w:rsidR="00DF6F2C" w:rsidRPr="52A65695">
        <w:rPr>
          <w:b/>
          <w:sz w:val="22"/>
          <w:szCs w:val="22"/>
        </w:rPr>
        <w:t xml:space="preserve"> reception</w:t>
      </w:r>
      <w:r w:rsidRPr="52A65695">
        <w:rPr>
          <w:b/>
          <w:sz w:val="22"/>
          <w:szCs w:val="22"/>
        </w:rPr>
        <w:t xml:space="preserve">.  </w:t>
      </w:r>
      <w:r w:rsidRPr="52A65695">
        <w:rPr>
          <w:sz w:val="22"/>
          <w:szCs w:val="22"/>
        </w:rPr>
        <w:t xml:space="preserve"> </w:t>
      </w:r>
    </w:p>
    <w:p w14:paraId="6F8B7689" w14:textId="77777777" w:rsidR="00C7329F" w:rsidRDefault="00C7329F" w:rsidP="00F43F54">
      <w:pPr>
        <w:rPr>
          <w:sz w:val="22"/>
          <w:szCs w:val="22"/>
          <w:lang w:val="en-US"/>
        </w:rPr>
      </w:pPr>
    </w:p>
    <w:p w14:paraId="7B3C4824" w14:textId="105FCCAF" w:rsidR="002652D6" w:rsidRDefault="002652D6" w:rsidP="002652D6">
      <w:pPr>
        <w:pStyle w:val="ListParagraph"/>
        <w:numPr>
          <w:ilvl w:val="0"/>
          <w:numId w:val="42"/>
        </w:numPr>
        <w:jc w:val="both"/>
        <w:rPr>
          <w:b/>
          <w:sz w:val="22"/>
          <w:szCs w:val="22"/>
          <w:u w:val="single"/>
          <w:lang w:val="en-US"/>
        </w:rPr>
      </w:pPr>
      <w:r w:rsidRPr="00BC41AD">
        <w:rPr>
          <w:b/>
          <w:sz w:val="22"/>
          <w:szCs w:val="22"/>
          <w:u w:val="single"/>
          <w:lang w:val="en-US"/>
        </w:rPr>
        <w:t xml:space="preserve">About </w:t>
      </w:r>
      <w:r w:rsidR="00123BC1">
        <w:rPr>
          <w:b/>
          <w:bCs/>
          <w:sz w:val="22"/>
          <w:szCs w:val="22"/>
          <w:u w:val="single"/>
          <w:lang w:val="en-US"/>
        </w:rPr>
        <w:t>UL WUS configuration</w:t>
      </w:r>
      <w:r w:rsidRPr="00BC41AD">
        <w:rPr>
          <w:b/>
          <w:sz w:val="22"/>
          <w:szCs w:val="22"/>
          <w:u w:val="single"/>
          <w:lang w:val="en-US"/>
        </w:rPr>
        <w:t>:</w:t>
      </w:r>
    </w:p>
    <w:p w14:paraId="619E8BEB" w14:textId="6612C745" w:rsidR="000C0171" w:rsidRDefault="00AA5FBD">
      <w:pPr>
        <w:jc w:val="both"/>
        <w:rPr>
          <w:sz w:val="22"/>
          <w:szCs w:val="22"/>
          <w:lang w:val="en-US"/>
        </w:rPr>
      </w:pPr>
      <w:r w:rsidRPr="00AD10DA">
        <w:rPr>
          <w:sz w:val="22"/>
          <w:szCs w:val="22"/>
          <w:lang w:val="en-US"/>
        </w:rPr>
        <w:t>UL WUS configuration</w:t>
      </w:r>
      <w:r w:rsidR="002F1626" w:rsidRPr="002F1626">
        <w:rPr>
          <w:sz w:val="22"/>
          <w:szCs w:val="22"/>
          <w:lang w:val="en-US"/>
        </w:rPr>
        <w:t xml:space="preserve"> </w:t>
      </w:r>
      <w:r w:rsidR="009D2E42">
        <w:rPr>
          <w:sz w:val="22"/>
          <w:szCs w:val="22"/>
          <w:lang w:val="en-US"/>
        </w:rPr>
        <w:t>structure can contain</w:t>
      </w:r>
      <w:r w:rsidR="00FB7BAD">
        <w:rPr>
          <w:sz w:val="22"/>
          <w:szCs w:val="22"/>
          <w:lang w:val="en-US"/>
        </w:rPr>
        <w:t xml:space="preserve"> different information elements. </w:t>
      </w:r>
      <w:r w:rsidR="00D652D3">
        <w:rPr>
          <w:sz w:val="22"/>
          <w:szCs w:val="22"/>
          <w:lang w:val="en-US"/>
        </w:rPr>
        <w:t xml:space="preserve">Firstly, we need to </w:t>
      </w:r>
      <w:r w:rsidR="00460321" w:rsidRPr="00460321">
        <w:rPr>
          <w:sz w:val="22"/>
          <w:szCs w:val="22"/>
          <w:lang w:val="en-US"/>
        </w:rPr>
        <w:t>discuss the parameters to be indicated to the UE in the configurations</w:t>
      </w:r>
      <w:r w:rsidR="00D652D3">
        <w:rPr>
          <w:sz w:val="22"/>
          <w:szCs w:val="22"/>
          <w:lang w:val="en-US"/>
        </w:rPr>
        <w:t xml:space="preserve">. </w:t>
      </w:r>
      <w:r w:rsidR="00747B31">
        <w:rPr>
          <w:sz w:val="22"/>
          <w:szCs w:val="22"/>
          <w:lang w:val="en-US"/>
        </w:rPr>
        <w:t>Based on the agreed parameters,</w:t>
      </w:r>
      <w:r w:rsidR="00AA1ED3">
        <w:rPr>
          <w:sz w:val="22"/>
          <w:szCs w:val="22"/>
          <w:lang w:val="en-US"/>
        </w:rPr>
        <w:t xml:space="preserve"> RAN1 can down-select</w:t>
      </w:r>
      <w:r w:rsidR="000C0171">
        <w:rPr>
          <w:sz w:val="22"/>
          <w:szCs w:val="22"/>
          <w:lang w:val="en-US"/>
        </w:rPr>
        <w:t xml:space="preserve"> if </w:t>
      </w:r>
      <w:r w:rsidR="006701F7">
        <w:rPr>
          <w:sz w:val="22"/>
          <w:szCs w:val="22"/>
          <w:lang w:val="en-US"/>
        </w:rPr>
        <w:t xml:space="preserve">the </w:t>
      </w:r>
      <w:r w:rsidR="000C0171">
        <w:rPr>
          <w:sz w:val="22"/>
          <w:szCs w:val="22"/>
          <w:lang w:val="en-US"/>
        </w:rPr>
        <w:t xml:space="preserve">UL WUS configuration is cell-specific or applied to multiple cells. </w:t>
      </w:r>
    </w:p>
    <w:p w14:paraId="640BACD5" w14:textId="3D5E0F6B" w:rsidR="00540DEC" w:rsidRDefault="000871C8" w:rsidP="00AD10DA">
      <w:pPr>
        <w:spacing w:after="60"/>
        <w:jc w:val="both"/>
        <w:rPr>
          <w:sz w:val="22"/>
          <w:szCs w:val="22"/>
          <w:lang w:val="en-US"/>
        </w:rPr>
      </w:pPr>
      <w:r>
        <w:rPr>
          <w:sz w:val="22"/>
          <w:szCs w:val="22"/>
          <w:lang w:val="en-US"/>
        </w:rPr>
        <w:t>At least the following parameters</w:t>
      </w:r>
      <w:r w:rsidR="00B27E01">
        <w:rPr>
          <w:sz w:val="22"/>
          <w:szCs w:val="22"/>
          <w:lang w:val="en-US"/>
        </w:rPr>
        <w:t xml:space="preserve"> need to be provided by </w:t>
      </w:r>
      <w:r w:rsidR="00034438">
        <w:rPr>
          <w:sz w:val="22"/>
          <w:szCs w:val="22"/>
          <w:lang w:val="en-US"/>
        </w:rPr>
        <w:t xml:space="preserve">the </w:t>
      </w:r>
      <w:r w:rsidR="00B27E01">
        <w:rPr>
          <w:sz w:val="22"/>
          <w:szCs w:val="22"/>
          <w:lang w:val="en-US"/>
        </w:rPr>
        <w:t>UL WUS</w:t>
      </w:r>
      <w:r w:rsidR="00034438">
        <w:rPr>
          <w:sz w:val="22"/>
          <w:szCs w:val="22"/>
          <w:lang w:val="en-US"/>
        </w:rPr>
        <w:t xml:space="preserve"> configuration</w:t>
      </w:r>
      <w:r w:rsidR="00540DEC">
        <w:rPr>
          <w:sz w:val="22"/>
          <w:szCs w:val="22"/>
          <w:lang w:val="en-US"/>
        </w:rPr>
        <w:t>:</w:t>
      </w:r>
    </w:p>
    <w:p w14:paraId="281C7343" w14:textId="0C2874D0" w:rsidR="00FC7984" w:rsidRDefault="00F150D9" w:rsidP="00540DEC">
      <w:pPr>
        <w:pStyle w:val="ListParagraph"/>
        <w:numPr>
          <w:ilvl w:val="0"/>
          <w:numId w:val="61"/>
        </w:numPr>
        <w:jc w:val="both"/>
        <w:rPr>
          <w:sz w:val="22"/>
          <w:szCs w:val="22"/>
          <w:lang w:val="en-US"/>
        </w:rPr>
      </w:pPr>
      <w:r>
        <w:rPr>
          <w:sz w:val="22"/>
          <w:szCs w:val="22"/>
          <w:lang w:val="en-US"/>
        </w:rPr>
        <w:t>C</w:t>
      </w:r>
      <w:r w:rsidR="00FC7984">
        <w:rPr>
          <w:sz w:val="22"/>
          <w:szCs w:val="22"/>
          <w:lang w:val="en-US"/>
        </w:rPr>
        <w:t>onfig</w:t>
      </w:r>
      <w:r>
        <w:rPr>
          <w:sz w:val="22"/>
          <w:szCs w:val="22"/>
          <w:lang w:val="en-US"/>
        </w:rPr>
        <w:t>uration</w:t>
      </w:r>
      <w:r w:rsidR="00FC7984">
        <w:rPr>
          <w:sz w:val="22"/>
          <w:szCs w:val="22"/>
          <w:lang w:val="en-US"/>
        </w:rPr>
        <w:t xml:space="preserve"> </w:t>
      </w:r>
      <w:r w:rsidR="00D65021">
        <w:rPr>
          <w:sz w:val="22"/>
          <w:szCs w:val="22"/>
          <w:lang w:val="en-US"/>
        </w:rPr>
        <w:t>for UL WUS</w:t>
      </w:r>
      <w:r w:rsidR="00D3361A">
        <w:rPr>
          <w:sz w:val="22"/>
          <w:szCs w:val="22"/>
          <w:lang w:val="en-US"/>
        </w:rPr>
        <w:t xml:space="preserve"> transmission</w:t>
      </w:r>
      <w:r w:rsidR="009E116A">
        <w:rPr>
          <w:sz w:val="22"/>
          <w:szCs w:val="22"/>
          <w:lang w:val="en-US"/>
        </w:rPr>
        <w:t xml:space="preserve">, including </w:t>
      </w:r>
      <w:r w:rsidR="00D3361A">
        <w:rPr>
          <w:sz w:val="22"/>
          <w:szCs w:val="22"/>
          <w:lang w:val="en-US"/>
        </w:rPr>
        <w:t>Type of PR</w:t>
      </w:r>
      <w:r w:rsidR="006559AC">
        <w:rPr>
          <w:sz w:val="22"/>
          <w:szCs w:val="22"/>
          <w:lang w:val="en-US"/>
        </w:rPr>
        <w:t>E</w:t>
      </w:r>
      <w:r w:rsidR="00D3361A">
        <w:rPr>
          <w:sz w:val="22"/>
          <w:szCs w:val="22"/>
          <w:lang w:val="en-US"/>
        </w:rPr>
        <w:t>AMBLE</w:t>
      </w:r>
      <w:r w:rsidR="009052A9">
        <w:rPr>
          <w:sz w:val="22"/>
          <w:szCs w:val="22"/>
          <w:lang w:val="en-US"/>
        </w:rPr>
        <w:t>,</w:t>
      </w:r>
      <w:r w:rsidR="009E116A">
        <w:rPr>
          <w:sz w:val="22"/>
          <w:szCs w:val="22"/>
          <w:lang w:val="en-US"/>
        </w:rPr>
        <w:t xml:space="preserve"> </w:t>
      </w:r>
      <w:r w:rsidR="009052A9">
        <w:rPr>
          <w:sz w:val="22"/>
          <w:szCs w:val="22"/>
          <w:lang w:val="en-US"/>
        </w:rPr>
        <w:t xml:space="preserve">T/F </w:t>
      </w:r>
      <w:r w:rsidR="00B77DBC">
        <w:rPr>
          <w:sz w:val="22"/>
          <w:szCs w:val="22"/>
          <w:lang w:val="en-US"/>
        </w:rPr>
        <w:t>resource</w:t>
      </w:r>
      <w:r w:rsidR="009052A9">
        <w:rPr>
          <w:sz w:val="22"/>
          <w:szCs w:val="22"/>
          <w:lang w:val="en-US"/>
        </w:rPr>
        <w:t xml:space="preserve"> of UL WUS transmission</w:t>
      </w:r>
      <w:r w:rsidR="00B77DBC">
        <w:rPr>
          <w:sz w:val="22"/>
          <w:szCs w:val="22"/>
          <w:lang w:val="en-US"/>
        </w:rPr>
        <w:t xml:space="preserve">. </w:t>
      </w:r>
    </w:p>
    <w:p w14:paraId="3A2978C3" w14:textId="286FFC4B" w:rsidR="00CA35AF" w:rsidRDefault="004636EA" w:rsidP="00592035">
      <w:pPr>
        <w:pStyle w:val="ListParagraph"/>
        <w:numPr>
          <w:ilvl w:val="0"/>
          <w:numId w:val="61"/>
        </w:numPr>
        <w:jc w:val="both"/>
        <w:rPr>
          <w:b/>
        </w:rPr>
      </w:pPr>
      <w:r>
        <w:rPr>
          <w:sz w:val="22"/>
          <w:szCs w:val="22"/>
          <w:lang w:val="en-US"/>
        </w:rPr>
        <w:t>Cell identity</w:t>
      </w:r>
      <w:r w:rsidR="00715B7B">
        <w:rPr>
          <w:sz w:val="22"/>
          <w:szCs w:val="22"/>
          <w:lang w:val="en-US"/>
        </w:rPr>
        <w:t xml:space="preserve"> and </w:t>
      </w:r>
      <w:r w:rsidR="003739BB">
        <w:rPr>
          <w:sz w:val="22"/>
          <w:szCs w:val="22"/>
          <w:lang w:val="en-US"/>
        </w:rPr>
        <w:t xml:space="preserve">cell </w:t>
      </w:r>
      <w:r w:rsidR="00715B7B">
        <w:rPr>
          <w:sz w:val="22"/>
          <w:szCs w:val="22"/>
          <w:lang w:val="en-US"/>
        </w:rPr>
        <w:t>frequency</w:t>
      </w:r>
      <w:r>
        <w:rPr>
          <w:sz w:val="22"/>
          <w:szCs w:val="22"/>
          <w:lang w:val="en-US"/>
        </w:rPr>
        <w:t xml:space="preserve"> e.g., </w:t>
      </w:r>
      <w:r w:rsidR="00481A56">
        <w:rPr>
          <w:sz w:val="22"/>
          <w:szCs w:val="22"/>
          <w:lang w:val="en-US"/>
        </w:rPr>
        <w:t xml:space="preserve">PCI </w:t>
      </w:r>
      <w:r w:rsidR="00715B7B">
        <w:rPr>
          <w:sz w:val="22"/>
          <w:szCs w:val="22"/>
          <w:lang w:val="en-US"/>
        </w:rPr>
        <w:t>and ARFCN</w:t>
      </w:r>
      <w:r w:rsidR="00481A56">
        <w:rPr>
          <w:sz w:val="22"/>
          <w:szCs w:val="22"/>
          <w:lang w:val="en-US"/>
        </w:rPr>
        <w:t xml:space="preserve"> of the </w:t>
      </w:r>
      <w:r w:rsidR="00AA0DD4">
        <w:rPr>
          <w:sz w:val="22"/>
          <w:szCs w:val="22"/>
          <w:lang w:val="en-US"/>
        </w:rPr>
        <w:t>OD-SIB1 cell.</w:t>
      </w:r>
    </w:p>
    <w:p w14:paraId="31BD21CC" w14:textId="77777777" w:rsidR="00CA35AF" w:rsidRPr="007A4319" w:rsidRDefault="00CA35AF" w:rsidP="00CA35AF">
      <w:pPr>
        <w:jc w:val="both"/>
        <w:rPr>
          <w:bCs/>
          <w:sz w:val="22"/>
          <w:szCs w:val="22"/>
          <w:lang w:val="en-US"/>
        </w:rPr>
      </w:pPr>
      <w:r>
        <w:rPr>
          <w:bCs/>
          <w:sz w:val="22"/>
          <w:szCs w:val="22"/>
          <w:lang w:val="en-US"/>
        </w:rPr>
        <w:t xml:space="preserve">Resources for UL WUS can be cell specific. Thus, UL WUS information elements (IEs) can be cell specific. </w:t>
      </w:r>
    </w:p>
    <w:p w14:paraId="07D6FA6C" w14:textId="646CE16B" w:rsidR="00FC686B" w:rsidRPr="00EC3569" w:rsidRDefault="004636EA">
      <w:pPr>
        <w:jc w:val="both"/>
        <w:rPr>
          <w:sz w:val="22"/>
          <w:szCs w:val="22"/>
        </w:rPr>
      </w:pPr>
      <w:r>
        <w:rPr>
          <w:b/>
          <w:sz w:val="22"/>
          <w:szCs w:val="22"/>
        </w:rPr>
        <w:t>Proposal-</w:t>
      </w:r>
      <w:r w:rsidR="007C5628">
        <w:rPr>
          <w:b/>
          <w:sz w:val="22"/>
          <w:szCs w:val="22"/>
        </w:rPr>
        <w:t>10</w:t>
      </w:r>
      <w:r>
        <w:rPr>
          <w:b/>
          <w:sz w:val="22"/>
          <w:szCs w:val="22"/>
        </w:rPr>
        <w:t>: RAN1</w:t>
      </w:r>
      <w:r w:rsidR="00406562">
        <w:rPr>
          <w:b/>
          <w:sz w:val="22"/>
          <w:szCs w:val="22"/>
        </w:rPr>
        <w:t xml:space="preserve"> to </w:t>
      </w:r>
      <w:r w:rsidR="00B020C7">
        <w:rPr>
          <w:b/>
          <w:sz w:val="22"/>
          <w:szCs w:val="22"/>
        </w:rPr>
        <w:t>support</w:t>
      </w:r>
      <w:r w:rsidR="00FC686B">
        <w:rPr>
          <w:b/>
          <w:sz w:val="22"/>
          <w:szCs w:val="22"/>
        </w:rPr>
        <w:t xml:space="preserve"> </w:t>
      </w:r>
      <w:r w:rsidR="00357675">
        <w:rPr>
          <w:b/>
          <w:sz w:val="22"/>
          <w:szCs w:val="22"/>
        </w:rPr>
        <w:t>cell</w:t>
      </w:r>
      <w:r w:rsidR="00FA6DD9">
        <w:rPr>
          <w:b/>
          <w:sz w:val="22"/>
          <w:szCs w:val="22"/>
        </w:rPr>
        <w:t>-</w:t>
      </w:r>
      <w:r w:rsidR="00357675">
        <w:rPr>
          <w:b/>
          <w:sz w:val="22"/>
          <w:szCs w:val="22"/>
        </w:rPr>
        <w:t xml:space="preserve">specific UL WUS configuration. </w:t>
      </w:r>
    </w:p>
    <w:p w14:paraId="5340BFA8" w14:textId="016585ED" w:rsidR="006237F6" w:rsidRPr="00EC3569" w:rsidRDefault="006237F6" w:rsidP="00EC3569">
      <w:pPr>
        <w:jc w:val="both"/>
        <w:rPr>
          <w:b/>
          <w:sz w:val="22"/>
          <w:szCs w:val="22"/>
        </w:rPr>
      </w:pPr>
    </w:p>
    <w:p w14:paraId="6518E8F1" w14:textId="4BB8CA22" w:rsidR="00D25644" w:rsidRPr="00EC3569" w:rsidRDefault="00E22D28" w:rsidP="00B67F8A">
      <w:pPr>
        <w:pStyle w:val="ListParagraph"/>
        <w:numPr>
          <w:ilvl w:val="0"/>
          <w:numId w:val="42"/>
        </w:numPr>
        <w:jc w:val="both"/>
        <w:rPr>
          <w:b/>
          <w:sz w:val="22"/>
          <w:szCs w:val="22"/>
          <w:u w:val="single"/>
          <w:lang w:val="en-US"/>
        </w:rPr>
      </w:pPr>
      <w:r>
        <w:rPr>
          <w:b/>
          <w:sz w:val="22"/>
          <w:szCs w:val="22"/>
          <w:u w:val="single"/>
          <w:lang w:val="en-US"/>
        </w:rPr>
        <w:t xml:space="preserve">About </w:t>
      </w:r>
      <w:r w:rsidRPr="00E22D28">
        <w:rPr>
          <w:b/>
          <w:sz w:val="22"/>
          <w:szCs w:val="22"/>
          <w:u w:val="single"/>
          <w:lang w:val="en-US"/>
        </w:rPr>
        <w:t>which signal/channel to transmit the UL WUS configuration to the UE</w:t>
      </w:r>
      <w:r>
        <w:rPr>
          <w:b/>
          <w:sz w:val="22"/>
          <w:szCs w:val="22"/>
          <w:u w:val="single"/>
          <w:lang w:val="en-US"/>
        </w:rPr>
        <w:t>:</w:t>
      </w:r>
    </w:p>
    <w:p w14:paraId="36F7201A" w14:textId="20627EEC" w:rsidR="00830C17" w:rsidRPr="00830C17" w:rsidRDefault="00115131" w:rsidP="00830C17">
      <w:pPr>
        <w:jc w:val="both"/>
        <w:rPr>
          <w:sz w:val="22"/>
          <w:szCs w:val="22"/>
          <w:lang w:val="en-US"/>
        </w:rPr>
      </w:pPr>
      <w:r w:rsidRPr="00EC3569">
        <w:rPr>
          <w:sz w:val="22"/>
          <w:szCs w:val="22"/>
          <w:lang w:val="en-US"/>
        </w:rPr>
        <w:t>In</w:t>
      </w:r>
      <w:r w:rsidR="004114CF">
        <w:rPr>
          <w:sz w:val="22"/>
          <w:szCs w:val="22"/>
          <w:lang w:val="en-US"/>
        </w:rPr>
        <w:t xml:space="preserve"> </w:t>
      </w:r>
      <w:r w:rsidR="004114CF" w:rsidRPr="00827F90">
        <w:rPr>
          <w:sz w:val="22"/>
          <w:szCs w:val="22"/>
          <w:lang w:val="en-US"/>
        </w:rPr>
        <w:t>R1-2401663</w:t>
      </w:r>
      <w:r w:rsidR="004114CF">
        <w:rPr>
          <w:sz w:val="22"/>
          <w:szCs w:val="22"/>
          <w:lang w:val="en-US"/>
        </w:rPr>
        <w:t>,</w:t>
      </w:r>
      <w:r w:rsidR="00830C17">
        <w:rPr>
          <w:sz w:val="22"/>
          <w:szCs w:val="22"/>
          <w:lang w:val="en-US"/>
        </w:rPr>
        <w:t xml:space="preserve"> </w:t>
      </w:r>
      <w:r w:rsidR="00830C17" w:rsidRPr="00830C17">
        <w:rPr>
          <w:sz w:val="22"/>
          <w:szCs w:val="22"/>
          <w:lang w:val="en-US"/>
        </w:rPr>
        <w:t>UL WUS transmitted by UE to trigger on-demand SIB1 on NES cell, UE obtains the WUS configuration from one or more of:</w:t>
      </w:r>
    </w:p>
    <w:p w14:paraId="41975FCF" w14:textId="77777777" w:rsidR="00830C17" w:rsidRPr="00EC3569" w:rsidRDefault="00830C17" w:rsidP="00EC3569">
      <w:pPr>
        <w:pStyle w:val="ListParagraph"/>
        <w:numPr>
          <w:ilvl w:val="1"/>
          <w:numId w:val="42"/>
        </w:numPr>
        <w:jc w:val="both"/>
        <w:rPr>
          <w:sz w:val="22"/>
          <w:szCs w:val="22"/>
          <w:lang w:val="en-US"/>
        </w:rPr>
      </w:pPr>
      <w:r w:rsidRPr="00EC3569">
        <w:rPr>
          <w:sz w:val="22"/>
          <w:szCs w:val="22"/>
          <w:lang w:val="en-US"/>
        </w:rPr>
        <w:t xml:space="preserve">Alt 1: </w:t>
      </w:r>
      <w:proofErr w:type="spellStart"/>
      <w:r w:rsidRPr="00EC3569">
        <w:rPr>
          <w:sz w:val="22"/>
          <w:szCs w:val="22"/>
          <w:lang w:val="en-US"/>
        </w:rPr>
        <w:t>SIBx</w:t>
      </w:r>
      <w:proofErr w:type="spellEnd"/>
      <w:r w:rsidRPr="00EC3569">
        <w:rPr>
          <w:sz w:val="22"/>
          <w:szCs w:val="22"/>
          <w:lang w:val="en-US"/>
        </w:rPr>
        <w:t xml:space="preserve"> of Cell A and/or NES cell</w:t>
      </w:r>
    </w:p>
    <w:p w14:paraId="67436449" w14:textId="77777777" w:rsidR="00830C17" w:rsidRPr="00EC3569" w:rsidRDefault="00830C17" w:rsidP="00EC3569">
      <w:pPr>
        <w:pStyle w:val="ListParagraph"/>
        <w:numPr>
          <w:ilvl w:val="1"/>
          <w:numId w:val="42"/>
        </w:numPr>
        <w:jc w:val="both"/>
        <w:rPr>
          <w:sz w:val="22"/>
          <w:szCs w:val="22"/>
          <w:lang w:val="en-US"/>
        </w:rPr>
      </w:pPr>
      <w:r w:rsidRPr="00EC3569">
        <w:rPr>
          <w:sz w:val="22"/>
          <w:szCs w:val="22"/>
          <w:lang w:val="en-US"/>
        </w:rPr>
        <w:t>Alt 2: DCI on Cell A or NES cell</w:t>
      </w:r>
    </w:p>
    <w:p w14:paraId="1F6B276D" w14:textId="597A11A0" w:rsidR="00830C17" w:rsidRPr="00EC3569" w:rsidRDefault="00830C17" w:rsidP="00EC3569">
      <w:pPr>
        <w:pStyle w:val="ListParagraph"/>
        <w:numPr>
          <w:ilvl w:val="1"/>
          <w:numId w:val="42"/>
        </w:numPr>
        <w:jc w:val="both"/>
        <w:rPr>
          <w:sz w:val="22"/>
          <w:szCs w:val="22"/>
          <w:lang w:val="en-US"/>
        </w:rPr>
      </w:pPr>
      <w:r w:rsidRPr="00EC3569">
        <w:rPr>
          <w:sz w:val="22"/>
          <w:szCs w:val="22"/>
          <w:lang w:val="en-US"/>
        </w:rPr>
        <w:t>Alt 3: Msg 4 or Msg 2</w:t>
      </w:r>
    </w:p>
    <w:p w14:paraId="6CD45171" w14:textId="77777777" w:rsidR="00830C17" w:rsidRPr="00EC3569" w:rsidRDefault="00830C17" w:rsidP="00EC3569">
      <w:pPr>
        <w:pStyle w:val="ListParagraph"/>
        <w:numPr>
          <w:ilvl w:val="1"/>
          <w:numId w:val="42"/>
        </w:numPr>
        <w:jc w:val="both"/>
        <w:rPr>
          <w:sz w:val="22"/>
          <w:szCs w:val="22"/>
          <w:lang w:val="en-US"/>
        </w:rPr>
      </w:pPr>
      <w:r w:rsidRPr="00EC3569">
        <w:rPr>
          <w:sz w:val="22"/>
          <w:szCs w:val="22"/>
          <w:lang w:val="en-US"/>
        </w:rPr>
        <w:t>Alt 4: [PBCH on NES Cell]</w:t>
      </w:r>
    </w:p>
    <w:p w14:paraId="28455BE1" w14:textId="77777777" w:rsidR="00830C17" w:rsidRPr="00EC3569" w:rsidRDefault="00830C17" w:rsidP="00EC3569">
      <w:pPr>
        <w:pStyle w:val="ListParagraph"/>
        <w:numPr>
          <w:ilvl w:val="1"/>
          <w:numId w:val="42"/>
        </w:numPr>
        <w:jc w:val="both"/>
        <w:rPr>
          <w:sz w:val="22"/>
          <w:szCs w:val="22"/>
          <w:lang w:val="en-US"/>
        </w:rPr>
      </w:pPr>
      <w:r w:rsidRPr="00EC3569">
        <w:rPr>
          <w:sz w:val="22"/>
          <w:szCs w:val="22"/>
          <w:lang w:val="en-US"/>
        </w:rPr>
        <w:t>Alt 5: Predefined configuration</w:t>
      </w:r>
    </w:p>
    <w:p w14:paraId="5DF397F1" w14:textId="72D39AC2" w:rsidR="00D25644" w:rsidRDefault="00830C17" w:rsidP="004114CF">
      <w:pPr>
        <w:pStyle w:val="ListParagraph"/>
        <w:numPr>
          <w:ilvl w:val="1"/>
          <w:numId w:val="42"/>
        </w:numPr>
        <w:jc w:val="both"/>
        <w:rPr>
          <w:sz w:val="22"/>
          <w:szCs w:val="22"/>
          <w:lang w:val="en-US"/>
        </w:rPr>
      </w:pPr>
      <w:r w:rsidRPr="00EC3569">
        <w:rPr>
          <w:sz w:val="22"/>
          <w:szCs w:val="22"/>
          <w:lang w:val="en-US"/>
        </w:rPr>
        <w:t xml:space="preserve">Alt 6: RRC release message of </w:t>
      </w:r>
      <w:r w:rsidR="007349F9">
        <w:rPr>
          <w:sz w:val="22"/>
          <w:szCs w:val="22"/>
          <w:lang w:val="en-US"/>
        </w:rPr>
        <w:t>C</w:t>
      </w:r>
      <w:r w:rsidRPr="00EC3569">
        <w:rPr>
          <w:sz w:val="22"/>
          <w:szCs w:val="22"/>
          <w:lang w:val="en-US"/>
        </w:rPr>
        <w:t>ell A</w:t>
      </w:r>
    </w:p>
    <w:p w14:paraId="436DCECC" w14:textId="3228EBCB" w:rsidR="004114CF" w:rsidRDefault="00F40FC3" w:rsidP="004114CF">
      <w:pPr>
        <w:jc w:val="both"/>
        <w:rPr>
          <w:sz w:val="22"/>
          <w:szCs w:val="22"/>
          <w:lang w:val="en-US"/>
        </w:rPr>
      </w:pPr>
      <w:r>
        <w:rPr>
          <w:sz w:val="22"/>
          <w:szCs w:val="22"/>
          <w:lang w:val="en-US"/>
        </w:rPr>
        <w:t>In our view, Alt1</w:t>
      </w:r>
      <w:r w:rsidR="003643D6">
        <w:rPr>
          <w:sz w:val="22"/>
          <w:szCs w:val="22"/>
          <w:lang w:val="en-US"/>
        </w:rPr>
        <w:t xml:space="preserve"> </w:t>
      </w:r>
      <w:r w:rsidR="00DC232A">
        <w:rPr>
          <w:sz w:val="22"/>
          <w:szCs w:val="22"/>
          <w:lang w:val="en-US"/>
        </w:rPr>
        <w:t xml:space="preserve">and Alt6 </w:t>
      </w:r>
      <w:r w:rsidR="00E17FA7">
        <w:rPr>
          <w:sz w:val="22"/>
          <w:szCs w:val="22"/>
          <w:lang w:val="en-US"/>
        </w:rPr>
        <w:t>have</w:t>
      </w:r>
      <w:r w:rsidR="0018515C">
        <w:rPr>
          <w:sz w:val="22"/>
          <w:szCs w:val="22"/>
          <w:lang w:val="en-US"/>
        </w:rPr>
        <w:t xml:space="preserve"> </w:t>
      </w:r>
      <w:r w:rsidR="00F07B66">
        <w:rPr>
          <w:sz w:val="22"/>
          <w:szCs w:val="22"/>
          <w:lang w:val="en-US"/>
        </w:rPr>
        <w:t xml:space="preserve">the </w:t>
      </w:r>
      <w:r w:rsidR="008F0789">
        <w:rPr>
          <w:sz w:val="22"/>
          <w:szCs w:val="22"/>
          <w:lang w:val="en-US"/>
        </w:rPr>
        <w:t>low</w:t>
      </w:r>
      <w:r w:rsidR="00DD5D3D">
        <w:rPr>
          <w:sz w:val="22"/>
          <w:szCs w:val="22"/>
          <w:lang w:val="en-US"/>
        </w:rPr>
        <w:t>est</w:t>
      </w:r>
      <w:r w:rsidR="008F0789">
        <w:rPr>
          <w:sz w:val="22"/>
          <w:szCs w:val="22"/>
          <w:lang w:val="en-US"/>
        </w:rPr>
        <w:t xml:space="preserve"> spec </w:t>
      </w:r>
      <w:r w:rsidR="00506E1C">
        <w:rPr>
          <w:sz w:val="22"/>
          <w:szCs w:val="22"/>
          <w:lang w:val="en-US"/>
        </w:rPr>
        <w:t>impact</w:t>
      </w:r>
      <w:r w:rsidR="0032312B">
        <w:rPr>
          <w:sz w:val="22"/>
          <w:szCs w:val="22"/>
          <w:lang w:val="en-US"/>
        </w:rPr>
        <w:t xml:space="preserve">. </w:t>
      </w:r>
      <w:r w:rsidR="00E11638">
        <w:rPr>
          <w:sz w:val="22"/>
          <w:szCs w:val="22"/>
          <w:lang w:val="en-US"/>
        </w:rPr>
        <w:t xml:space="preserve">Alt 6 </w:t>
      </w:r>
      <w:r w:rsidR="001C66CD">
        <w:rPr>
          <w:sz w:val="22"/>
          <w:szCs w:val="22"/>
          <w:lang w:val="en-US"/>
        </w:rPr>
        <w:t>alone</w:t>
      </w:r>
      <w:r w:rsidR="00E11638">
        <w:rPr>
          <w:sz w:val="22"/>
          <w:szCs w:val="22"/>
          <w:lang w:val="en-US"/>
        </w:rPr>
        <w:t xml:space="preserve"> </w:t>
      </w:r>
      <w:r w:rsidR="00F93351">
        <w:rPr>
          <w:sz w:val="22"/>
          <w:szCs w:val="22"/>
          <w:lang w:val="en-US"/>
        </w:rPr>
        <w:t>cannot</w:t>
      </w:r>
      <w:r w:rsidR="00E11638">
        <w:rPr>
          <w:sz w:val="22"/>
          <w:szCs w:val="22"/>
          <w:lang w:val="en-US"/>
        </w:rPr>
        <w:t xml:space="preserve"> work for UE camping</w:t>
      </w:r>
      <w:r w:rsidR="00161EA2">
        <w:rPr>
          <w:sz w:val="22"/>
          <w:szCs w:val="22"/>
          <w:lang w:val="en-US"/>
        </w:rPr>
        <w:t xml:space="preserve"> to </w:t>
      </w:r>
      <w:r w:rsidR="00E956FE">
        <w:rPr>
          <w:sz w:val="22"/>
          <w:szCs w:val="22"/>
          <w:lang w:val="en-US"/>
        </w:rPr>
        <w:t>NES cell</w:t>
      </w:r>
      <w:r w:rsidR="000F57D6">
        <w:rPr>
          <w:sz w:val="22"/>
          <w:szCs w:val="22"/>
          <w:lang w:val="en-US"/>
        </w:rPr>
        <w:t xml:space="preserve"> or not connected earlier to </w:t>
      </w:r>
      <w:r w:rsidR="007349F9">
        <w:rPr>
          <w:sz w:val="22"/>
          <w:szCs w:val="22"/>
          <w:lang w:val="en-US"/>
        </w:rPr>
        <w:t>C</w:t>
      </w:r>
      <w:r w:rsidR="000F57D6">
        <w:rPr>
          <w:sz w:val="22"/>
          <w:szCs w:val="22"/>
          <w:lang w:val="en-US"/>
        </w:rPr>
        <w:t>ell A.</w:t>
      </w:r>
      <w:r w:rsidR="00F34467">
        <w:rPr>
          <w:sz w:val="22"/>
          <w:szCs w:val="22"/>
          <w:lang w:val="en-US"/>
        </w:rPr>
        <w:t xml:space="preserve"> </w:t>
      </w:r>
    </w:p>
    <w:p w14:paraId="51C6243D" w14:textId="5897AA5B" w:rsidR="00E7545A" w:rsidRDefault="000B5D40" w:rsidP="00897D0E">
      <w:pPr>
        <w:spacing w:after="60"/>
        <w:jc w:val="both"/>
        <w:rPr>
          <w:sz w:val="22"/>
          <w:szCs w:val="22"/>
          <w:lang w:val="en-US"/>
        </w:rPr>
      </w:pPr>
      <w:r>
        <w:rPr>
          <w:sz w:val="22"/>
          <w:szCs w:val="22"/>
          <w:lang w:val="en-US"/>
        </w:rPr>
        <w:t xml:space="preserve">The </w:t>
      </w:r>
      <w:r w:rsidR="008E0B2A">
        <w:rPr>
          <w:sz w:val="22"/>
          <w:szCs w:val="22"/>
          <w:lang w:val="en-US"/>
        </w:rPr>
        <w:t xml:space="preserve">NES </w:t>
      </w:r>
      <w:r w:rsidR="007F3F1E">
        <w:rPr>
          <w:sz w:val="22"/>
          <w:szCs w:val="22"/>
          <w:lang w:val="en-US"/>
        </w:rPr>
        <w:t>cell can</w:t>
      </w:r>
      <w:r w:rsidR="00A23FB3">
        <w:rPr>
          <w:sz w:val="22"/>
          <w:szCs w:val="22"/>
          <w:lang w:val="en-US"/>
        </w:rPr>
        <w:t xml:space="preserve">not broadcast any other SIB before sending on-demand SIB1. </w:t>
      </w:r>
      <w:r w:rsidR="00AA272C">
        <w:rPr>
          <w:sz w:val="22"/>
          <w:szCs w:val="22"/>
          <w:lang w:val="en-US"/>
        </w:rPr>
        <w:t>Thus,</w:t>
      </w:r>
      <w:r w:rsidR="00A23FB3">
        <w:rPr>
          <w:sz w:val="22"/>
          <w:szCs w:val="22"/>
          <w:lang w:val="en-US"/>
        </w:rPr>
        <w:t xml:space="preserve"> Alt1 should be </w:t>
      </w:r>
      <w:r w:rsidR="00AA272C">
        <w:rPr>
          <w:sz w:val="22"/>
          <w:szCs w:val="22"/>
          <w:lang w:val="en-US"/>
        </w:rPr>
        <w:t xml:space="preserve">restricted to </w:t>
      </w:r>
      <w:r>
        <w:rPr>
          <w:sz w:val="22"/>
          <w:szCs w:val="22"/>
          <w:lang w:val="en-US"/>
        </w:rPr>
        <w:t>C</w:t>
      </w:r>
      <w:r w:rsidR="00AA272C">
        <w:rPr>
          <w:sz w:val="22"/>
          <w:szCs w:val="22"/>
          <w:lang w:val="en-US"/>
        </w:rPr>
        <w:t xml:space="preserve">ell A: </w:t>
      </w:r>
    </w:p>
    <w:p w14:paraId="728B3D4D" w14:textId="704C13A9" w:rsidR="00AA272C" w:rsidRDefault="00AA272C" w:rsidP="00AA272C">
      <w:pPr>
        <w:pStyle w:val="ListParagraph"/>
        <w:numPr>
          <w:ilvl w:val="1"/>
          <w:numId w:val="42"/>
        </w:numPr>
        <w:jc w:val="both"/>
        <w:rPr>
          <w:sz w:val="22"/>
          <w:szCs w:val="22"/>
          <w:lang w:val="en-US"/>
        </w:rPr>
      </w:pPr>
      <w:r w:rsidRPr="009E3669">
        <w:rPr>
          <w:sz w:val="22"/>
          <w:szCs w:val="22"/>
          <w:lang w:val="en-US"/>
        </w:rPr>
        <w:t xml:space="preserve">Alt 1: </w:t>
      </w:r>
      <w:proofErr w:type="spellStart"/>
      <w:r w:rsidRPr="009E3669">
        <w:rPr>
          <w:sz w:val="22"/>
          <w:szCs w:val="22"/>
          <w:lang w:val="en-US"/>
        </w:rPr>
        <w:t>SIBx</w:t>
      </w:r>
      <w:proofErr w:type="spellEnd"/>
      <w:r w:rsidRPr="009E3669">
        <w:rPr>
          <w:sz w:val="22"/>
          <w:szCs w:val="22"/>
          <w:lang w:val="en-US"/>
        </w:rPr>
        <w:t xml:space="preserve"> of Cell </w:t>
      </w:r>
      <w:r>
        <w:rPr>
          <w:sz w:val="22"/>
          <w:szCs w:val="22"/>
          <w:lang w:val="en-US"/>
        </w:rPr>
        <w:t>A</w:t>
      </w:r>
    </w:p>
    <w:p w14:paraId="20BC4171" w14:textId="7B132D34" w:rsidR="00275D97" w:rsidRDefault="00C9331C" w:rsidP="00275D97">
      <w:pPr>
        <w:jc w:val="both"/>
        <w:rPr>
          <w:b/>
          <w:bCs/>
          <w:sz w:val="22"/>
          <w:szCs w:val="22"/>
          <w:lang w:val="en-US"/>
        </w:rPr>
      </w:pPr>
      <w:r w:rsidRPr="00EC3569">
        <w:rPr>
          <w:b/>
          <w:sz w:val="22"/>
          <w:szCs w:val="22"/>
          <w:lang w:val="en-US"/>
        </w:rPr>
        <w:t>Proposal-</w:t>
      </w:r>
      <w:r w:rsidR="004525BE">
        <w:rPr>
          <w:b/>
          <w:bCs/>
          <w:sz w:val="22"/>
          <w:szCs w:val="22"/>
          <w:lang w:val="en-US"/>
        </w:rPr>
        <w:t>1</w:t>
      </w:r>
      <w:r w:rsidR="007C5628">
        <w:rPr>
          <w:b/>
          <w:bCs/>
          <w:sz w:val="22"/>
          <w:szCs w:val="22"/>
          <w:lang w:val="en-US"/>
        </w:rPr>
        <w:t>1</w:t>
      </w:r>
      <w:r w:rsidRPr="00EC3569">
        <w:rPr>
          <w:b/>
          <w:sz w:val="22"/>
          <w:szCs w:val="22"/>
          <w:lang w:val="en-US"/>
        </w:rPr>
        <w:t xml:space="preserve">: RAN1 to </w:t>
      </w:r>
      <w:r w:rsidR="00FB48A0">
        <w:rPr>
          <w:b/>
          <w:bCs/>
          <w:sz w:val="22"/>
          <w:szCs w:val="22"/>
          <w:lang w:val="en-US"/>
        </w:rPr>
        <w:t>support</w:t>
      </w:r>
      <w:r w:rsidR="00301C13">
        <w:rPr>
          <w:b/>
          <w:bCs/>
          <w:sz w:val="22"/>
          <w:szCs w:val="22"/>
          <w:lang w:val="en-US"/>
        </w:rPr>
        <w:t xml:space="preserve"> transmission of WUS configuration</w:t>
      </w:r>
      <w:r w:rsidR="00F406C1">
        <w:rPr>
          <w:b/>
          <w:bCs/>
          <w:sz w:val="22"/>
          <w:szCs w:val="22"/>
          <w:lang w:val="en-US"/>
        </w:rPr>
        <w:t xml:space="preserve"> on SIB</w:t>
      </w:r>
      <w:r w:rsidR="002E31B8">
        <w:rPr>
          <w:b/>
          <w:bCs/>
          <w:sz w:val="22"/>
          <w:szCs w:val="22"/>
          <w:lang w:val="en-US"/>
        </w:rPr>
        <w:t>1/</w:t>
      </w:r>
      <w:proofErr w:type="spellStart"/>
      <w:r w:rsidR="002E31B8">
        <w:rPr>
          <w:b/>
          <w:bCs/>
          <w:sz w:val="22"/>
          <w:szCs w:val="22"/>
          <w:lang w:val="en-US"/>
        </w:rPr>
        <w:t>SIBx</w:t>
      </w:r>
      <w:proofErr w:type="spellEnd"/>
      <w:r w:rsidR="002E31B8">
        <w:rPr>
          <w:b/>
          <w:bCs/>
          <w:sz w:val="22"/>
          <w:szCs w:val="22"/>
          <w:lang w:val="en-US"/>
        </w:rPr>
        <w:t xml:space="preserve"> of </w:t>
      </w:r>
      <w:r w:rsidR="004A6949">
        <w:rPr>
          <w:b/>
          <w:bCs/>
          <w:sz w:val="22"/>
          <w:szCs w:val="22"/>
          <w:lang w:val="en-US"/>
        </w:rPr>
        <w:t>C</w:t>
      </w:r>
      <w:r w:rsidR="008F5E50">
        <w:rPr>
          <w:b/>
          <w:bCs/>
          <w:sz w:val="22"/>
          <w:szCs w:val="22"/>
          <w:lang w:val="en-US"/>
        </w:rPr>
        <w:t>ell A</w:t>
      </w:r>
      <w:r w:rsidRPr="00EC3569">
        <w:rPr>
          <w:b/>
          <w:sz w:val="22"/>
          <w:szCs w:val="22"/>
          <w:lang w:val="en-US"/>
        </w:rPr>
        <w:t xml:space="preserve">.  </w:t>
      </w:r>
      <w:r w:rsidRPr="00EC3569">
        <w:rPr>
          <w:sz w:val="22"/>
          <w:szCs w:val="22"/>
          <w:lang w:val="en-US"/>
        </w:rPr>
        <w:t xml:space="preserve"> </w:t>
      </w:r>
    </w:p>
    <w:p w14:paraId="1D786F55" w14:textId="77777777" w:rsidR="00234994" w:rsidRPr="00EC3569" w:rsidRDefault="00234994" w:rsidP="00EC3569">
      <w:pPr>
        <w:jc w:val="both"/>
        <w:rPr>
          <w:b/>
          <w:sz w:val="22"/>
          <w:szCs w:val="22"/>
          <w:lang w:val="en-US"/>
        </w:rPr>
      </w:pPr>
    </w:p>
    <w:p w14:paraId="2EC7F9E8" w14:textId="090B0C3D" w:rsidR="00E22D28" w:rsidRPr="00A8286A" w:rsidRDefault="00E22D28" w:rsidP="004114CF">
      <w:pPr>
        <w:pStyle w:val="ListParagraph"/>
        <w:numPr>
          <w:ilvl w:val="0"/>
          <w:numId w:val="42"/>
        </w:numPr>
        <w:jc w:val="both"/>
        <w:rPr>
          <w:b/>
          <w:sz w:val="22"/>
          <w:szCs w:val="22"/>
          <w:u w:val="single"/>
          <w:lang w:val="en-US"/>
        </w:rPr>
      </w:pPr>
      <w:r w:rsidRPr="00A8286A">
        <w:rPr>
          <w:b/>
          <w:sz w:val="22"/>
          <w:szCs w:val="22"/>
          <w:u w:val="single"/>
          <w:lang w:val="en-US"/>
        </w:rPr>
        <w:t>About UE identification of a NES cell with on-demand SIB1</w:t>
      </w:r>
    </w:p>
    <w:p w14:paraId="4979C53C" w14:textId="0E41EA1F" w:rsidR="004E2349" w:rsidRPr="00EC3569" w:rsidRDefault="0043038F" w:rsidP="00897D0E">
      <w:pPr>
        <w:spacing w:after="60"/>
        <w:jc w:val="both"/>
        <w:rPr>
          <w:sz w:val="22"/>
          <w:szCs w:val="22"/>
          <w:lang w:val="en-US"/>
        </w:rPr>
      </w:pPr>
      <w:r>
        <w:rPr>
          <w:sz w:val="22"/>
          <w:szCs w:val="22"/>
          <w:lang w:val="en-US"/>
        </w:rPr>
        <w:t xml:space="preserve">Based on </w:t>
      </w:r>
      <w:r w:rsidR="004E2349" w:rsidRPr="00827F90">
        <w:rPr>
          <w:sz w:val="22"/>
          <w:szCs w:val="22"/>
          <w:lang w:val="en-US"/>
        </w:rPr>
        <w:t>R1-2401663</w:t>
      </w:r>
      <w:r w:rsidR="004E2349">
        <w:rPr>
          <w:sz w:val="22"/>
          <w:szCs w:val="22"/>
          <w:lang w:val="en-US"/>
        </w:rPr>
        <w:t xml:space="preserve">, </w:t>
      </w:r>
      <w:r w:rsidR="004E2349" w:rsidRPr="00EC3569">
        <w:rPr>
          <w:sz w:val="22"/>
          <w:szCs w:val="22"/>
          <w:lang w:val="en-US"/>
        </w:rPr>
        <w:t>RAN1 to down-select from the following alternatives in RAN1 #116</w:t>
      </w:r>
      <w:r w:rsidR="00845081">
        <w:rPr>
          <w:sz w:val="22"/>
          <w:szCs w:val="22"/>
          <w:lang w:val="en-US"/>
        </w:rPr>
        <w:t>-</w:t>
      </w:r>
      <w:r w:rsidR="004E2349" w:rsidRPr="00EC3569">
        <w:rPr>
          <w:sz w:val="22"/>
          <w:szCs w:val="22"/>
          <w:lang w:val="en-US"/>
        </w:rPr>
        <w:t>b</w:t>
      </w:r>
      <w:r w:rsidR="00845081">
        <w:rPr>
          <w:sz w:val="22"/>
          <w:szCs w:val="22"/>
          <w:lang w:val="en-US"/>
        </w:rPr>
        <w:t>is</w:t>
      </w:r>
      <w:r w:rsidR="004E2349" w:rsidRPr="00EC3569">
        <w:rPr>
          <w:sz w:val="22"/>
          <w:szCs w:val="22"/>
          <w:lang w:val="en-US"/>
        </w:rPr>
        <w:t>.</w:t>
      </w:r>
    </w:p>
    <w:p w14:paraId="5F907094" w14:textId="77777777" w:rsidR="004E2349" w:rsidRPr="00EC3569" w:rsidRDefault="004E2349" w:rsidP="00EC3569">
      <w:pPr>
        <w:pStyle w:val="ListParagraph"/>
        <w:numPr>
          <w:ilvl w:val="0"/>
          <w:numId w:val="63"/>
        </w:numPr>
        <w:jc w:val="both"/>
        <w:rPr>
          <w:sz w:val="22"/>
          <w:szCs w:val="22"/>
          <w:lang w:val="en-US"/>
        </w:rPr>
      </w:pPr>
      <w:r w:rsidRPr="00EC3569">
        <w:rPr>
          <w:sz w:val="22"/>
          <w:szCs w:val="22"/>
          <w:lang w:val="en-US"/>
        </w:rPr>
        <w:t>Alt 1: By WUS configuration</w:t>
      </w:r>
    </w:p>
    <w:p w14:paraId="433BB92E" w14:textId="77777777" w:rsidR="004E2349" w:rsidRPr="00EC3569" w:rsidRDefault="004E2349" w:rsidP="00EC3569">
      <w:pPr>
        <w:pStyle w:val="ListParagraph"/>
        <w:numPr>
          <w:ilvl w:val="0"/>
          <w:numId w:val="63"/>
        </w:numPr>
        <w:jc w:val="both"/>
        <w:rPr>
          <w:sz w:val="22"/>
          <w:szCs w:val="22"/>
          <w:lang w:val="en-US"/>
        </w:rPr>
      </w:pPr>
      <w:r w:rsidRPr="00EC3569">
        <w:rPr>
          <w:sz w:val="22"/>
          <w:szCs w:val="22"/>
          <w:lang w:val="en-US"/>
        </w:rPr>
        <w:t>Alt 2: By MIB of NES cell</w:t>
      </w:r>
    </w:p>
    <w:p w14:paraId="653BE443" w14:textId="77777777" w:rsidR="004E2349" w:rsidRPr="00EC3569" w:rsidRDefault="004E2349" w:rsidP="00EC3569">
      <w:pPr>
        <w:pStyle w:val="ListParagraph"/>
        <w:numPr>
          <w:ilvl w:val="0"/>
          <w:numId w:val="63"/>
        </w:numPr>
        <w:jc w:val="both"/>
        <w:rPr>
          <w:sz w:val="22"/>
          <w:szCs w:val="22"/>
          <w:lang w:val="en-US"/>
        </w:rPr>
      </w:pPr>
      <w:r w:rsidRPr="00EC3569">
        <w:rPr>
          <w:sz w:val="22"/>
          <w:szCs w:val="22"/>
          <w:lang w:val="en-US"/>
        </w:rPr>
        <w:t>Alt 3: By DCI 1_0 from NES cell</w:t>
      </w:r>
    </w:p>
    <w:p w14:paraId="641B424C" w14:textId="45B0D447" w:rsidR="00D25644" w:rsidRDefault="004E2349" w:rsidP="0043038F">
      <w:pPr>
        <w:pStyle w:val="ListParagraph"/>
        <w:numPr>
          <w:ilvl w:val="0"/>
          <w:numId w:val="63"/>
        </w:numPr>
        <w:jc w:val="both"/>
        <w:rPr>
          <w:sz w:val="22"/>
          <w:szCs w:val="22"/>
          <w:lang w:val="en-US"/>
        </w:rPr>
      </w:pPr>
      <w:r w:rsidRPr="00EC3569">
        <w:rPr>
          <w:sz w:val="22"/>
          <w:szCs w:val="22"/>
          <w:lang w:val="en-US"/>
        </w:rPr>
        <w:t>Alt 4: By UE blind detection</w:t>
      </w:r>
    </w:p>
    <w:p w14:paraId="75B0C3AE" w14:textId="77777777" w:rsidR="00BA0DF2" w:rsidRDefault="00BA0DF2" w:rsidP="00BA0DF2">
      <w:pPr>
        <w:jc w:val="both"/>
        <w:rPr>
          <w:sz w:val="22"/>
          <w:szCs w:val="22"/>
          <w:lang w:val="en-US"/>
        </w:rPr>
      </w:pPr>
      <w:r>
        <w:rPr>
          <w:sz w:val="22"/>
          <w:szCs w:val="22"/>
          <w:lang w:val="en-US"/>
        </w:rPr>
        <w:t xml:space="preserve">There are different cases: </w:t>
      </w:r>
    </w:p>
    <w:p w14:paraId="194FDAE8" w14:textId="77777777" w:rsidR="00BA0DF2" w:rsidRPr="007A4319" w:rsidRDefault="00BA0DF2" w:rsidP="00BA0DF2">
      <w:pPr>
        <w:pStyle w:val="ListParagraph"/>
        <w:numPr>
          <w:ilvl w:val="0"/>
          <w:numId w:val="64"/>
        </w:numPr>
        <w:jc w:val="both"/>
        <w:rPr>
          <w:rStyle w:val="eop"/>
          <w:sz w:val="22"/>
          <w:szCs w:val="22"/>
          <w:lang w:val="en-US"/>
        </w:rPr>
      </w:pPr>
      <w:r>
        <w:rPr>
          <w:sz w:val="22"/>
          <w:szCs w:val="22"/>
          <w:lang w:val="en-US"/>
        </w:rPr>
        <w:t xml:space="preserve">NES cell’s </w:t>
      </w:r>
      <w:r w:rsidRPr="007A4319">
        <w:rPr>
          <w:sz w:val="22"/>
          <w:szCs w:val="22"/>
          <w:lang w:val="en-US"/>
        </w:rPr>
        <w:t>MIB indicat</w:t>
      </w:r>
      <w:r>
        <w:rPr>
          <w:sz w:val="22"/>
          <w:szCs w:val="22"/>
          <w:lang w:val="en-US"/>
        </w:rPr>
        <w:t xml:space="preserve">es </w:t>
      </w:r>
      <w:r w:rsidRPr="007A4319">
        <w:rPr>
          <w:sz w:val="22"/>
          <w:szCs w:val="22"/>
          <w:lang w:val="en-US"/>
        </w:rPr>
        <w:t>‘No SIB1’ (legacy indication)</w:t>
      </w:r>
      <w:r>
        <w:rPr>
          <w:sz w:val="22"/>
          <w:szCs w:val="22"/>
          <w:lang w:val="en-US"/>
        </w:rPr>
        <w:t>:</w:t>
      </w:r>
      <w:r w:rsidRPr="007A4319">
        <w:rPr>
          <w:sz w:val="22"/>
          <w:szCs w:val="22"/>
          <w:lang w:val="en-US"/>
        </w:rPr>
        <w:t xml:space="preserve"> UE determines the OD-SIB1 mode </w:t>
      </w:r>
      <w:r>
        <w:rPr>
          <w:sz w:val="22"/>
          <w:szCs w:val="22"/>
          <w:lang w:val="en-US"/>
        </w:rPr>
        <w:t xml:space="preserve">of the NES cell </w:t>
      </w:r>
      <w:r w:rsidRPr="007A4319">
        <w:rPr>
          <w:sz w:val="22"/>
          <w:szCs w:val="22"/>
          <w:lang w:val="en-US"/>
        </w:rPr>
        <w:t xml:space="preserve">by combining the NES cell’s </w:t>
      </w:r>
      <w:r>
        <w:rPr>
          <w:sz w:val="22"/>
          <w:szCs w:val="22"/>
          <w:lang w:val="en-US"/>
        </w:rPr>
        <w:t xml:space="preserve">MIB indication of ‘No SIB1’ </w:t>
      </w:r>
      <w:r w:rsidRPr="007A4319">
        <w:rPr>
          <w:sz w:val="22"/>
          <w:szCs w:val="22"/>
          <w:lang w:val="en-US"/>
        </w:rPr>
        <w:t xml:space="preserve">with the fact that </w:t>
      </w:r>
      <w:r>
        <w:rPr>
          <w:sz w:val="22"/>
          <w:szCs w:val="22"/>
          <w:lang w:val="en-US"/>
        </w:rPr>
        <w:t>it has received a</w:t>
      </w:r>
      <w:r w:rsidRPr="007A4319">
        <w:rPr>
          <w:sz w:val="22"/>
          <w:szCs w:val="22"/>
          <w:lang w:val="en-US"/>
        </w:rPr>
        <w:t xml:space="preserve"> WUS configuration that includes the NES cell.</w:t>
      </w:r>
      <w:r w:rsidRPr="11A44EF6">
        <w:rPr>
          <w:rFonts w:ascii="Nokia Pure Text Light" w:eastAsia="Nokia Pure Text Light" w:hAnsi="Nokia Pure Text Light" w:cs="Nokia Pure Text Light"/>
          <w:color w:val="000000" w:themeColor="text1"/>
          <w:sz w:val="22"/>
          <w:szCs w:val="22"/>
          <w:lang w:val="en-US"/>
        </w:rPr>
        <w:t xml:space="preserve"> </w:t>
      </w:r>
      <w:r w:rsidRPr="11A44EF6">
        <w:rPr>
          <w:lang w:val="en-US"/>
        </w:rPr>
        <w:t xml:space="preserve"> </w:t>
      </w:r>
      <w:r w:rsidRPr="11A44EF6">
        <w:rPr>
          <w:rStyle w:val="eop"/>
          <w:color w:val="000000" w:themeColor="text1"/>
          <w:sz w:val="22"/>
          <w:szCs w:val="22"/>
        </w:rPr>
        <w:t> </w:t>
      </w:r>
    </w:p>
    <w:p w14:paraId="278DB0F4" w14:textId="77777777" w:rsidR="00BA0DF2" w:rsidRDefault="00BA0DF2" w:rsidP="00BA0DF2">
      <w:pPr>
        <w:pStyle w:val="ListParagraph"/>
        <w:ind w:left="1440"/>
        <w:jc w:val="both"/>
        <w:rPr>
          <w:sz w:val="22"/>
          <w:szCs w:val="22"/>
          <w:lang w:val="en-US"/>
        </w:rPr>
      </w:pPr>
    </w:p>
    <w:p w14:paraId="4688C5B3" w14:textId="77777777" w:rsidR="00BA0DF2" w:rsidRPr="0064279A" w:rsidRDefault="00BA0DF2" w:rsidP="00BA0DF2">
      <w:pPr>
        <w:pStyle w:val="ListParagraph"/>
        <w:rPr>
          <w:sz w:val="22"/>
          <w:szCs w:val="22"/>
          <w:lang w:val="en-US"/>
        </w:rPr>
      </w:pPr>
    </w:p>
    <w:p w14:paraId="08152FDC" w14:textId="77777777" w:rsidR="00BA0DF2" w:rsidRPr="00AF73E2" w:rsidRDefault="00BA0DF2" w:rsidP="00BA0DF2">
      <w:pPr>
        <w:pStyle w:val="ListParagraph"/>
        <w:numPr>
          <w:ilvl w:val="0"/>
          <w:numId w:val="64"/>
        </w:numPr>
        <w:spacing w:line="259" w:lineRule="auto"/>
        <w:jc w:val="both"/>
        <w:rPr>
          <w:sz w:val="22"/>
          <w:szCs w:val="22"/>
          <w:lang w:val="en-US"/>
        </w:rPr>
      </w:pPr>
      <w:r w:rsidRPr="00AF73E2">
        <w:rPr>
          <w:sz w:val="22"/>
          <w:szCs w:val="22"/>
          <w:lang w:val="en-US"/>
        </w:rPr>
        <w:t xml:space="preserve">NES cell’s MIB includes an ‘OD-SIB1’ indication in addition to ‘No SIB1’ (legacy indication): this would allow the R19 UEs to discriminate between legacy ‘No SIB1’ and ‘OD-SIB1’. However, there is no room in MIB to include </w:t>
      </w:r>
      <w:r>
        <w:rPr>
          <w:sz w:val="22"/>
          <w:szCs w:val="22"/>
          <w:lang w:val="en-US"/>
        </w:rPr>
        <w:t>such</w:t>
      </w:r>
      <w:r w:rsidRPr="00AF73E2">
        <w:rPr>
          <w:sz w:val="22"/>
          <w:szCs w:val="22"/>
          <w:lang w:val="en-US"/>
        </w:rPr>
        <w:t xml:space="preserve"> ‘OD-SIB1’ indication rather than the spare bit, which is undesirable to use. </w:t>
      </w:r>
    </w:p>
    <w:p w14:paraId="2FD9CE82" w14:textId="77777777" w:rsidR="00BA0DF2" w:rsidRDefault="00BA0DF2" w:rsidP="00BA0DF2">
      <w:pPr>
        <w:pStyle w:val="ListParagraph"/>
        <w:spacing w:line="259" w:lineRule="auto"/>
        <w:jc w:val="both"/>
        <w:rPr>
          <w:sz w:val="22"/>
          <w:szCs w:val="22"/>
          <w:lang w:val="en-US"/>
        </w:rPr>
      </w:pPr>
    </w:p>
    <w:p w14:paraId="51D424EC" w14:textId="77777777" w:rsidR="00BA0DF2" w:rsidRDefault="00BA0DF2" w:rsidP="00BA0DF2">
      <w:pPr>
        <w:pStyle w:val="ListParagraph"/>
        <w:spacing w:line="259" w:lineRule="auto"/>
        <w:jc w:val="both"/>
        <w:rPr>
          <w:sz w:val="22"/>
          <w:szCs w:val="22"/>
        </w:rPr>
      </w:pPr>
      <w:r w:rsidRPr="52A65695">
        <w:rPr>
          <w:sz w:val="22"/>
          <w:szCs w:val="22"/>
        </w:rPr>
        <w:t xml:space="preserve">Note that in both ‘No SIB1’ and ‘OD-SIB1’ indications of MIB, there will be no CORESET#0 configured in MIB in order not to confuse the legacy UEs.  </w:t>
      </w:r>
    </w:p>
    <w:p w14:paraId="52994774" w14:textId="42BFFCE1" w:rsidR="00BA0DF2" w:rsidRDefault="00BA0DF2" w:rsidP="00BA0DF2">
      <w:pPr>
        <w:jc w:val="both"/>
        <w:rPr>
          <w:sz w:val="22"/>
          <w:szCs w:val="22"/>
        </w:rPr>
      </w:pPr>
      <w:r w:rsidRPr="007A4319">
        <w:rPr>
          <w:b/>
          <w:sz w:val="22"/>
          <w:szCs w:val="22"/>
        </w:rPr>
        <w:t>Proposal-</w:t>
      </w:r>
      <w:r w:rsidR="00A902E3">
        <w:rPr>
          <w:b/>
          <w:sz w:val="22"/>
          <w:szCs w:val="22"/>
        </w:rPr>
        <w:t>12</w:t>
      </w:r>
      <w:r w:rsidRPr="007A4319">
        <w:rPr>
          <w:b/>
          <w:sz w:val="22"/>
          <w:szCs w:val="22"/>
        </w:rPr>
        <w:t xml:space="preserve">: </w:t>
      </w:r>
      <w:r>
        <w:rPr>
          <w:b/>
          <w:sz w:val="22"/>
          <w:szCs w:val="22"/>
        </w:rPr>
        <w:t>S</w:t>
      </w:r>
      <w:r w:rsidRPr="007A4319">
        <w:rPr>
          <w:b/>
          <w:sz w:val="22"/>
          <w:szCs w:val="22"/>
        </w:rPr>
        <w:t xml:space="preserve">upport </w:t>
      </w:r>
      <w:r w:rsidRPr="11A44EF6">
        <w:rPr>
          <w:b/>
          <w:sz w:val="22"/>
          <w:szCs w:val="22"/>
        </w:rPr>
        <w:t xml:space="preserve">UE identification of NES cell </w:t>
      </w:r>
      <w:r>
        <w:rPr>
          <w:b/>
          <w:sz w:val="22"/>
          <w:szCs w:val="22"/>
        </w:rPr>
        <w:t xml:space="preserve">operating in on-demand SIB1 </w:t>
      </w:r>
      <w:r w:rsidRPr="11A44EF6">
        <w:rPr>
          <w:b/>
          <w:sz w:val="22"/>
          <w:szCs w:val="22"/>
        </w:rPr>
        <w:t xml:space="preserve">based on </w:t>
      </w:r>
      <w:r>
        <w:rPr>
          <w:b/>
          <w:sz w:val="22"/>
          <w:szCs w:val="22"/>
        </w:rPr>
        <w:t xml:space="preserve">Alt-1 (by </w:t>
      </w:r>
      <w:r w:rsidRPr="11A44EF6">
        <w:rPr>
          <w:b/>
          <w:sz w:val="22"/>
          <w:szCs w:val="22"/>
        </w:rPr>
        <w:t>WUS configuration</w:t>
      </w:r>
      <w:r>
        <w:rPr>
          <w:b/>
          <w:sz w:val="22"/>
          <w:szCs w:val="22"/>
        </w:rPr>
        <w:t>) in addition to Alt-2</w:t>
      </w:r>
      <w:r w:rsidRPr="11A44EF6">
        <w:rPr>
          <w:b/>
          <w:sz w:val="22"/>
          <w:szCs w:val="22"/>
        </w:rPr>
        <w:t xml:space="preserve"> </w:t>
      </w:r>
      <w:r>
        <w:rPr>
          <w:b/>
          <w:sz w:val="22"/>
          <w:szCs w:val="22"/>
        </w:rPr>
        <w:t xml:space="preserve">(by </w:t>
      </w:r>
      <w:r w:rsidRPr="11A44EF6">
        <w:rPr>
          <w:b/>
          <w:sz w:val="22"/>
          <w:szCs w:val="22"/>
        </w:rPr>
        <w:t>MIB of NES cell</w:t>
      </w:r>
      <w:r>
        <w:rPr>
          <w:b/>
          <w:sz w:val="22"/>
          <w:szCs w:val="22"/>
        </w:rPr>
        <w:t>)</w:t>
      </w:r>
      <w:r w:rsidRPr="007A4319">
        <w:rPr>
          <w:b/>
          <w:sz w:val="22"/>
          <w:szCs w:val="22"/>
        </w:rPr>
        <w:t xml:space="preserve">.  </w:t>
      </w:r>
      <w:r w:rsidRPr="007A4319">
        <w:rPr>
          <w:sz w:val="22"/>
          <w:szCs w:val="22"/>
        </w:rPr>
        <w:t xml:space="preserve"> </w:t>
      </w:r>
    </w:p>
    <w:p w14:paraId="5E6D6C01" w14:textId="77777777" w:rsidR="00623868" w:rsidRPr="00953830" w:rsidRDefault="00623868">
      <w:pPr>
        <w:jc w:val="both"/>
        <w:rPr>
          <w:b/>
          <w:sz w:val="22"/>
          <w:szCs w:val="22"/>
        </w:rPr>
      </w:pPr>
    </w:p>
    <w:p w14:paraId="78178F9F" w14:textId="1F9E6EC8" w:rsidR="00FC647F" w:rsidRPr="00953830" w:rsidRDefault="00FC647F" w:rsidP="00FC647F">
      <w:pPr>
        <w:pStyle w:val="ListParagraph"/>
        <w:numPr>
          <w:ilvl w:val="0"/>
          <w:numId w:val="42"/>
        </w:numPr>
        <w:jc w:val="both"/>
        <w:rPr>
          <w:sz w:val="22"/>
          <w:szCs w:val="22"/>
          <w:lang w:val="en-US"/>
        </w:rPr>
      </w:pPr>
      <w:r w:rsidRPr="00FC647F">
        <w:rPr>
          <w:b/>
          <w:sz w:val="22"/>
          <w:szCs w:val="22"/>
          <w:u w:val="single"/>
          <w:lang w:val="en-US"/>
        </w:rPr>
        <w:t xml:space="preserve">About time domain </w:t>
      </w:r>
      <w:proofErr w:type="spellStart"/>
      <w:r w:rsidRPr="00FC647F">
        <w:rPr>
          <w:b/>
          <w:sz w:val="22"/>
          <w:szCs w:val="22"/>
          <w:u w:val="single"/>
          <w:lang w:val="en-US"/>
        </w:rPr>
        <w:t>behaviours</w:t>
      </w:r>
      <w:proofErr w:type="spellEnd"/>
      <w:r w:rsidRPr="00FC647F">
        <w:rPr>
          <w:b/>
          <w:sz w:val="22"/>
          <w:szCs w:val="22"/>
          <w:u w:val="single"/>
          <w:lang w:val="en-US"/>
        </w:rPr>
        <w:t xml:space="preserve"> of on-demand SIB1 transmission </w:t>
      </w:r>
    </w:p>
    <w:p w14:paraId="58EC7088" w14:textId="6A1A574A" w:rsidR="00940BCC" w:rsidRPr="00953830" w:rsidRDefault="00940BCC" w:rsidP="00940BCC">
      <w:pPr>
        <w:rPr>
          <w:sz w:val="22"/>
          <w:szCs w:val="22"/>
          <w:lang w:val="en-US"/>
        </w:rPr>
      </w:pPr>
      <w:r>
        <w:rPr>
          <w:sz w:val="22"/>
          <w:szCs w:val="22"/>
          <w:lang w:val="en-US"/>
        </w:rPr>
        <w:t xml:space="preserve">Based on </w:t>
      </w:r>
      <w:r w:rsidRPr="00827F90">
        <w:rPr>
          <w:sz w:val="22"/>
          <w:szCs w:val="22"/>
          <w:lang w:val="en-US"/>
        </w:rPr>
        <w:t>R1-2401663</w:t>
      </w:r>
      <w:r>
        <w:rPr>
          <w:sz w:val="22"/>
          <w:szCs w:val="22"/>
          <w:lang w:val="en-US"/>
        </w:rPr>
        <w:t xml:space="preserve">, </w:t>
      </w:r>
      <w:r w:rsidRPr="00953830">
        <w:rPr>
          <w:sz w:val="22"/>
          <w:szCs w:val="22"/>
          <w:lang w:val="en-US"/>
        </w:rPr>
        <w:t>RAN1 to study the following options.</w:t>
      </w:r>
    </w:p>
    <w:p w14:paraId="01A60181" w14:textId="77777777" w:rsidR="00940BCC" w:rsidRPr="00953830" w:rsidRDefault="00940BCC" w:rsidP="00940BCC">
      <w:pPr>
        <w:pStyle w:val="ListParagraph"/>
        <w:numPr>
          <w:ilvl w:val="1"/>
          <w:numId w:val="68"/>
        </w:numPr>
        <w:shd w:val="clear" w:color="auto" w:fill="FFFFFF"/>
        <w:overflowPunct/>
        <w:autoSpaceDE/>
        <w:autoSpaceDN/>
        <w:adjustRightInd/>
        <w:spacing w:after="120"/>
        <w:textAlignment w:val="auto"/>
        <w:rPr>
          <w:sz w:val="22"/>
          <w:szCs w:val="22"/>
          <w:lang w:val="en-US"/>
        </w:rPr>
      </w:pPr>
      <w:r w:rsidRPr="00953830">
        <w:rPr>
          <w:sz w:val="22"/>
          <w:szCs w:val="22"/>
          <w:lang w:val="en-US"/>
        </w:rPr>
        <w:t xml:space="preserve">Option 1: Aperiodic SIB1 transmission </w:t>
      </w:r>
    </w:p>
    <w:p w14:paraId="58945B26" w14:textId="77777777" w:rsidR="00940BCC" w:rsidRPr="00953830" w:rsidRDefault="00940BCC" w:rsidP="00940BCC">
      <w:pPr>
        <w:pStyle w:val="ListParagraph"/>
        <w:numPr>
          <w:ilvl w:val="1"/>
          <w:numId w:val="68"/>
        </w:numPr>
        <w:shd w:val="clear" w:color="auto" w:fill="FFFFFF"/>
        <w:overflowPunct/>
        <w:autoSpaceDE/>
        <w:autoSpaceDN/>
        <w:adjustRightInd/>
        <w:spacing w:after="120"/>
        <w:textAlignment w:val="auto"/>
        <w:rPr>
          <w:sz w:val="22"/>
          <w:szCs w:val="22"/>
          <w:lang w:val="en-US"/>
        </w:rPr>
      </w:pPr>
      <w:r w:rsidRPr="00953830">
        <w:rPr>
          <w:sz w:val="22"/>
          <w:szCs w:val="22"/>
          <w:lang w:val="en-US"/>
        </w:rPr>
        <w:t xml:space="preserve">Option 2: Semi-persistent SIB1 transmission </w:t>
      </w:r>
    </w:p>
    <w:p w14:paraId="4E799DDE" w14:textId="77777777" w:rsidR="00940BCC" w:rsidRPr="00953830" w:rsidRDefault="00940BCC" w:rsidP="00940BCC">
      <w:pPr>
        <w:pStyle w:val="ListParagraph"/>
        <w:numPr>
          <w:ilvl w:val="1"/>
          <w:numId w:val="68"/>
        </w:numPr>
        <w:shd w:val="clear" w:color="auto" w:fill="FFFFFF"/>
        <w:overflowPunct/>
        <w:autoSpaceDE/>
        <w:autoSpaceDN/>
        <w:adjustRightInd/>
        <w:spacing w:after="120"/>
        <w:textAlignment w:val="auto"/>
        <w:rPr>
          <w:sz w:val="22"/>
          <w:szCs w:val="22"/>
          <w:lang w:val="en-US"/>
        </w:rPr>
      </w:pPr>
      <w:r w:rsidRPr="00953830">
        <w:rPr>
          <w:sz w:val="22"/>
          <w:szCs w:val="22"/>
          <w:lang w:val="en-US"/>
        </w:rPr>
        <w:t xml:space="preserve">Option 3: Periodic SIB1 transmission  </w:t>
      </w:r>
    </w:p>
    <w:p w14:paraId="2AAA2385" w14:textId="77777777" w:rsidR="00940BCC" w:rsidRPr="00953830" w:rsidRDefault="00940BCC" w:rsidP="00940BCC">
      <w:pPr>
        <w:pStyle w:val="ListParagraph"/>
        <w:numPr>
          <w:ilvl w:val="1"/>
          <w:numId w:val="68"/>
        </w:numPr>
        <w:shd w:val="clear" w:color="auto" w:fill="FFFFFF"/>
        <w:overflowPunct/>
        <w:autoSpaceDE/>
        <w:autoSpaceDN/>
        <w:adjustRightInd/>
        <w:spacing w:after="120"/>
        <w:textAlignment w:val="auto"/>
        <w:rPr>
          <w:sz w:val="22"/>
          <w:szCs w:val="22"/>
          <w:lang w:val="en-US"/>
        </w:rPr>
      </w:pPr>
      <w:r w:rsidRPr="00953830">
        <w:rPr>
          <w:sz w:val="22"/>
          <w:szCs w:val="22"/>
          <w:lang w:val="en-US"/>
        </w:rPr>
        <w:t>Option 4: SIB1 transmission within a time window</w:t>
      </w:r>
    </w:p>
    <w:p w14:paraId="4311B81A" w14:textId="5C215EEF" w:rsidR="00FC647F" w:rsidRDefault="00940BCC" w:rsidP="00C84210">
      <w:pPr>
        <w:pStyle w:val="ListParagraph"/>
        <w:ind w:left="284"/>
        <w:jc w:val="both"/>
        <w:rPr>
          <w:sz w:val="22"/>
          <w:szCs w:val="22"/>
          <w:lang w:val="en-US"/>
        </w:rPr>
      </w:pPr>
      <w:r w:rsidRPr="00953830">
        <w:rPr>
          <w:sz w:val="22"/>
          <w:szCs w:val="22"/>
          <w:lang w:val="en-US"/>
        </w:rPr>
        <w:t xml:space="preserve">                    Note: SIB1 transmission is scheduled by DCI</w:t>
      </w:r>
    </w:p>
    <w:p w14:paraId="27371A76" w14:textId="77777777" w:rsidR="00940BCC" w:rsidRDefault="00940BCC" w:rsidP="00940BCC">
      <w:pPr>
        <w:pStyle w:val="ListParagraph"/>
        <w:ind w:left="360"/>
        <w:jc w:val="both"/>
        <w:rPr>
          <w:sz w:val="22"/>
          <w:szCs w:val="22"/>
          <w:lang w:val="en-US"/>
        </w:rPr>
      </w:pPr>
    </w:p>
    <w:p w14:paraId="021C2CFC" w14:textId="7C0398DA" w:rsidR="002100C2" w:rsidRDefault="00006F39">
      <w:pPr>
        <w:pStyle w:val="ListParagraph"/>
        <w:ind w:left="0"/>
        <w:jc w:val="both"/>
        <w:rPr>
          <w:sz w:val="22"/>
          <w:szCs w:val="22"/>
          <w:lang w:val="en-US"/>
        </w:rPr>
      </w:pPr>
      <w:r>
        <w:rPr>
          <w:sz w:val="22"/>
          <w:szCs w:val="22"/>
          <w:lang w:val="en-US"/>
        </w:rPr>
        <w:t>T</w:t>
      </w:r>
      <w:r w:rsidR="00C14B18">
        <w:rPr>
          <w:sz w:val="22"/>
          <w:szCs w:val="22"/>
          <w:lang w:val="en-US"/>
        </w:rPr>
        <w:t>he WUS configuration</w:t>
      </w:r>
      <w:r>
        <w:rPr>
          <w:sz w:val="22"/>
          <w:szCs w:val="22"/>
          <w:lang w:val="en-US"/>
        </w:rPr>
        <w:t xml:space="preserve"> received </w:t>
      </w:r>
      <w:r w:rsidR="007C2392">
        <w:rPr>
          <w:sz w:val="22"/>
          <w:szCs w:val="22"/>
          <w:lang w:val="en-US"/>
        </w:rPr>
        <w:t>by the UE</w:t>
      </w:r>
      <w:r w:rsidR="00C14B18">
        <w:rPr>
          <w:sz w:val="22"/>
          <w:szCs w:val="22"/>
          <w:lang w:val="en-US"/>
        </w:rPr>
        <w:t xml:space="preserve"> may contain </w:t>
      </w:r>
      <w:r w:rsidR="00641294">
        <w:rPr>
          <w:sz w:val="22"/>
          <w:szCs w:val="22"/>
          <w:lang w:val="en-US"/>
        </w:rPr>
        <w:t>scheduling information</w:t>
      </w:r>
      <w:r w:rsidR="002100C2">
        <w:rPr>
          <w:sz w:val="22"/>
          <w:szCs w:val="22"/>
          <w:lang w:val="en-US"/>
        </w:rPr>
        <w:t xml:space="preserve"> on </w:t>
      </w:r>
      <w:r w:rsidR="007C2392">
        <w:rPr>
          <w:sz w:val="22"/>
          <w:szCs w:val="22"/>
          <w:lang w:val="en-US"/>
        </w:rPr>
        <w:t xml:space="preserve">the </w:t>
      </w:r>
      <w:r w:rsidR="002100C2">
        <w:rPr>
          <w:sz w:val="22"/>
          <w:szCs w:val="22"/>
          <w:lang w:val="en-US"/>
        </w:rPr>
        <w:t>OD-SIB1 transmission</w:t>
      </w:r>
      <w:r w:rsidR="00DA1B7F">
        <w:rPr>
          <w:sz w:val="22"/>
          <w:szCs w:val="22"/>
          <w:lang w:val="en-US"/>
        </w:rPr>
        <w:t xml:space="preserve">, where the </w:t>
      </w:r>
      <w:r w:rsidR="005336AA">
        <w:rPr>
          <w:sz w:val="22"/>
          <w:szCs w:val="22"/>
          <w:lang w:val="en-US"/>
        </w:rPr>
        <w:t>scheduling of OD-SIB1 transmission does not depend on the DCI</w:t>
      </w:r>
      <w:r w:rsidR="006923C4">
        <w:rPr>
          <w:sz w:val="22"/>
          <w:szCs w:val="22"/>
          <w:lang w:val="en-US"/>
        </w:rPr>
        <w:t xml:space="preserve"> information</w:t>
      </w:r>
      <w:r w:rsidR="002100C2">
        <w:rPr>
          <w:sz w:val="22"/>
          <w:szCs w:val="22"/>
          <w:lang w:val="en-US"/>
        </w:rPr>
        <w:t>.</w:t>
      </w:r>
      <w:r w:rsidR="009A3498">
        <w:rPr>
          <w:sz w:val="22"/>
          <w:szCs w:val="22"/>
          <w:lang w:val="en-US"/>
        </w:rPr>
        <w:t xml:space="preserve"> Moreover, the </w:t>
      </w:r>
      <w:r w:rsidR="004E628C">
        <w:rPr>
          <w:sz w:val="22"/>
          <w:szCs w:val="22"/>
          <w:lang w:val="en-US"/>
        </w:rPr>
        <w:t>transmission of OD-SIB1 can be enabled</w:t>
      </w:r>
      <w:r w:rsidR="00976F7B">
        <w:rPr>
          <w:sz w:val="22"/>
          <w:szCs w:val="22"/>
          <w:lang w:val="en-US"/>
        </w:rPr>
        <w:t>/triggered</w:t>
      </w:r>
      <w:r w:rsidR="004E628C">
        <w:rPr>
          <w:sz w:val="22"/>
          <w:szCs w:val="22"/>
          <w:lang w:val="en-US"/>
        </w:rPr>
        <w:t xml:space="preserve"> </w:t>
      </w:r>
      <w:r w:rsidR="00B17A45">
        <w:rPr>
          <w:sz w:val="22"/>
          <w:szCs w:val="22"/>
          <w:lang w:val="en-US"/>
        </w:rPr>
        <w:t xml:space="preserve">after NW reception of </w:t>
      </w:r>
      <w:r w:rsidR="00EC045A">
        <w:rPr>
          <w:sz w:val="22"/>
          <w:szCs w:val="22"/>
          <w:lang w:val="en-US"/>
        </w:rPr>
        <w:t xml:space="preserve">the </w:t>
      </w:r>
      <w:r w:rsidR="00B17A45">
        <w:rPr>
          <w:sz w:val="22"/>
          <w:szCs w:val="22"/>
          <w:lang w:val="en-US"/>
        </w:rPr>
        <w:t>UL WUS</w:t>
      </w:r>
      <w:r w:rsidR="00C0281F">
        <w:rPr>
          <w:sz w:val="22"/>
          <w:szCs w:val="22"/>
          <w:lang w:val="en-US"/>
        </w:rPr>
        <w:t xml:space="preserve"> or </w:t>
      </w:r>
      <w:r w:rsidR="00384107">
        <w:rPr>
          <w:sz w:val="22"/>
          <w:szCs w:val="22"/>
          <w:lang w:val="en-US"/>
        </w:rPr>
        <w:t xml:space="preserve">by </w:t>
      </w:r>
      <w:r w:rsidR="00C0281F">
        <w:rPr>
          <w:sz w:val="22"/>
          <w:szCs w:val="22"/>
          <w:lang w:val="en-US"/>
        </w:rPr>
        <w:t xml:space="preserve">following the </w:t>
      </w:r>
      <w:r w:rsidR="004B5232">
        <w:rPr>
          <w:sz w:val="22"/>
          <w:szCs w:val="22"/>
          <w:lang w:val="en-US"/>
        </w:rPr>
        <w:t>feedback response from NW to UE with respect to UL WUS transmission from UE.</w:t>
      </w:r>
    </w:p>
    <w:p w14:paraId="511336BA" w14:textId="47287D74" w:rsidR="005E1666" w:rsidRPr="00C14E0E" w:rsidRDefault="005E1666" w:rsidP="00C14E0E">
      <w:pPr>
        <w:jc w:val="both"/>
        <w:rPr>
          <w:b/>
          <w:sz w:val="22"/>
          <w:szCs w:val="22"/>
        </w:rPr>
      </w:pPr>
      <w:r w:rsidRPr="00C14E0E">
        <w:rPr>
          <w:b/>
          <w:sz w:val="22"/>
          <w:szCs w:val="22"/>
        </w:rPr>
        <w:t>Proposal-</w:t>
      </w:r>
      <w:r w:rsidR="004525BE">
        <w:rPr>
          <w:b/>
          <w:sz w:val="22"/>
          <w:szCs w:val="22"/>
        </w:rPr>
        <w:t>1</w:t>
      </w:r>
      <w:r w:rsidR="00990452">
        <w:rPr>
          <w:b/>
          <w:sz w:val="22"/>
          <w:szCs w:val="22"/>
        </w:rPr>
        <w:t>3</w:t>
      </w:r>
      <w:r w:rsidRPr="00C14E0E">
        <w:rPr>
          <w:b/>
          <w:sz w:val="22"/>
          <w:szCs w:val="22"/>
        </w:rPr>
        <w:t xml:space="preserve">: </w:t>
      </w:r>
      <w:r w:rsidR="009D34CC" w:rsidRPr="00C14E0E">
        <w:rPr>
          <w:b/>
          <w:sz w:val="22"/>
          <w:szCs w:val="22"/>
        </w:rPr>
        <w:t xml:space="preserve">RAN1 to </w:t>
      </w:r>
      <w:r w:rsidR="00290EF1">
        <w:rPr>
          <w:b/>
          <w:sz w:val="22"/>
          <w:szCs w:val="22"/>
        </w:rPr>
        <w:t xml:space="preserve">discuss </w:t>
      </w:r>
      <w:r w:rsidR="00BB0CB3">
        <w:rPr>
          <w:b/>
          <w:sz w:val="22"/>
          <w:szCs w:val="22"/>
        </w:rPr>
        <w:t xml:space="preserve">how the scheduling information of OD-SIB1 transmission is </w:t>
      </w:r>
      <w:r w:rsidR="00D47F9F">
        <w:rPr>
          <w:b/>
          <w:sz w:val="22"/>
          <w:szCs w:val="22"/>
        </w:rPr>
        <w:t>inform</w:t>
      </w:r>
      <w:r w:rsidR="00BB0CB3">
        <w:rPr>
          <w:b/>
          <w:sz w:val="22"/>
          <w:szCs w:val="22"/>
        </w:rPr>
        <w:t>ed</w:t>
      </w:r>
      <w:r w:rsidR="00D47F9F">
        <w:rPr>
          <w:b/>
          <w:sz w:val="22"/>
          <w:szCs w:val="22"/>
        </w:rPr>
        <w:t xml:space="preserve"> to UE, i.e. </w:t>
      </w:r>
      <w:r w:rsidR="00F378DE">
        <w:rPr>
          <w:b/>
          <w:sz w:val="22"/>
          <w:szCs w:val="22"/>
        </w:rPr>
        <w:t>it can be contained as part of WUS configuration</w:t>
      </w:r>
      <w:r w:rsidR="009D34CC" w:rsidRPr="00C14E0E">
        <w:rPr>
          <w:b/>
          <w:sz w:val="22"/>
          <w:szCs w:val="22"/>
        </w:rPr>
        <w:t>.</w:t>
      </w:r>
    </w:p>
    <w:p w14:paraId="7AB0CA8D" w14:textId="67EA8B4E" w:rsidR="00F93351" w:rsidRPr="00C14E0E" w:rsidRDefault="00F93351" w:rsidP="00C14E0E">
      <w:pPr>
        <w:pStyle w:val="ListParagraph"/>
        <w:ind w:left="360"/>
        <w:jc w:val="both"/>
        <w:rPr>
          <w:sz w:val="22"/>
          <w:szCs w:val="22"/>
          <w:lang w:val="en-US"/>
        </w:rPr>
      </w:pPr>
    </w:p>
    <w:p w14:paraId="1029EB8A" w14:textId="786F4447" w:rsidR="000D6646" w:rsidRPr="006A2CFE" w:rsidRDefault="000D6646" w:rsidP="00C14E0E">
      <w:pPr>
        <w:pStyle w:val="Heading1"/>
        <w:tabs>
          <w:tab w:val="num" w:pos="709"/>
        </w:tabs>
        <w:spacing w:line="259" w:lineRule="auto"/>
        <w:ind w:left="709" w:hanging="709"/>
        <w:rPr>
          <w:lang w:val="en-US"/>
        </w:rPr>
      </w:pPr>
      <w:r w:rsidRPr="00C14E0E">
        <w:rPr>
          <w:lang w:val="en-US"/>
        </w:rPr>
        <w:t>Consider</w:t>
      </w:r>
      <w:r w:rsidR="241D7E9D" w:rsidRPr="469CDFCD">
        <w:rPr>
          <w:lang w:val="en-US"/>
        </w:rPr>
        <w:t>ations</w:t>
      </w:r>
      <w:r w:rsidRPr="00ED038F">
        <w:rPr>
          <w:lang w:val="en-US"/>
        </w:rPr>
        <w:t xml:space="preserve"> on </w:t>
      </w:r>
      <w:r w:rsidR="006A2CFE" w:rsidRPr="00ED038F">
        <w:rPr>
          <w:lang w:val="en-US"/>
        </w:rPr>
        <w:t>simulation evaluation of on-demand SIB1</w:t>
      </w:r>
    </w:p>
    <w:p w14:paraId="6B916F5C" w14:textId="3BF9A5A1" w:rsidR="00A56B36" w:rsidRDefault="00652D42" w:rsidP="00630E02">
      <w:pPr>
        <w:jc w:val="both"/>
        <w:rPr>
          <w:sz w:val="22"/>
          <w:szCs w:val="22"/>
        </w:rPr>
      </w:pPr>
      <w:r w:rsidRPr="00ED038F">
        <w:rPr>
          <w:sz w:val="22"/>
          <w:szCs w:val="22"/>
        </w:rPr>
        <w:t>I</w:t>
      </w:r>
      <w:r w:rsidR="00E3028B">
        <w:rPr>
          <w:sz w:val="22"/>
          <w:szCs w:val="22"/>
        </w:rPr>
        <w:t>n</w:t>
      </w:r>
      <w:r w:rsidRPr="00ED038F">
        <w:rPr>
          <w:sz w:val="22"/>
          <w:szCs w:val="22"/>
        </w:rPr>
        <w:t xml:space="preserve"> this section</w:t>
      </w:r>
      <w:r>
        <w:rPr>
          <w:sz w:val="22"/>
          <w:szCs w:val="22"/>
        </w:rPr>
        <w:t xml:space="preserve">, we discuss the </w:t>
      </w:r>
      <w:r w:rsidR="003A43D4">
        <w:rPr>
          <w:sz w:val="22"/>
          <w:szCs w:val="22"/>
        </w:rPr>
        <w:t xml:space="preserve">simulation </w:t>
      </w:r>
      <w:r>
        <w:rPr>
          <w:sz w:val="22"/>
          <w:szCs w:val="22"/>
        </w:rPr>
        <w:t xml:space="preserve">parameter assumptions, </w:t>
      </w:r>
      <w:r w:rsidR="000A7B88">
        <w:rPr>
          <w:sz w:val="22"/>
          <w:szCs w:val="22"/>
        </w:rPr>
        <w:t xml:space="preserve">the evaluation </w:t>
      </w:r>
      <w:r w:rsidR="00727FA8">
        <w:rPr>
          <w:sz w:val="22"/>
          <w:szCs w:val="22"/>
        </w:rPr>
        <w:t>methods,</w:t>
      </w:r>
      <w:r w:rsidR="000A7B88">
        <w:rPr>
          <w:sz w:val="22"/>
          <w:szCs w:val="22"/>
        </w:rPr>
        <w:t xml:space="preserve"> and the observation/results.</w:t>
      </w:r>
      <w:r w:rsidR="0025578E">
        <w:rPr>
          <w:sz w:val="22"/>
          <w:szCs w:val="22"/>
        </w:rPr>
        <w:t xml:space="preserve"> </w:t>
      </w:r>
    </w:p>
    <w:p w14:paraId="79B8DFB4" w14:textId="7591BD1C" w:rsidR="00917E7C" w:rsidRDefault="00917E7C" w:rsidP="00903FF6">
      <w:pPr>
        <w:spacing w:after="60"/>
        <w:jc w:val="both"/>
        <w:rPr>
          <w:sz w:val="22"/>
          <w:szCs w:val="22"/>
        </w:rPr>
      </w:pPr>
      <w:r>
        <w:rPr>
          <w:b/>
          <w:sz w:val="22"/>
          <w:szCs w:val="22"/>
          <w:u w:val="single"/>
        </w:rPr>
        <w:t xml:space="preserve">Required revisions to the evaluation </w:t>
      </w:r>
      <w:proofErr w:type="gramStart"/>
      <w:r>
        <w:rPr>
          <w:b/>
          <w:sz w:val="22"/>
          <w:szCs w:val="22"/>
          <w:u w:val="single"/>
        </w:rPr>
        <w:t>approach</w:t>
      </w:r>
      <w:proofErr w:type="gramEnd"/>
    </w:p>
    <w:p w14:paraId="2B8FAA5E" w14:textId="7E7A8198" w:rsidR="000A7B88" w:rsidRDefault="00A56B36" w:rsidP="00630E02">
      <w:pPr>
        <w:jc w:val="both"/>
        <w:rPr>
          <w:sz w:val="22"/>
          <w:szCs w:val="22"/>
        </w:rPr>
      </w:pPr>
      <w:r>
        <w:rPr>
          <w:sz w:val="22"/>
          <w:szCs w:val="22"/>
        </w:rPr>
        <w:t>Firstly, w</w:t>
      </w:r>
      <w:r w:rsidR="0025578E">
        <w:rPr>
          <w:sz w:val="22"/>
          <w:szCs w:val="22"/>
        </w:rPr>
        <w:t xml:space="preserve">e propose the following </w:t>
      </w:r>
      <w:r w:rsidR="00B61EA6">
        <w:rPr>
          <w:sz w:val="22"/>
          <w:szCs w:val="22"/>
        </w:rPr>
        <w:t>revision</w:t>
      </w:r>
      <w:r w:rsidR="0025578E">
        <w:rPr>
          <w:sz w:val="22"/>
          <w:szCs w:val="22"/>
        </w:rPr>
        <w:t xml:space="preserve">s </w:t>
      </w:r>
      <w:r w:rsidR="00917E7C">
        <w:rPr>
          <w:sz w:val="22"/>
          <w:szCs w:val="22"/>
        </w:rPr>
        <w:t>to</w:t>
      </w:r>
      <w:r w:rsidR="00B96C3A">
        <w:rPr>
          <w:sz w:val="22"/>
          <w:szCs w:val="22"/>
        </w:rPr>
        <w:t xml:space="preserve"> </w:t>
      </w:r>
      <w:r w:rsidR="00127DA5">
        <w:rPr>
          <w:sz w:val="22"/>
          <w:szCs w:val="22"/>
        </w:rPr>
        <w:t xml:space="preserve">the </w:t>
      </w:r>
      <w:r w:rsidR="00331341">
        <w:rPr>
          <w:sz w:val="22"/>
          <w:szCs w:val="22"/>
        </w:rPr>
        <w:t xml:space="preserve">evaluation </w:t>
      </w:r>
      <w:r w:rsidR="00917E7C">
        <w:rPr>
          <w:sz w:val="22"/>
          <w:szCs w:val="22"/>
        </w:rPr>
        <w:t>approach</w:t>
      </w:r>
      <w:r w:rsidR="0025578E">
        <w:rPr>
          <w:sz w:val="22"/>
          <w:szCs w:val="22"/>
        </w:rPr>
        <w:t xml:space="preserve"> with respect to RAN1#116 agreement:</w:t>
      </w:r>
    </w:p>
    <w:p w14:paraId="7F8955C0" w14:textId="08127154" w:rsidR="0025578E" w:rsidRPr="00216554" w:rsidRDefault="00F70A9E" w:rsidP="00D87490">
      <w:pPr>
        <w:pStyle w:val="ListParagraph"/>
        <w:numPr>
          <w:ilvl w:val="0"/>
          <w:numId w:val="70"/>
        </w:numPr>
        <w:jc w:val="both"/>
        <w:rPr>
          <w:sz w:val="22"/>
          <w:szCs w:val="22"/>
        </w:rPr>
      </w:pPr>
      <w:r>
        <w:rPr>
          <w:sz w:val="22"/>
          <w:szCs w:val="22"/>
        </w:rPr>
        <w:t xml:space="preserve">In the current </w:t>
      </w:r>
      <w:r w:rsidR="00897D66">
        <w:rPr>
          <w:sz w:val="22"/>
          <w:szCs w:val="22"/>
        </w:rPr>
        <w:t>agree</w:t>
      </w:r>
      <w:r w:rsidR="0022590B">
        <w:rPr>
          <w:sz w:val="22"/>
          <w:szCs w:val="22"/>
        </w:rPr>
        <w:t>d evaluatio</w:t>
      </w:r>
      <w:r w:rsidR="004C6C11">
        <w:rPr>
          <w:sz w:val="22"/>
          <w:szCs w:val="22"/>
        </w:rPr>
        <w:t>n approach,</w:t>
      </w:r>
      <w:r w:rsidR="00897D66">
        <w:rPr>
          <w:sz w:val="22"/>
          <w:szCs w:val="22"/>
        </w:rPr>
        <w:t xml:space="preserve"> </w:t>
      </w:r>
      <w:r w:rsidR="00FC7ACD">
        <w:rPr>
          <w:sz w:val="22"/>
          <w:szCs w:val="22"/>
        </w:rPr>
        <w:t>Cell</w:t>
      </w:r>
      <w:r>
        <w:rPr>
          <w:sz w:val="22"/>
          <w:szCs w:val="22"/>
        </w:rPr>
        <w:t xml:space="preserve"> A</w:t>
      </w:r>
      <w:r w:rsidR="00897D66">
        <w:rPr>
          <w:sz w:val="22"/>
          <w:szCs w:val="22"/>
        </w:rPr>
        <w:t xml:space="preserve"> is completely omitted from the evaluation. </w:t>
      </w:r>
      <w:r w:rsidR="00710E34">
        <w:rPr>
          <w:sz w:val="22"/>
          <w:szCs w:val="22"/>
        </w:rPr>
        <w:t>Instead</w:t>
      </w:r>
      <w:r w:rsidR="00B11213">
        <w:rPr>
          <w:sz w:val="22"/>
          <w:szCs w:val="22"/>
        </w:rPr>
        <w:t>,</w:t>
      </w:r>
      <w:r w:rsidR="00710E34">
        <w:rPr>
          <w:sz w:val="22"/>
          <w:szCs w:val="22"/>
        </w:rPr>
        <w:t xml:space="preserve"> w</w:t>
      </w:r>
      <w:r w:rsidR="00A3284D">
        <w:rPr>
          <w:sz w:val="22"/>
          <w:szCs w:val="22"/>
        </w:rPr>
        <w:t>e should include</w:t>
      </w:r>
      <w:r w:rsidR="0025578E">
        <w:rPr>
          <w:sz w:val="22"/>
          <w:szCs w:val="22"/>
        </w:rPr>
        <w:t xml:space="preserve"> </w:t>
      </w:r>
      <w:r w:rsidR="00FC7ACD">
        <w:rPr>
          <w:sz w:val="22"/>
          <w:szCs w:val="22"/>
        </w:rPr>
        <w:t>Cell</w:t>
      </w:r>
      <w:r w:rsidR="0025578E">
        <w:rPr>
          <w:sz w:val="22"/>
          <w:szCs w:val="22"/>
        </w:rPr>
        <w:t xml:space="preserve"> A in the evaluation</w:t>
      </w:r>
      <w:r w:rsidR="00D87490">
        <w:rPr>
          <w:sz w:val="22"/>
          <w:szCs w:val="22"/>
        </w:rPr>
        <w:t xml:space="preserve"> </w:t>
      </w:r>
      <w:r w:rsidR="00710E34">
        <w:rPr>
          <w:sz w:val="22"/>
          <w:szCs w:val="22"/>
        </w:rPr>
        <w:t xml:space="preserve">for a couple </w:t>
      </w:r>
      <w:r w:rsidR="0022590B">
        <w:rPr>
          <w:sz w:val="22"/>
          <w:szCs w:val="22"/>
        </w:rPr>
        <w:t>of reasons. Firstly,</w:t>
      </w:r>
      <w:r w:rsidR="00D87490" w:rsidDel="0022590B">
        <w:rPr>
          <w:sz w:val="22"/>
          <w:szCs w:val="22"/>
        </w:rPr>
        <w:t xml:space="preserve"> </w:t>
      </w:r>
      <w:r w:rsidR="005904E4">
        <w:rPr>
          <w:sz w:val="22"/>
          <w:szCs w:val="22"/>
        </w:rPr>
        <w:t>the power consumption</w:t>
      </w:r>
      <w:r w:rsidR="0022590B">
        <w:rPr>
          <w:sz w:val="22"/>
          <w:szCs w:val="22"/>
        </w:rPr>
        <w:t xml:space="preserve"> model</w:t>
      </w:r>
      <w:r w:rsidR="005904E4">
        <w:rPr>
          <w:sz w:val="22"/>
          <w:szCs w:val="22"/>
        </w:rPr>
        <w:t xml:space="preserve"> is defined per base station rather than per cell, and therefore the</w:t>
      </w:r>
      <w:r w:rsidR="00D87490">
        <w:rPr>
          <w:sz w:val="22"/>
          <w:szCs w:val="22"/>
        </w:rPr>
        <w:t xml:space="preserve"> </w:t>
      </w:r>
      <w:r w:rsidR="00D87490" w:rsidRPr="00D87490">
        <w:rPr>
          <w:sz w:val="22"/>
          <w:szCs w:val="22"/>
        </w:rPr>
        <w:t xml:space="preserve">NES </w:t>
      </w:r>
      <w:r w:rsidR="005904E4">
        <w:rPr>
          <w:sz w:val="22"/>
          <w:szCs w:val="22"/>
        </w:rPr>
        <w:t>gain</w:t>
      </w:r>
      <w:r w:rsidR="00D87490" w:rsidRPr="00D87490">
        <w:rPr>
          <w:sz w:val="22"/>
          <w:szCs w:val="22"/>
        </w:rPr>
        <w:t xml:space="preserve"> </w:t>
      </w:r>
      <w:r w:rsidR="005904E4">
        <w:rPr>
          <w:sz w:val="22"/>
          <w:szCs w:val="22"/>
        </w:rPr>
        <w:t>should be</w:t>
      </w:r>
      <w:r w:rsidR="00D87490" w:rsidRPr="00D87490">
        <w:rPr>
          <w:sz w:val="22"/>
          <w:szCs w:val="22"/>
        </w:rPr>
        <w:t xml:space="preserve"> computed per gNB </w:t>
      </w:r>
      <w:r w:rsidR="005904E4">
        <w:rPr>
          <w:sz w:val="22"/>
          <w:szCs w:val="22"/>
        </w:rPr>
        <w:t xml:space="preserve">and </w:t>
      </w:r>
      <w:r w:rsidR="00D87490" w:rsidRPr="00D87490">
        <w:rPr>
          <w:sz w:val="22"/>
          <w:szCs w:val="22"/>
        </w:rPr>
        <w:t>not per cell</w:t>
      </w:r>
      <w:r w:rsidR="00D87490">
        <w:rPr>
          <w:sz w:val="22"/>
          <w:szCs w:val="22"/>
        </w:rPr>
        <w:t xml:space="preserve">. </w:t>
      </w:r>
      <w:r>
        <w:rPr>
          <w:sz w:val="22"/>
          <w:szCs w:val="22"/>
        </w:rPr>
        <w:t>Furthermore, a</w:t>
      </w:r>
      <w:r w:rsidR="00D87490" w:rsidRPr="00A174CC">
        <w:rPr>
          <w:sz w:val="22"/>
          <w:szCs w:val="22"/>
        </w:rPr>
        <w:t>t this point</w:t>
      </w:r>
      <w:r w:rsidR="00D87490">
        <w:rPr>
          <w:sz w:val="22"/>
          <w:szCs w:val="22"/>
        </w:rPr>
        <w:t xml:space="preserve"> of the study</w:t>
      </w:r>
      <w:r w:rsidR="00D87490" w:rsidRPr="00A174CC">
        <w:rPr>
          <w:sz w:val="22"/>
          <w:szCs w:val="22"/>
        </w:rPr>
        <w:t xml:space="preserve">, we cannot conclude that </w:t>
      </w:r>
      <w:r w:rsidR="00CA73A8">
        <w:rPr>
          <w:sz w:val="22"/>
          <w:szCs w:val="22"/>
        </w:rPr>
        <w:t>C</w:t>
      </w:r>
      <w:r w:rsidR="00CA73A8" w:rsidRPr="00A174CC">
        <w:rPr>
          <w:sz w:val="22"/>
          <w:szCs w:val="22"/>
        </w:rPr>
        <w:t>ell</w:t>
      </w:r>
      <w:r w:rsidR="00D87490" w:rsidRPr="00A174CC">
        <w:rPr>
          <w:sz w:val="22"/>
          <w:szCs w:val="22"/>
        </w:rPr>
        <w:t xml:space="preserve"> A </w:t>
      </w:r>
      <w:r w:rsidR="00B14546">
        <w:rPr>
          <w:sz w:val="22"/>
          <w:szCs w:val="22"/>
        </w:rPr>
        <w:t>ha</w:t>
      </w:r>
      <w:r w:rsidR="00D87490" w:rsidRPr="00A174CC">
        <w:rPr>
          <w:sz w:val="22"/>
          <w:szCs w:val="22"/>
        </w:rPr>
        <w:t xml:space="preserve">s no impact </w:t>
      </w:r>
      <w:r w:rsidR="00B14546">
        <w:rPr>
          <w:sz w:val="22"/>
          <w:szCs w:val="22"/>
        </w:rPr>
        <w:t>on</w:t>
      </w:r>
      <w:r w:rsidR="00D87490" w:rsidRPr="00A174CC">
        <w:rPr>
          <w:sz w:val="22"/>
          <w:szCs w:val="22"/>
        </w:rPr>
        <w:t xml:space="preserve"> NES </w:t>
      </w:r>
      <w:r w:rsidR="0022590B">
        <w:rPr>
          <w:sz w:val="22"/>
          <w:szCs w:val="22"/>
        </w:rPr>
        <w:t>gain of the OD-SIB1 procedure</w:t>
      </w:r>
      <w:r w:rsidR="00D87490" w:rsidRPr="00A174CC">
        <w:rPr>
          <w:sz w:val="22"/>
          <w:szCs w:val="22"/>
        </w:rPr>
        <w:t>.</w:t>
      </w:r>
    </w:p>
    <w:p w14:paraId="4A2A548D" w14:textId="59149904" w:rsidR="009B5753" w:rsidRPr="003748D4" w:rsidRDefault="004C6C11" w:rsidP="00C11642">
      <w:pPr>
        <w:pStyle w:val="ListParagraph"/>
        <w:numPr>
          <w:ilvl w:val="0"/>
          <w:numId w:val="70"/>
        </w:numPr>
        <w:spacing w:after="240"/>
        <w:jc w:val="both"/>
        <w:rPr>
          <w:sz w:val="22"/>
          <w:szCs w:val="22"/>
          <w:lang w:val="en-US"/>
        </w:rPr>
      </w:pPr>
      <w:r>
        <w:rPr>
          <w:sz w:val="22"/>
          <w:szCs w:val="22"/>
        </w:rPr>
        <w:t xml:space="preserve">In the current agreed evaluation approach, </w:t>
      </w:r>
      <w:r w:rsidR="00B11213">
        <w:rPr>
          <w:sz w:val="22"/>
          <w:szCs w:val="22"/>
        </w:rPr>
        <w:t xml:space="preserve">only the case where the NES cell operates </w:t>
      </w:r>
      <w:r w:rsidR="009B5753">
        <w:rPr>
          <w:sz w:val="22"/>
          <w:szCs w:val="22"/>
        </w:rPr>
        <w:t>in</w:t>
      </w:r>
      <w:r w:rsidR="00B11213">
        <w:rPr>
          <w:sz w:val="22"/>
          <w:szCs w:val="22"/>
        </w:rPr>
        <w:t xml:space="preserve"> OD</w:t>
      </w:r>
      <w:r w:rsidR="009B5753">
        <w:rPr>
          <w:sz w:val="22"/>
          <w:szCs w:val="22"/>
        </w:rPr>
        <w:t>-</w:t>
      </w:r>
      <w:r w:rsidR="00B11213">
        <w:rPr>
          <w:sz w:val="22"/>
          <w:szCs w:val="22"/>
        </w:rPr>
        <w:t>SIB1</w:t>
      </w:r>
      <w:r w:rsidR="009B5753">
        <w:rPr>
          <w:sz w:val="22"/>
          <w:szCs w:val="22"/>
        </w:rPr>
        <w:t xml:space="preserve"> mode</w:t>
      </w:r>
      <w:r w:rsidR="00B11213">
        <w:rPr>
          <w:sz w:val="22"/>
          <w:szCs w:val="22"/>
        </w:rPr>
        <w:t xml:space="preserve"> </w:t>
      </w:r>
      <w:r w:rsidR="009B5753">
        <w:rPr>
          <w:sz w:val="22"/>
          <w:szCs w:val="22"/>
        </w:rPr>
        <w:t>and th</w:t>
      </w:r>
      <w:r w:rsidR="00B11213">
        <w:rPr>
          <w:sz w:val="22"/>
          <w:szCs w:val="22"/>
        </w:rPr>
        <w:t>ere are no OD-SIB1 procedure</w:t>
      </w:r>
      <w:r w:rsidR="009B5753">
        <w:rPr>
          <w:sz w:val="22"/>
          <w:szCs w:val="22"/>
        </w:rPr>
        <w:t>s</w:t>
      </w:r>
      <w:r w:rsidR="00B11213">
        <w:rPr>
          <w:sz w:val="22"/>
          <w:szCs w:val="22"/>
        </w:rPr>
        <w:t xml:space="preserve"> triggered is considered</w:t>
      </w:r>
      <w:r w:rsidR="00A060D7">
        <w:rPr>
          <w:sz w:val="22"/>
          <w:szCs w:val="22"/>
        </w:rPr>
        <w:t xml:space="preserve">. This corresponds to a NES Cell is </w:t>
      </w:r>
      <w:r w:rsidR="00A060D7" w:rsidRPr="00D87490">
        <w:rPr>
          <w:sz w:val="22"/>
          <w:szCs w:val="22"/>
        </w:rPr>
        <w:t>SIB1-less operation</w:t>
      </w:r>
      <w:r w:rsidR="00B11213">
        <w:rPr>
          <w:sz w:val="22"/>
          <w:szCs w:val="22"/>
        </w:rPr>
        <w:t>.</w:t>
      </w:r>
      <w:r w:rsidR="009B5753" w:rsidRPr="009B5753">
        <w:rPr>
          <w:sz w:val="22"/>
          <w:szCs w:val="22"/>
        </w:rPr>
        <w:t xml:space="preserve"> </w:t>
      </w:r>
      <w:r w:rsidR="009B5753">
        <w:rPr>
          <w:sz w:val="22"/>
          <w:szCs w:val="22"/>
        </w:rPr>
        <w:t>Instead, to evaluate the OD-SIB1 feature</w:t>
      </w:r>
      <w:r w:rsidR="00A060D7">
        <w:rPr>
          <w:sz w:val="22"/>
          <w:szCs w:val="22"/>
        </w:rPr>
        <w:t xml:space="preserve"> in a fair manner</w:t>
      </w:r>
      <w:r w:rsidR="009B5753">
        <w:rPr>
          <w:sz w:val="22"/>
          <w:szCs w:val="22"/>
        </w:rPr>
        <w:t xml:space="preserve">, we should </w:t>
      </w:r>
      <w:r w:rsidR="00A060D7">
        <w:rPr>
          <w:sz w:val="22"/>
          <w:szCs w:val="22"/>
        </w:rPr>
        <w:t>also include</w:t>
      </w:r>
      <w:r w:rsidR="008B267C">
        <w:rPr>
          <w:sz w:val="22"/>
          <w:szCs w:val="22"/>
        </w:rPr>
        <w:t xml:space="preserve"> the </w:t>
      </w:r>
      <w:r w:rsidR="007637D4">
        <w:rPr>
          <w:sz w:val="22"/>
          <w:szCs w:val="22"/>
        </w:rPr>
        <w:t>case wher</w:t>
      </w:r>
      <w:r w:rsidR="00A060D7">
        <w:rPr>
          <w:sz w:val="22"/>
          <w:szCs w:val="22"/>
        </w:rPr>
        <w:t>e OD-SIB1 procedures are triggered.</w:t>
      </w:r>
    </w:p>
    <w:p w14:paraId="08178936" w14:textId="7F6B80CD" w:rsidR="00C75AF0" w:rsidRDefault="00C75AF0" w:rsidP="00C75AF0">
      <w:pPr>
        <w:rPr>
          <w:b/>
          <w:bCs/>
          <w:sz w:val="22"/>
          <w:szCs w:val="22"/>
          <w:lang w:val="en-US"/>
        </w:rPr>
      </w:pPr>
      <w:r w:rsidRPr="00313F6E">
        <w:rPr>
          <w:b/>
          <w:bCs/>
          <w:sz w:val="22"/>
          <w:szCs w:val="22"/>
          <w:lang w:val="en-US"/>
        </w:rPr>
        <w:t>Observation-</w:t>
      </w:r>
      <w:r>
        <w:rPr>
          <w:b/>
          <w:bCs/>
          <w:sz w:val="22"/>
          <w:szCs w:val="22"/>
          <w:lang w:val="en-US"/>
        </w:rPr>
        <w:t>4</w:t>
      </w:r>
      <w:r w:rsidRPr="00313F6E">
        <w:rPr>
          <w:b/>
          <w:bCs/>
          <w:sz w:val="22"/>
          <w:szCs w:val="22"/>
          <w:lang w:val="en-US"/>
        </w:rPr>
        <w:t xml:space="preserve">: </w:t>
      </w:r>
      <w:r>
        <w:rPr>
          <w:b/>
          <w:bCs/>
          <w:sz w:val="22"/>
          <w:szCs w:val="22"/>
          <w:lang w:val="en-US"/>
        </w:rPr>
        <w:t xml:space="preserve">RAN1#116 evaluation approach </w:t>
      </w:r>
      <w:r w:rsidR="00657CCD">
        <w:rPr>
          <w:b/>
          <w:bCs/>
          <w:sz w:val="22"/>
          <w:szCs w:val="22"/>
          <w:lang w:val="en-US"/>
        </w:rPr>
        <w:t>is only</w:t>
      </w:r>
      <w:r>
        <w:rPr>
          <w:b/>
          <w:bCs/>
          <w:sz w:val="22"/>
          <w:szCs w:val="22"/>
          <w:lang w:val="en-US"/>
        </w:rPr>
        <w:t xml:space="preserve"> reflect</w:t>
      </w:r>
      <w:r w:rsidR="00657CCD">
        <w:rPr>
          <w:b/>
          <w:bCs/>
          <w:sz w:val="22"/>
          <w:szCs w:val="22"/>
          <w:lang w:val="en-US"/>
        </w:rPr>
        <w:t>ing</w:t>
      </w:r>
      <w:r>
        <w:rPr>
          <w:b/>
          <w:bCs/>
          <w:sz w:val="22"/>
          <w:szCs w:val="22"/>
          <w:lang w:val="en-US"/>
        </w:rPr>
        <w:t xml:space="preserve"> NES gain for SIB1-less operation. </w:t>
      </w:r>
    </w:p>
    <w:p w14:paraId="09F79F15" w14:textId="735C2741" w:rsidR="00C75AF0" w:rsidRDefault="00C75AF0" w:rsidP="00C75AF0">
      <w:pPr>
        <w:rPr>
          <w:b/>
          <w:bCs/>
          <w:sz w:val="22"/>
          <w:szCs w:val="22"/>
          <w:lang w:val="en-US"/>
        </w:rPr>
      </w:pPr>
      <w:r w:rsidRPr="00A174CC">
        <w:rPr>
          <w:b/>
          <w:bCs/>
          <w:sz w:val="22"/>
          <w:szCs w:val="22"/>
          <w:lang w:val="en-US"/>
        </w:rPr>
        <w:t>Observation-</w:t>
      </w:r>
      <w:r>
        <w:rPr>
          <w:b/>
          <w:bCs/>
          <w:sz w:val="22"/>
          <w:szCs w:val="22"/>
          <w:lang w:val="en-US"/>
        </w:rPr>
        <w:t>5</w:t>
      </w:r>
      <w:r w:rsidRPr="00A174CC">
        <w:rPr>
          <w:b/>
          <w:bCs/>
          <w:sz w:val="22"/>
          <w:szCs w:val="22"/>
          <w:lang w:val="en-US"/>
        </w:rPr>
        <w:t xml:space="preserve">: </w:t>
      </w:r>
      <w:r>
        <w:rPr>
          <w:b/>
          <w:bCs/>
          <w:sz w:val="22"/>
          <w:szCs w:val="22"/>
          <w:lang w:val="en-US"/>
        </w:rPr>
        <w:t xml:space="preserve">RAN1#116 evaluation approach is </w:t>
      </w:r>
      <w:r w:rsidR="00657CCD">
        <w:rPr>
          <w:b/>
          <w:bCs/>
          <w:sz w:val="22"/>
          <w:szCs w:val="22"/>
          <w:lang w:val="en-US"/>
        </w:rPr>
        <w:t xml:space="preserve">only </w:t>
      </w:r>
      <w:r>
        <w:rPr>
          <w:b/>
          <w:bCs/>
          <w:sz w:val="22"/>
          <w:szCs w:val="22"/>
          <w:lang w:val="en-US"/>
        </w:rPr>
        <w:t xml:space="preserve">reflecting NES gain at cell-level. </w:t>
      </w:r>
    </w:p>
    <w:p w14:paraId="1CEB005B" w14:textId="77777777" w:rsidR="000C005E" w:rsidRDefault="000C005E" w:rsidP="000C005E">
      <w:pPr>
        <w:spacing w:after="0"/>
        <w:jc w:val="both"/>
        <w:rPr>
          <w:b/>
          <w:bCs/>
          <w:sz w:val="22"/>
          <w:szCs w:val="22"/>
          <w:u w:val="single"/>
        </w:rPr>
      </w:pPr>
    </w:p>
    <w:p w14:paraId="6BCACF3D" w14:textId="1AE496A4" w:rsidR="00917E7C" w:rsidRDefault="00917E7C" w:rsidP="00216554">
      <w:pPr>
        <w:spacing w:after="60"/>
        <w:jc w:val="both"/>
        <w:rPr>
          <w:b/>
          <w:bCs/>
        </w:rPr>
      </w:pPr>
      <w:r>
        <w:rPr>
          <w:b/>
          <w:sz w:val="22"/>
          <w:szCs w:val="22"/>
          <w:u w:val="single"/>
        </w:rPr>
        <w:t>Required revisions to the p</w:t>
      </w:r>
      <w:r w:rsidR="00C110A6" w:rsidRPr="00216554">
        <w:rPr>
          <w:b/>
          <w:sz w:val="22"/>
          <w:szCs w:val="22"/>
          <w:u w:val="single"/>
        </w:rPr>
        <w:t xml:space="preserve">arameter </w:t>
      </w:r>
      <w:proofErr w:type="gramStart"/>
      <w:r w:rsidR="00C110A6" w:rsidRPr="00216554">
        <w:rPr>
          <w:b/>
          <w:sz w:val="22"/>
          <w:szCs w:val="22"/>
          <w:u w:val="single"/>
        </w:rPr>
        <w:t>assumptions</w:t>
      </w:r>
      <w:proofErr w:type="gramEnd"/>
    </w:p>
    <w:p w14:paraId="0207D935" w14:textId="5F5D7E0F" w:rsidR="00917E7C" w:rsidRDefault="00917E7C" w:rsidP="00917E7C">
      <w:pPr>
        <w:spacing w:after="60"/>
        <w:jc w:val="both"/>
        <w:rPr>
          <w:b/>
          <w:sz w:val="22"/>
          <w:szCs w:val="22"/>
          <w:u w:val="single"/>
        </w:rPr>
      </w:pPr>
      <w:r>
        <w:rPr>
          <w:sz w:val="22"/>
          <w:szCs w:val="22"/>
        </w:rPr>
        <w:t>Secondly, we propose the following revisions to the simulation assumptions with respect to RAN1#116 agreement.</w:t>
      </w:r>
    </w:p>
    <w:p w14:paraId="4B5C1808" w14:textId="19734742" w:rsidR="00C110A6" w:rsidRPr="00216554" w:rsidRDefault="000A7B88" w:rsidP="00216554">
      <w:pPr>
        <w:jc w:val="both"/>
        <w:rPr>
          <w:sz w:val="22"/>
          <w:szCs w:val="22"/>
          <w:lang w:val="en-US"/>
        </w:rPr>
      </w:pPr>
      <w:r>
        <w:rPr>
          <w:sz w:val="22"/>
          <w:szCs w:val="22"/>
          <w:lang w:val="en-US"/>
        </w:rPr>
        <w:t>T</w:t>
      </w:r>
      <w:r w:rsidR="00727FA8">
        <w:rPr>
          <w:sz w:val="22"/>
          <w:szCs w:val="22"/>
          <w:lang w:val="en-US"/>
        </w:rPr>
        <w:t>he</w:t>
      </w:r>
      <w:r w:rsidR="00727FA8" w:rsidDel="006C4891">
        <w:rPr>
          <w:sz w:val="22"/>
          <w:szCs w:val="22"/>
          <w:lang w:val="en-US"/>
        </w:rPr>
        <w:t xml:space="preserve"> </w:t>
      </w:r>
      <w:r w:rsidR="00727FA8">
        <w:rPr>
          <w:sz w:val="22"/>
          <w:szCs w:val="22"/>
          <w:lang w:val="en-US"/>
        </w:rPr>
        <w:t>table</w:t>
      </w:r>
      <w:r>
        <w:rPr>
          <w:sz w:val="22"/>
          <w:szCs w:val="22"/>
          <w:lang w:val="en-US"/>
        </w:rPr>
        <w:t xml:space="preserve"> </w:t>
      </w:r>
      <w:r w:rsidR="006C4891">
        <w:rPr>
          <w:sz w:val="22"/>
          <w:szCs w:val="22"/>
          <w:lang w:val="en-US"/>
        </w:rPr>
        <w:t xml:space="preserve">below </w:t>
      </w:r>
      <w:r w:rsidR="00AA4D4F">
        <w:rPr>
          <w:sz w:val="22"/>
          <w:szCs w:val="22"/>
          <w:lang w:val="en-US"/>
        </w:rPr>
        <w:t>summarize</w:t>
      </w:r>
      <w:r w:rsidR="00613162">
        <w:rPr>
          <w:sz w:val="22"/>
          <w:szCs w:val="22"/>
          <w:lang w:val="en-US"/>
        </w:rPr>
        <w:t>s</w:t>
      </w:r>
      <w:r w:rsidR="00AA4D4F">
        <w:rPr>
          <w:sz w:val="22"/>
          <w:szCs w:val="22"/>
          <w:lang w:val="en-US"/>
        </w:rPr>
        <w:t xml:space="preserve"> </w:t>
      </w:r>
      <w:r w:rsidR="00CD27A6">
        <w:rPr>
          <w:sz w:val="22"/>
          <w:szCs w:val="22"/>
          <w:lang w:val="en-US"/>
        </w:rPr>
        <w:t>the assumption</w:t>
      </w:r>
      <w:r w:rsidR="006C4891">
        <w:rPr>
          <w:sz w:val="22"/>
          <w:szCs w:val="22"/>
          <w:lang w:val="en-US"/>
        </w:rPr>
        <w:t>s</w:t>
      </w:r>
      <w:r w:rsidR="00CD27A6">
        <w:rPr>
          <w:sz w:val="22"/>
          <w:szCs w:val="22"/>
          <w:lang w:val="en-US"/>
        </w:rPr>
        <w:t xml:space="preserve"> based on the </w:t>
      </w:r>
      <w:r w:rsidR="00CD27A6">
        <w:rPr>
          <w:sz w:val="22"/>
          <w:szCs w:val="22"/>
        </w:rPr>
        <w:t>RAN1#116 agreement</w:t>
      </w:r>
      <w:r w:rsidR="00CD27A6">
        <w:rPr>
          <w:sz w:val="22"/>
          <w:szCs w:val="22"/>
          <w:lang w:val="en-US"/>
        </w:rPr>
        <w:t xml:space="preserve"> and </w:t>
      </w:r>
      <w:r w:rsidR="00423D88">
        <w:rPr>
          <w:sz w:val="22"/>
          <w:szCs w:val="22"/>
          <w:lang w:val="en-US"/>
        </w:rPr>
        <w:t>our</w:t>
      </w:r>
      <w:r w:rsidR="00AA4D4F">
        <w:rPr>
          <w:sz w:val="22"/>
          <w:szCs w:val="22"/>
          <w:lang w:val="en-US"/>
        </w:rPr>
        <w:t xml:space="preserve"> </w:t>
      </w:r>
      <w:r w:rsidR="00CD27A6">
        <w:rPr>
          <w:sz w:val="22"/>
          <w:szCs w:val="22"/>
          <w:lang w:val="en-US"/>
        </w:rPr>
        <w:t xml:space="preserve">proposal for </w:t>
      </w:r>
      <w:r w:rsidR="00423D88">
        <w:rPr>
          <w:sz w:val="22"/>
          <w:szCs w:val="22"/>
          <w:lang w:val="en-US"/>
        </w:rPr>
        <w:t>simulation</w:t>
      </w:r>
      <w:r w:rsidR="00AA4D4F">
        <w:rPr>
          <w:sz w:val="22"/>
          <w:szCs w:val="22"/>
          <w:lang w:val="en-US"/>
        </w:rPr>
        <w:t xml:space="preserve"> assumptions </w:t>
      </w:r>
      <w:r w:rsidR="007727DE">
        <w:rPr>
          <w:sz w:val="22"/>
          <w:szCs w:val="22"/>
          <w:lang w:val="en-US"/>
        </w:rPr>
        <w:t>changes</w:t>
      </w:r>
      <w:r w:rsidR="00BB5AA3">
        <w:rPr>
          <w:sz w:val="22"/>
          <w:szCs w:val="22"/>
          <w:lang w:val="en-US"/>
        </w:rPr>
        <w:t xml:space="preserve">. </w:t>
      </w:r>
      <w:r w:rsidR="004E2344">
        <w:rPr>
          <w:sz w:val="22"/>
          <w:szCs w:val="22"/>
          <w:lang w:val="en-US"/>
        </w:rPr>
        <w:t xml:space="preserve">The co-located scenario is assumed. </w:t>
      </w:r>
      <w:r w:rsidR="00B4515E">
        <w:rPr>
          <w:sz w:val="22"/>
          <w:szCs w:val="22"/>
          <w:lang w:val="en-US"/>
        </w:rPr>
        <w:t xml:space="preserve">The parameters </w:t>
      </w:r>
      <w:r w:rsidR="006F06B1">
        <w:rPr>
          <w:sz w:val="22"/>
          <w:szCs w:val="22"/>
          <w:lang w:val="en-US"/>
        </w:rPr>
        <w:t>for the case when the OD-SIB1 procedure</w:t>
      </w:r>
      <w:r w:rsidR="00380211">
        <w:rPr>
          <w:sz w:val="22"/>
          <w:szCs w:val="22"/>
          <w:lang w:val="en-US"/>
        </w:rPr>
        <w:t xml:space="preserve">s are </w:t>
      </w:r>
      <w:r w:rsidR="006F06B1">
        <w:rPr>
          <w:sz w:val="22"/>
          <w:szCs w:val="22"/>
          <w:lang w:val="en-US"/>
        </w:rPr>
        <w:t xml:space="preserve">performed </w:t>
      </w:r>
      <w:r w:rsidR="00B4515E">
        <w:rPr>
          <w:sz w:val="22"/>
          <w:szCs w:val="22"/>
          <w:lang w:val="en-US"/>
        </w:rPr>
        <w:t xml:space="preserve">are given </w:t>
      </w:r>
      <w:r w:rsidR="006F06B1">
        <w:rPr>
          <w:sz w:val="22"/>
          <w:szCs w:val="22"/>
          <w:lang w:val="en-US"/>
        </w:rPr>
        <w:t>assuming</w:t>
      </w:r>
      <w:r w:rsidR="00F025ED">
        <w:rPr>
          <w:sz w:val="22"/>
          <w:szCs w:val="22"/>
          <w:lang w:val="en-US"/>
        </w:rPr>
        <w:t xml:space="preserve"> </w:t>
      </w:r>
      <w:r w:rsidR="00B043BD">
        <w:rPr>
          <w:sz w:val="22"/>
          <w:szCs w:val="22"/>
          <w:lang w:val="en-US"/>
        </w:rPr>
        <w:t>S</w:t>
      </w:r>
      <w:r w:rsidR="00F025ED">
        <w:rPr>
          <w:sz w:val="22"/>
          <w:szCs w:val="22"/>
          <w:lang w:val="en-US"/>
        </w:rPr>
        <w:t xml:space="preserve">cenario 1 </w:t>
      </w:r>
      <w:r w:rsidR="00B33FD4">
        <w:rPr>
          <w:sz w:val="22"/>
          <w:szCs w:val="22"/>
          <w:lang w:val="en-US"/>
        </w:rPr>
        <w:t>(Figure-1)</w:t>
      </w:r>
      <w:r w:rsidR="00207814">
        <w:rPr>
          <w:sz w:val="22"/>
          <w:szCs w:val="22"/>
          <w:lang w:val="en-US"/>
        </w:rPr>
        <w:t xml:space="preserve">. Note that the NES gain of </w:t>
      </w:r>
      <w:r w:rsidR="00B043BD">
        <w:rPr>
          <w:sz w:val="22"/>
          <w:szCs w:val="22"/>
          <w:lang w:val="en-US"/>
        </w:rPr>
        <w:t>S</w:t>
      </w:r>
      <w:r w:rsidR="00F025ED">
        <w:rPr>
          <w:sz w:val="22"/>
          <w:szCs w:val="22"/>
          <w:lang w:val="en-US"/>
        </w:rPr>
        <w:t xml:space="preserve">cenario 2 </w:t>
      </w:r>
      <w:r w:rsidR="00B33FD4">
        <w:rPr>
          <w:sz w:val="22"/>
          <w:szCs w:val="22"/>
          <w:lang w:val="en-US"/>
        </w:rPr>
        <w:t>(</w:t>
      </w:r>
      <w:r w:rsidR="00741D95">
        <w:rPr>
          <w:sz w:val="22"/>
          <w:szCs w:val="22"/>
          <w:lang w:val="en-US"/>
        </w:rPr>
        <w:t>Figure-2</w:t>
      </w:r>
      <w:r w:rsidR="00B33FD4">
        <w:rPr>
          <w:sz w:val="22"/>
          <w:szCs w:val="22"/>
          <w:lang w:val="en-US"/>
        </w:rPr>
        <w:t>)</w:t>
      </w:r>
      <w:r w:rsidR="00207814">
        <w:rPr>
          <w:sz w:val="22"/>
          <w:szCs w:val="22"/>
          <w:lang w:val="en-US"/>
        </w:rPr>
        <w:t xml:space="preserve"> </w:t>
      </w:r>
      <w:r w:rsidR="006F06B1">
        <w:rPr>
          <w:sz w:val="22"/>
          <w:szCs w:val="22"/>
          <w:lang w:val="en-US"/>
        </w:rPr>
        <w:t xml:space="preserve">should be identical/similar to Scenario </w:t>
      </w:r>
      <w:r w:rsidR="00A14905">
        <w:rPr>
          <w:sz w:val="22"/>
          <w:szCs w:val="22"/>
          <w:lang w:val="en-US"/>
        </w:rPr>
        <w:t>1</w:t>
      </w:r>
      <w:r w:rsidR="003E4AEB">
        <w:rPr>
          <w:sz w:val="22"/>
          <w:szCs w:val="22"/>
          <w:lang w:val="en-US"/>
        </w:rPr>
        <w:t>.</w:t>
      </w:r>
      <w:r w:rsidR="008A498E" w:rsidRPr="00216554">
        <w:rPr>
          <w:sz w:val="22"/>
          <w:szCs w:val="22"/>
          <w:lang w:val="en-US"/>
        </w:rPr>
        <w:t xml:space="preserve"> </w:t>
      </w:r>
      <w:r w:rsidR="00A2336A" w:rsidRPr="00216554">
        <w:rPr>
          <w:sz w:val="22"/>
          <w:szCs w:val="22"/>
          <w:lang w:val="en-US"/>
        </w:rPr>
        <w:t xml:space="preserve">Note that </w:t>
      </w:r>
      <w:r w:rsidR="00433668">
        <w:rPr>
          <w:sz w:val="22"/>
          <w:szCs w:val="22"/>
          <w:lang w:val="en-US"/>
        </w:rPr>
        <w:t xml:space="preserve">the </w:t>
      </w:r>
      <w:r w:rsidR="002006EA" w:rsidRPr="00216554">
        <w:rPr>
          <w:sz w:val="22"/>
          <w:szCs w:val="22"/>
          <w:lang w:val="en-US"/>
        </w:rPr>
        <w:t xml:space="preserve">non-NES cell </w:t>
      </w:r>
      <w:r w:rsidR="00AF4C76">
        <w:rPr>
          <w:sz w:val="22"/>
          <w:szCs w:val="22"/>
          <w:lang w:val="en-US"/>
        </w:rPr>
        <w:t xml:space="preserve">definition is </w:t>
      </w:r>
      <w:r w:rsidR="002006EA" w:rsidRPr="00216554">
        <w:rPr>
          <w:sz w:val="22"/>
          <w:szCs w:val="22"/>
          <w:lang w:val="en-US"/>
        </w:rPr>
        <w:t xml:space="preserve">as per agreement RAN1#116 </w:t>
      </w:r>
      <w:r w:rsidR="00433668">
        <w:rPr>
          <w:sz w:val="22"/>
          <w:szCs w:val="22"/>
          <w:lang w:val="en-US"/>
        </w:rPr>
        <w:t>and</w:t>
      </w:r>
      <w:r w:rsidR="002006EA" w:rsidRPr="00216554">
        <w:rPr>
          <w:sz w:val="22"/>
          <w:szCs w:val="22"/>
          <w:lang w:val="en-US"/>
        </w:rPr>
        <w:t xml:space="preserve"> </w:t>
      </w:r>
      <w:r w:rsidR="00AF4C76">
        <w:rPr>
          <w:sz w:val="22"/>
          <w:szCs w:val="22"/>
          <w:lang w:val="en-US"/>
        </w:rPr>
        <w:t xml:space="preserve">it </w:t>
      </w:r>
      <w:r w:rsidR="002006EA" w:rsidRPr="00216554">
        <w:rPr>
          <w:sz w:val="22"/>
          <w:szCs w:val="22"/>
          <w:lang w:val="en-US"/>
        </w:rPr>
        <w:t>refers to a</w:t>
      </w:r>
      <w:r w:rsidR="00416E57" w:rsidRPr="00216554">
        <w:rPr>
          <w:sz w:val="22"/>
          <w:szCs w:val="22"/>
          <w:lang w:val="en-US"/>
        </w:rPr>
        <w:t xml:space="preserve"> cell with NES capability </w:t>
      </w:r>
      <w:r w:rsidR="00C4758D">
        <w:rPr>
          <w:sz w:val="22"/>
          <w:szCs w:val="22"/>
          <w:lang w:val="en-US"/>
        </w:rPr>
        <w:t xml:space="preserve">but </w:t>
      </w:r>
      <w:r w:rsidR="00416E57" w:rsidRPr="00216554">
        <w:rPr>
          <w:sz w:val="22"/>
          <w:szCs w:val="22"/>
          <w:lang w:val="en-US"/>
        </w:rPr>
        <w:t>operating in normal/legacy mode (</w:t>
      </w:r>
      <w:r w:rsidR="00D77059">
        <w:rPr>
          <w:sz w:val="22"/>
          <w:szCs w:val="22"/>
          <w:lang w:val="en-US"/>
        </w:rPr>
        <w:t xml:space="preserve">i.e. </w:t>
      </w:r>
      <w:r w:rsidR="00416E57" w:rsidRPr="00216554">
        <w:rPr>
          <w:sz w:val="22"/>
          <w:szCs w:val="22"/>
          <w:lang w:val="en-US"/>
        </w:rPr>
        <w:t>OD-SIB1 disabled).</w:t>
      </w:r>
    </w:p>
    <w:p w14:paraId="2B335160" w14:textId="0AE8C788" w:rsidR="00C12665" w:rsidRDefault="00C12665" w:rsidP="00954F53">
      <w:pPr>
        <w:spacing w:after="60"/>
        <w:jc w:val="center"/>
        <w:rPr>
          <w:sz w:val="22"/>
          <w:szCs w:val="22"/>
          <w:lang w:val="en-US"/>
        </w:rPr>
      </w:pPr>
      <w:r>
        <w:rPr>
          <w:sz w:val="22"/>
          <w:szCs w:val="22"/>
          <w:lang w:val="en-US"/>
        </w:rPr>
        <w:t>Table 1</w:t>
      </w:r>
      <w:r w:rsidR="00E80674">
        <w:rPr>
          <w:sz w:val="22"/>
          <w:szCs w:val="22"/>
          <w:lang w:val="en-US"/>
        </w:rPr>
        <w:t xml:space="preserve"> - Simulation assumptions</w:t>
      </w:r>
    </w:p>
    <w:p w14:paraId="5D3011E6" w14:textId="0E5F6D4B" w:rsidR="00DC7FB7" w:rsidRDefault="00E80674" w:rsidP="00663AE8">
      <w:pPr>
        <w:spacing w:after="60"/>
        <w:jc w:val="center"/>
        <w:rPr>
          <w:b/>
          <w:bCs/>
          <w:sz w:val="22"/>
          <w:szCs w:val="22"/>
        </w:rPr>
      </w:pPr>
      <w:r>
        <w:rPr>
          <w:noProof/>
        </w:rPr>
        <w:drawing>
          <wp:inline distT="0" distB="0" distL="0" distR="0" wp14:anchorId="29F98315" wp14:editId="739B800F">
            <wp:extent cx="6332220" cy="2921635"/>
            <wp:effectExtent l="0" t="0" r="0" b="0"/>
            <wp:docPr id="882330458"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2330458" name="Picture 1" descr="A screenshot of a computer&#10;&#10;Description automatically generated"/>
                    <pic:cNvPicPr/>
                  </pic:nvPicPr>
                  <pic:blipFill>
                    <a:blip r:embed="rId15"/>
                    <a:stretch>
                      <a:fillRect/>
                    </a:stretch>
                  </pic:blipFill>
                  <pic:spPr>
                    <a:xfrm>
                      <a:off x="0" y="0"/>
                      <a:ext cx="6332220" cy="2921635"/>
                    </a:xfrm>
                    <a:prstGeom prst="rect">
                      <a:avLst/>
                    </a:prstGeom>
                  </pic:spPr>
                </pic:pic>
              </a:graphicData>
            </a:graphic>
          </wp:inline>
        </w:drawing>
      </w:r>
    </w:p>
    <w:p w14:paraId="5AB6938A" w14:textId="2BA9FA81" w:rsidR="00BE7267" w:rsidRPr="000233D5" w:rsidRDefault="00A72DEB" w:rsidP="000233D5">
      <w:pPr>
        <w:spacing w:after="0"/>
        <w:jc w:val="both"/>
        <w:rPr>
          <w:sz w:val="22"/>
          <w:szCs w:val="22"/>
          <w:lang w:val="en-US"/>
        </w:rPr>
      </w:pPr>
      <w:r>
        <w:rPr>
          <w:sz w:val="22"/>
          <w:szCs w:val="22"/>
          <w:lang w:val="en-US"/>
        </w:rPr>
        <w:t>Note</w:t>
      </w:r>
      <w:r w:rsidR="002A1261">
        <w:rPr>
          <w:sz w:val="22"/>
          <w:szCs w:val="22"/>
          <w:lang w:val="en-US"/>
        </w:rPr>
        <w:t>/assumption</w:t>
      </w:r>
      <w:r w:rsidR="002A7E5D">
        <w:rPr>
          <w:sz w:val="22"/>
          <w:szCs w:val="22"/>
          <w:lang w:val="en-US"/>
        </w:rPr>
        <w:t xml:space="preserve"> (based on the </w:t>
      </w:r>
      <w:r w:rsidR="002A7E5D">
        <w:rPr>
          <w:sz w:val="22"/>
          <w:szCs w:val="22"/>
        </w:rPr>
        <w:t>RAN1#116 agreement</w:t>
      </w:r>
      <w:r w:rsidR="00FE495C">
        <w:rPr>
          <w:sz w:val="22"/>
          <w:szCs w:val="22"/>
        </w:rPr>
        <w:t xml:space="preserve"> </w:t>
      </w:r>
      <w:r w:rsidR="00254425">
        <w:rPr>
          <w:sz w:val="22"/>
          <w:szCs w:val="22"/>
        </w:rPr>
        <w:t>/</w:t>
      </w:r>
      <w:r w:rsidR="00FE495C">
        <w:rPr>
          <w:sz w:val="22"/>
          <w:szCs w:val="22"/>
        </w:rPr>
        <w:t xml:space="preserve"> TR 38.864</w:t>
      </w:r>
      <w:r w:rsidR="002A7E5D">
        <w:rPr>
          <w:sz w:val="22"/>
          <w:szCs w:val="22"/>
        </w:rPr>
        <w:t>)</w:t>
      </w:r>
      <w:r w:rsidR="00BE7267">
        <w:rPr>
          <w:sz w:val="22"/>
          <w:szCs w:val="22"/>
          <w:lang w:val="en-US"/>
        </w:rPr>
        <w:t>:</w:t>
      </w:r>
    </w:p>
    <w:p w14:paraId="2BD189B7" w14:textId="1F715AD6" w:rsidR="00586EB3" w:rsidRPr="000233D5" w:rsidRDefault="00586EB3" w:rsidP="000233D5">
      <w:pPr>
        <w:pStyle w:val="ListParagraph"/>
        <w:numPr>
          <w:ilvl w:val="0"/>
          <w:numId w:val="67"/>
        </w:numPr>
        <w:jc w:val="both"/>
        <w:rPr>
          <w:sz w:val="22"/>
          <w:szCs w:val="22"/>
          <w:lang w:val="en-US"/>
        </w:rPr>
      </w:pPr>
      <w:r w:rsidRPr="000233D5">
        <w:rPr>
          <w:sz w:val="22"/>
          <w:szCs w:val="22"/>
          <w:lang w:val="en-US"/>
        </w:rPr>
        <w:t xml:space="preserve">Case A: 20ms SSB period with 20ms SIB1 period. </w:t>
      </w:r>
    </w:p>
    <w:p w14:paraId="209D0D6B" w14:textId="4EA9A308" w:rsidR="00586EB3" w:rsidRPr="000233D5" w:rsidRDefault="00586EB3" w:rsidP="000233D5">
      <w:pPr>
        <w:pStyle w:val="ListParagraph"/>
        <w:numPr>
          <w:ilvl w:val="0"/>
          <w:numId w:val="67"/>
        </w:numPr>
        <w:jc w:val="both"/>
        <w:rPr>
          <w:sz w:val="22"/>
          <w:szCs w:val="22"/>
          <w:lang w:val="en-US"/>
        </w:rPr>
      </w:pPr>
      <w:r w:rsidRPr="000233D5">
        <w:rPr>
          <w:sz w:val="22"/>
          <w:szCs w:val="22"/>
          <w:lang w:val="en-US"/>
        </w:rPr>
        <w:t>Case C: 20ms SSB period with 160ms SIB1 period.</w:t>
      </w:r>
    </w:p>
    <w:p w14:paraId="7E5F8F31" w14:textId="41EA979E" w:rsidR="00586EB3" w:rsidRPr="000233D5" w:rsidRDefault="00586EB3" w:rsidP="000233D5">
      <w:pPr>
        <w:pStyle w:val="ListParagraph"/>
        <w:numPr>
          <w:ilvl w:val="0"/>
          <w:numId w:val="67"/>
        </w:numPr>
        <w:jc w:val="both"/>
        <w:rPr>
          <w:sz w:val="22"/>
          <w:szCs w:val="22"/>
          <w:lang w:val="en-US"/>
        </w:rPr>
      </w:pPr>
      <w:r w:rsidRPr="000233D5">
        <w:rPr>
          <w:sz w:val="22"/>
          <w:szCs w:val="22"/>
          <w:lang w:val="en-US"/>
        </w:rPr>
        <w:t>Case D: 20ms SSB period with 40ms SIB1 period.</w:t>
      </w:r>
    </w:p>
    <w:p w14:paraId="42FB4409" w14:textId="705E7146" w:rsidR="00586EB3" w:rsidRDefault="00586EB3">
      <w:pPr>
        <w:pStyle w:val="ListParagraph"/>
        <w:numPr>
          <w:ilvl w:val="0"/>
          <w:numId w:val="67"/>
        </w:numPr>
        <w:jc w:val="both"/>
        <w:rPr>
          <w:sz w:val="22"/>
          <w:szCs w:val="22"/>
          <w:lang w:val="en-US"/>
        </w:rPr>
      </w:pPr>
      <w:r w:rsidRPr="000233D5">
        <w:rPr>
          <w:sz w:val="22"/>
          <w:szCs w:val="22"/>
          <w:lang w:val="en-US"/>
        </w:rPr>
        <w:t>Case 1: 20ms SSB period with no SIB1 transmitted.</w:t>
      </w:r>
    </w:p>
    <w:p w14:paraId="632A01BD" w14:textId="3FBF9C4A" w:rsidR="00A72DEB" w:rsidRDefault="00A72DEB" w:rsidP="00E51E03">
      <w:pPr>
        <w:pStyle w:val="ListParagraph"/>
        <w:numPr>
          <w:ilvl w:val="0"/>
          <w:numId w:val="67"/>
        </w:numPr>
        <w:rPr>
          <w:sz w:val="22"/>
          <w:szCs w:val="22"/>
        </w:rPr>
      </w:pPr>
      <w:r w:rsidRPr="0101CF64">
        <w:rPr>
          <w:sz w:val="22"/>
          <w:szCs w:val="22"/>
        </w:rPr>
        <w:t xml:space="preserve">Set 1: </w:t>
      </w:r>
      <w:r w:rsidR="007E6788">
        <w:rPr>
          <w:sz w:val="22"/>
          <w:szCs w:val="22"/>
        </w:rPr>
        <w:t xml:space="preserve">Macro </w:t>
      </w:r>
      <w:r w:rsidR="00055772">
        <w:rPr>
          <w:sz w:val="22"/>
          <w:szCs w:val="22"/>
        </w:rPr>
        <w:t xml:space="preserve">mMIMO </w:t>
      </w:r>
      <w:r w:rsidR="007E6788">
        <w:rPr>
          <w:sz w:val="22"/>
          <w:szCs w:val="22"/>
        </w:rPr>
        <w:t>cell</w:t>
      </w:r>
      <w:r w:rsidR="00055772">
        <w:rPr>
          <w:sz w:val="22"/>
          <w:szCs w:val="22"/>
        </w:rPr>
        <w:t xml:space="preserve"> with 64TRXs, 55dBm, 100MHz</w:t>
      </w:r>
      <w:r w:rsidR="00E51E03">
        <w:rPr>
          <w:sz w:val="22"/>
          <w:szCs w:val="22"/>
        </w:rPr>
        <w:t xml:space="preserve"> (</w:t>
      </w:r>
      <w:r w:rsidR="00A13DED">
        <w:rPr>
          <w:sz w:val="22"/>
          <w:szCs w:val="22"/>
        </w:rPr>
        <w:t>see Table 2</w:t>
      </w:r>
      <w:r w:rsidR="00CB4DC2">
        <w:rPr>
          <w:sz w:val="22"/>
          <w:szCs w:val="22"/>
        </w:rPr>
        <w:t>;</w:t>
      </w:r>
      <w:r w:rsidR="00A13DED">
        <w:rPr>
          <w:sz w:val="22"/>
          <w:szCs w:val="22"/>
        </w:rPr>
        <w:t xml:space="preserve"> </w:t>
      </w:r>
      <w:r w:rsidR="00E51E03">
        <w:rPr>
          <w:sz w:val="22"/>
          <w:szCs w:val="22"/>
        </w:rPr>
        <w:t>ref: 3GPP TR 38.864)</w:t>
      </w:r>
    </w:p>
    <w:p w14:paraId="3EDB1A8F" w14:textId="3A9D2D2D" w:rsidR="0012622C" w:rsidRDefault="00B33DBB">
      <w:pPr>
        <w:pStyle w:val="ListParagraph"/>
        <w:numPr>
          <w:ilvl w:val="0"/>
          <w:numId w:val="67"/>
        </w:numPr>
        <w:jc w:val="both"/>
        <w:rPr>
          <w:sz w:val="22"/>
          <w:szCs w:val="22"/>
          <w:lang w:val="en-US"/>
        </w:rPr>
      </w:pPr>
      <w:r>
        <w:rPr>
          <w:sz w:val="22"/>
          <w:szCs w:val="22"/>
          <w:lang w:val="en-US"/>
        </w:rPr>
        <w:t xml:space="preserve">Periodic RO resources: shared RO of legacy PRACH and </w:t>
      </w:r>
      <w:r w:rsidR="002051C0">
        <w:rPr>
          <w:sz w:val="22"/>
          <w:szCs w:val="22"/>
          <w:lang w:val="en-US"/>
        </w:rPr>
        <w:t>on-demand SIB1 WUS</w:t>
      </w:r>
    </w:p>
    <w:p w14:paraId="76C2FDF9" w14:textId="40102894" w:rsidR="00C03062" w:rsidRPr="00E51E03" w:rsidRDefault="0012622C" w:rsidP="000233D5">
      <w:pPr>
        <w:pStyle w:val="ListParagraph"/>
        <w:numPr>
          <w:ilvl w:val="0"/>
          <w:numId w:val="67"/>
        </w:numPr>
        <w:jc w:val="both"/>
        <w:rPr>
          <w:sz w:val="22"/>
          <w:szCs w:val="22"/>
          <w:lang w:val="en-US"/>
        </w:rPr>
      </w:pPr>
      <w:r>
        <w:rPr>
          <w:sz w:val="22"/>
          <w:szCs w:val="22"/>
          <w:lang w:val="en-US"/>
        </w:rPr>
        <w:t xml:space="preserve">Single SIB1 transmission: </w:t>
      </w:r>
      <w:r w:rsidR="002051C0">
        <w:rPr>
          <w:sz w:val="22"/>
          <w:szCs w:val="22"/>
          <w:lang w:val="en-US"/>
        </w:rPr>
        <w:t>one-shot of SIB1 transmission</w:t>
      </w:r>
    </w:p>
    <w:p w14:paraId="5B9CC822" w14:textId="00EC35F8" w:rsidR="00F92B80" w:rsidRDefault="00F92B80" w:rsidP="00F92B80">
      <w:pPr>
        <w:spacing w:after="60"/>
        <w:jc w:val="center"/>
        <w:rPr>
          <w:sz w:val="22"/>
          <w:szCs w:val="22"/>
        </w:rPr>
      </w:pPr>
      <w:r>
        <w:rPr>
          <w:sz w:val="22"/>
          <w:szCs w:val="22"/>
          <w:lang w:val="en-US"/>
        </w:rPr>
        <w:t>Table 2 – Recap of Reference Configuration</w:t>
      </w:r>
      <w:r w:rsidR="00CB4DC2">
        <w:rPr>
          <w:sz w:val="22"/>
          <w:szCs w:val="22"/>
          <w:lang w:val="en-US"/>
        </w:rPr>
        <w:t>s</w:t>
      </w:r>
      <w:r>
        <w:rPr>
          <w:sz w:val="22"/>
          <w:szCs w:val="22"/>
          <w:lang w:val="en-US"/>
        </w:rPr>
        <w:t xml:space="preserve"> defined in </w:t>
      </w:r>
      <w:r>
        <w:rPr>
          <w:sz w:val="22"/>
          <w:szCs w:val="22"/>
        </w:rPr>
        <w:t>TR 38.864</w:t>
      </w:r>
    </w:p>
    <w:tbl>
      <w:tblPr>
        <w:tblW w:w="7371" w:type="dxa"/>
        <w:tblInd w:w="1408" w:type="dxa"/>
        <w:tblCellMar>
          <w:left w:w="0" w:type="dxa"/>
          <w:right w:w="0" w:type="dxa"/>
        </w:tblCellMar>
        <w:tblLook w:val="04A0" w:firstRow="1" w:lastRow="0" w:firstColumn="1" w:lastColumn="0" w:noHBand="0" w:noVBand="1"/>
      </w:tblPr>
      <w:tblGrid>
        <w:gridCol w:w="2481"/>
        <w:gridCol w:w="1488"/>
        <w:gridCol w:w="1559"/>
        <w:gridCol w:w="1843"/>
      </w:tblGrid>
      <w:tr w:rsidR="00A919BB" w:rsidRPr="00A919BB" w14:paraId="0A49747A" w14:textId="77777777" w:rsidTr="00E32DAB">
        <w:trPr>
          <w:trHeight w:val="493"/>
        </w:trPr>
        <w:tc>
          <w:tcPr>
            <w:tcW w:w="24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14:paraId="66898F6C" w14:textId="77777777" w:rsidR="00A919BB" w:rsidRPr="00E32DAB" w:rsidRDefault="00A919BB" w:rsidP="00E32DAB">
            <w:pPr>
              <w:autoSpaceDE/>
              <w:autoSpaceDN/>
              <w:adjustRightInd/>
              <w:textAlignment w:val="auto"/>
              <w:rPr>
                <w:rFonts w:ascii="Arial" w:eastAsia="Times New Roman" w:hAnsi="Arial" w:cs="Arial"/>
                <w:sz w:val="18"/>
                <w:szCs w:val="18"/>
                <w:lang w:val="en-US"/>
              </w:rPr>
            </w:pPr>
            <w:r w:rsidRPr="00E32DAB">
              <w:rPr>
                <w:rFonts w:ascii="Calibri" w:hAnsi="Calibri" w:cs="Calibri"/>
                <w:b/>
                <w:color w:val="001135"/>
                <w:kern w:val="24"/>
                <w:sz w:val="18"/>
                <w:szCs w:val="18"/>
                <w:lang w:val="en-US"/>
              </w:rPr>
              <w:t>Parameter</w:t>
            </w:r>
          </w:p>
        </w:tc>
        <w:tc>
          <w:tcPr>
            <w:tcW w:w="14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hideMark/>
          </w:tcPr>
          <w:p w14:paraId="08AB125E" w14:textId="21408150" w:rsidR="00A919BB" w:rsidRPr="00E32DAB" w:rsidRDefault="00A919BB" w:rsidP="00E32DAB">
            <w:pPr>
              <w:autoSpaceDE/>
              <w:autoSpaceDN/>
              <w:adjustRightInd/>
              <w:spacing w:after="0"/>
              <w:textAlignment w:val="auto"/>
              <w:rPr>
                <w:rFonts w:ascii="Arial" w:eastAsia="Times New Roman" w:hAnsi="Arial" w:cs="Arial"/>
                <w:sz w:val="18"/>
                <w:szCs w:val="18"/>
                <w:lang w:val="en-US"/>
              </w:rPr>
            </w:pPr>
            <w:r w:rsidRPr="00E32DAB">
              <w:rPr>
                <w:rFonts w:ascii="Calibri" w:eastAsia="Times New Roman" w:hAnsi="Calibri" w:cs="Calibri"/>
                <w:b/>
                <w:color w:val="124191"/>
                <w:kern w:val="24"/>
                <w:sz w:val="18"/>
                <w:szCs w:val="18"/>
                <w:lang w:val="en-US"/>
              </w:rPr>
              <w:t xml:space="preserve">Set 1 </w:t>
            </w:r>
            <w:r w:rsidR="00CB4DC2">
              <w:rPr>
                <w:rFonts w:ascii="Calibri" w:eastAsia="Times New Roman" w:hAnsi="Calibri" w:cs="Calibri"/>
                <w:b/>
                <w:color w:val="124191"/>
                <w:kern w:val="24"/>
                <w:sz w:val="18"/>
                <w:szCs w:val="18"/>
                <w:lang w:val="en-US"/>
              </w:rPr>
              <w:br/>
            </w:r>
            <w:r w:rsidRPr="00E32DAB">
              <w:rPr>
                <w:rFonts w:ascii="Calibri" w:hAnsi="Calibri" w:cs="Calibri"/>
                <w:color w:val="001135"/>
                <w:kern w:val="24"/>
                <w:sz w:val="18"/>
                <w:szCs w:val="18"/>
                <w:lang w:val="en-US"/>
              </w:rPr>
              <w:t xml:space="preserve">Macro TDD </w:t>
            </w:r>
            <w:r>
              <w:rPr>
                <w:rFonts w:ascii="Calibri" w:hAnsi="Calibri" w:cs="Calibri"/>
                <w:color w:val="001135"/>
                <w:kern w:val="24"/>
                <w:sz w:val="18"/>
                <w:szCs w:val="18"/>
                <w:lang w:val="en-US"/>
              </w:rPr>
              <w:br/>
            </w:r>
            <w:r w:rsidRPr="00E32DAB">
              <w:rPr>
                <w:rFonts w:ascii="Calibri" w:hAnsi="Calibri" w:cs="Calibri"/>
                <w:color w:val="001135"/>
                <w:kern w:val="24"/>
                <w:sz w:val="18"/>
                <w:szCs w:val="18"/>
                <w:lang w:val="en-US"/>
              </w:rPr>
              <w:t>FR1 mMIMO</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hideMark/>
          </w:tcPr>
          <w:p w14:paraId="75CCB8BE" w14:textId="63FD54AC" w:rsidR="00A919BB" w:rsidRPr="00E32DAB" w:rsidRDefault="00A919BB" w:rsidP="00E32DAB">
            <w:pPr>
              <w:autoSpaceDE/>
              <w:autoSpaceDN/>
              <w:adjustRightInd/>
              <w:spacing w:after="0"/>
              <w:textAlignment w:val="auto"/>
              <w:rPr>
                <w:rFonts w:ascii="Arial" w:eastAsia="Times New Roman" w:hAnsi="Arial" w:cs="Arial"/>
                <w:sz w:val="18"/>
                <w:szCs w:val="18"/>
                <w:lang w:val="en-US"/>
              </w:rPr>
            </w:pPr>
            <w:r w:rsidRPr="00E32DAB">
              <w:rPr>
                <w:rFonts w:ascii="Calibri" w:eastAsia="Times New Roman" w:hAnsi="Calibri" w:cs="Calibri"/>
                <w:b/>
                <w:color w:val="124191"/>
                <w:kern w:val="24"/>
                <w:sz w:val="18"/>
                <w:szCs w:val="18"/>
                <w:lang w:val="en-US"/>
              </w:rPr>
              <w:t xml:space="preserve">Set 2 </w:t>
            </w:r>
            <w:r w:rsidR="00CB4DC2">
              <w:rPr>
                <w:rFonts w:ascii="Calibri" w:eastAsia="Times New Roman" w:hAnsi="Calibri" w:cs="Calibri"/>
                <w:b/>
                <w:color w:val="124191"/>
                <w:kern w:val="24"/>
                <w:sz w:val="18"/>
                <w:szCs w:val="18"/>
                <w:lang w:val="en-US"/>
              </w:rPr>
              <w:br/>
            </w:r>
            <w:r w:rsidRPr="00E32DAB">
              <w:rPr>
                <w:rFonts w:ascii="Calibri" w:hAnsi="Calibri" w:cs="Calibri"/>
                <w:color w:val="001135"/>
                <w:kern w:val="24"/>
                <w:sz w:val="18"/>
                <w:szCs w:val="18"/>
                <w:lang w:val="en-US"/>
              </w:rPr>
              <w:t xml:space="preserve">Macro FDD </w:t>
            </w:r>
            <w:r>
              <w:rPr>
                <w:rFonts w:ascii="Calibri" w:hAnsi="Calibri" w:cs="Calibri"/>
                <w:color w:val="001135"/>
                <w:kern w:val="24"/>
                <w:sz w:val="18"/>
                <w:szCs w:val="18"/>
                <w:lang w:val="en-US"/>
              </w:rPr>
              <w:br/>
            </w:r>
            <w:r w:rsidRPr="00E32DAB">
              <w:rPr>
                <w:rFonts w:ascii="Calibri" w:hAnsi="Calibri" w:cs="Calibri"/>
                <w:color w:val="001135"/>
                <w:kern w:val="24"/>
                <w:sz w:val="18"/>
                <w:szCs w:val="18"/>
                <w:lang w:val="en-US"/>
              </w:rPr>
              <w:t>FR1 mMIMO</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hideMark/>
          </w:tcPr>
          <w:p w14:paraId="49D84E87" w14:textId="00C96D4B" w:rsidR="00A919BB" w:rsidRPr="00E32DAB" w:rsidRDefault="00A919BB" w:rsidP="00E32DAB">
            <w:pPr>
              <w:autoSpaceDE/>
              <w:autoSpaceDN/>
              <w:adjustRightInd/>
              <w:spacing w:after="0"/>
              <w:textAlignment w:val="auto"/>
              <w:rPr>
                <w:rFonts w:ascii="Arial" w:eastAsia="Times New Roman" w:hAnsi="Arial" w:cs="Arial"/>
                <w:sz w:val="18"/>
                <w:szCs w:val="18"/>
                <w:lang w:val="en-US"/>
              </w:rPr>
            </w:pPr>
            <w:r w:rsidRPr="00E32DAB">
              <w:rPr>
                <w:rFonts w:ascii="Calibri" w:eastAsia="Times New Roman" w:hAnsi="Calibri" w:cs="Calibri"/>
                <w:b/>
                <w:color w:val="124191"/>
                <w:kern w:val="24"/>
                <w:sz w:val="18"/>
                <w:szCs w:val="18"/>
                <w:lang w:val="en-US"/>
              </w:rPr>
              <w:t xml:space="preserve">Set 3 </w:t>
            </w:r>
            <w:r w:rsidR="00CB4DC2">
              <w:rPr>
                <w:rFonts w:ascii="Calibri" w:eastAsia="Times New Roman" w:hAnsi="Calibri" w:cs="Calibri"/>
                <w:b/>
                <w:color w:val="124191"/>
                <w:kern w:val="24"/>
                <w:sz w:val="18"/>
                <w:szCs w:val="18"/>
                <w:lang w:val="en-US"/>
              </w:rPr>
              <w:br/>
            </w:r>
            <w:r w:rsidRPr="00E32DAB">
              <w:rPr>
                <w:rFonts w:ascii="Calibri" w:hAnsi="Calibri" w:cs="Arial"/>
                <w:color w:val="002060"/>
                <w:kern w:val="24"/>
                <w:sz w:val="18"/>
                <w:szCs w:val="18"/>
                <w:lang w:val="en-US"/>
              </w:rPr>
              <w:t xml:space="preserve">Small Cell TDD </w:t>
            </w:r>
            <w:r>
              <w:rPr>
                <w:rFonts w:ascii="Calibri" w:hAnsi="Calibri" w:cs="Arial"/>
                <w:color w:val="002060"/>
                <w:kern w:val="24"/>
                <w:sz w:val="18"/>
                <w:szCs w:val="18"/>
                <w:lang w:val="en-US"/>
              </w:rPr>
              <w:br/>
            </w:r>
            <w:r w:rsidRPr="00E32DAB">
              <w:rPr>
                <w:rFonts w:ascii="Calibri" w:hAnsi="Calibri" w:cs="Arial"/>
                <w:color w:val="002060"/>
                <w:kern w:val="24"/>
                <w:sz w:val="18"/>
                <w:szCs w:val="18"/>
                <w:lang w:val="en-US"/>
              </w:rPr>
              <w:t>FR2</w:t>
            </w:r>
          </w:p>
        </w:tc>
      </w:tr>
      <w:tr w:rsidR="00A919BB" w:rsidRPr="00A919BB" w14:paraId="088F5442" w14:textId="77777777" w:rsidTr="00E32DAB">
        <w:trPr>
          <w:trHeight w:val="282"/>
        </w:trPr>
        <w:tc>
          <w:tcPr>
            <w:tcW w:w="24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14:paraId="3F062138" w14:textId="77777777" w:rsidR="00A919BB" w:rsidRPr="00E32DAB" w:rsidRDefault="00A919BB" w:rsidP="00FB4273">
            <w:pPr>
              <w:autoSpaceDE/>
              <w:autoSpaceDN/>
              <w:adjustRightInd/>
              <w:textAlignment w:val="auto"/>
              <w:rPr>
                <w:rFonts w:ascii="Arial" w:eastAsia="Times New Roman" w:hAnsi="Arial" w:cs="Arial"/>
                <w:sz w:val="18"/>
                <w:szCs w:val="18"/>
                <w:lang w:val="en-US"/>
              </w:rPr>
            </w:pPr>
            <w:r w:rsidRPr="00E32DAB">
              <w:rPr>
                <w:rFonts w:ascii="Calibri" w:hAnsi="Calibri" w:cs="Calibri"/>
                <w:b/>
                <w:color w:val="001135"/>
                <w:kern w:val="24"/>
                <w:sz w:val="18"/>
                <w:szCs w:val="18"/>
                <w:lang w:val="en-US"/>
              </w:rPr>
              <w:t>Freq. range</w:t>
            </w:r>
          </w:p>
        </w:tc>
        <w:tc>
          <w:tcPr>
            <w:tcW w:w="14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hideMark/>
          </w:tcPr>
          <w:p w14:paraId="69354452" w14:textId="77777777" w:rsidR="00A919BB" w:rsidRPr="00E32DAB" w:rsidRDefault="00A919BB" w:rsidP="00FB4273">
            <w:pPr>
              <w:autoSpaceDE/>
              <w:autoSpaceDN/>
              <w:adjustRightInd/>
              <w:textAlignment w:val="auto"/>
              <w:rPr>
                <w:rFonts w:ascii="Arial" w:eastAsia="Times New Roman" w:hAnsi="Arial" w:cs="Arial"/>
                <w:sz w:val="18"/>
                <w:szCs w:val="18"/>
                <w:lang w:val="en-US"/>
              </w:rPr>
            </w:pPr>
            <w:r w:rsidRPr="00E32DAB">
              <w:rPr>
                <w:rFonts w:ascii="Calibri" w:hAnsi="Calibri" w:cs="Calibri"/>
                <w:color w:val="001135"/>
                <w:kern w:val="24"/>
                <w:sz w:val="18"/>
                <w:szCs w:val="18"/>
              </w:rPr>
              <w:t>FR1</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hideMark/>
          </w:tcPr>
          <w:p w14:paraId="3B8AFBF8" w14:textId="77777777" w:rsidR="00A919BB" w:rsidRPr="00E32DAB" w:rsidRDefault="00A919BB" w:rsidP="00FB4273">
            <w:pPr>
              <w:autoSpaceDE/>
              <w:autoSpaceDN/>
              <w:adjustRightInd/>
              <w:textAlignment w:val="auto"/>
              <w:rPr>
                <w:rFonts w:ascii="Arial" w:eastAsia="Times New Roman" w:hAnsi="Arial" w:cs="Arial"/>
                <w:sz w:val="18"/>
                <w:szCs w:val="18"/>
                <w:lang w:val="en-US"/>
              </w:rPr>
            </w:pPr>
            <w:r w:rsidRPr="00E32DAB">
              <w:rPr>
                <w:rFonts w:ascii="Calibri" w:hAnsi="Calibri" w:cs="Calibri"/>
                <w:color w:val="001135"/>
                <w:kern w:val="24"/>
                <w:sz w:val="18"/>
                <w:szCs w:val="18"/>
                <w:lang w:val="en-US"/>
              </w:rPr>
              <w:t>FR1</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hideMark/>
          </w:tcPr>
          <w:p w14:paraId="5DF12E70" w14:textId="77777777" w:rsidR="00A919BB" w:rsidRPr="00E32DAB" w:rsidRDefault="00A919BB" w:rsidP="00FB4273">
            <w:pPr>
              <w:autoSpaceDE/>
              <w:autoSpaceDN/>
              <w:adjustRightInd/>
              <w:textAlignment w:val="auto"/>
              <w:rPr>
                <w:rFonts w:ascii="Arial" w:eastAsia="Times New Roman" w:hAnsi="Arial" w:cs="Arial"/>
                <w:sz w:val="18"/>
                <w:szCs w:val="18"/>
                <w:lang w:val="en-US"/>
              </w:rPr>
            </w:pPr>
            <w:r w:rsidRPr="00E32DAB">
              <w:rPr>
                <w:rFonts w:ascii="Calibri" w:hAnsi="Calibri" w:cs="Calibri"/>
                <w:color w:val="001135"/>
                <w:kern w:val="24"/>
                <w:sz w:val="18"/>
                <w:szCs w:val="18"/>
                <w:lang w:val="en-US"/>
              </w:rPr>
              <w:t>FR2</w:t>
            </w:r>
          </w:p>
        </w:tc>
      </w:tr>
      <w:tr w:rsidR="00A919BB" w:rsidRPr="00A919BB" w14:paraId="63112851" w14:textId="77777777" w:rsidTr="00E32DAB">
        <w:trPr>
          <w:trHeight w:val="282"/>
        </w:trPr>
        <w:tc>
          <w:tcPr>
            <w:tcW w:w="24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14:paraId="7DA02C15" w14:textId="77777777" w:rsidR="00A919BB" w:rsidRPr="00FB4273" w:rsidRDefault="00A919BB" w:rsidP="00FB4273">
            <w:pPr>
              <w:autoSpaceDE/>
              <w:autoSpaceDN/>
              <w:adjustRightInd/>
              <w:textAlignment w:val="auto"/>
              <w:rPr>
                <w:rFonts w:ascii="Arial" w:eastAsia="Times New Roman" w:hAnsi="Arial" w:cs="Arial"/>
                <w:sz w:val="18"/>
                <w:szCs w:val="18"/>
                <w:lang w:val="en-US"/>
              </w:rPr>
            </w:pPr>
            <w:r w:rsidRPr="00FB4273">
              <w:rPr>
                <w:rFonts w:ascii="Calibri" w:hAnsi="Calibri" w:cs="Calibri"/>
                <w:b/>
                <w:color w:val="001135"/>
                <w:kern w:val="24"/>
                <w:sz w:val="18"/>
                <w:szCs w:val="18"/>
                <w:lang w:val="en-US"/>
              </w:rPr>
              <w:t xml:space="preserve">Duplex </w:t>
            </w:r>
          </w:p>
        </w:tc>
        <w:tc>
          <w:tcPr>
            <w:tcW w:w="14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hideMark/>
          </w:tcPr>
          <w:p w14:paraId="04C8261B" w14:textId="77777777" w:rsidR="00A919BB" w:rsidRPr="00FB4273" w:rsidRDefault="00A919BB" w:rsidP="00FB4273">
            <w:pPr>
              <w:autoSpaceDE/>
              <w:autoSpaceDN/>
              <w:adjustRightInd/>
              <w:textAlignment w:val="auto"/>
              <w:rPr>
                <w:rFonts w:ascii="Arial" w:eastAsia="Times New Roman" w:hAnsi="Arial" w:cs="Arial"/>
                <w:sz w:val="18"/>
                <w:szCs w:val="18"/>
                <w:lang w:val="en-US"/>
              </w:rPr>
            </w:pPr>
            <w:r w:rsidRPr="00FB4273">
              <w:rPr>
                <w:rFonts w:ascii="Calibri" w:hAnsi="Calibri" w:cs="Arial"/>
                <w:color w:val="001135"/>
                <w:kern w:val="24"/>
                <w:sz w:val="18"/>
                <w:szCs w:val="18"/>
              </w:rPr>
              <w:t>TDD</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hideMark/>
          </w:tcPr>
          <w:p w14:paraId="0D6A92AF" w14:textId="77777777" w:rsidR="00A919BB" w:rsidRPr="00FB4273" w:rsidRDefault="00A919BB" w:rsidP="00FB4273">
            <w:pPr>
              <w:autoSpaceDE/>
              <w:autoSpaceDN/>
              <w:adjustRightInd/>
              <w:textAlignment w:val="auto"/>
              <w:rPr>
                <w:rFonts w:ascii="Arial" w:eastAsia="Times New Roman" w:hAnsi="Arial" w:cs="Arial"/>
                <w:sz w:val="18"/>
                <w:szCs w:val="18"/>
                <w:lang w:val="en-US"/>
              </w:rPr>
            </w:pPr>
            <w:r w:rsidRPr="00FB4273">
              <w:rPr>
                <w:rFonts w:ascii="Calibri" w:hAnsi="Calibri" w:cs="Arial"/>
                <w:color w:val="001135"/>
                <w:kern w:val="24"/>
                <w:sz w:val="18"/>
                <w:szCs w:val="18"/>
                <w:lang w:val="en-US"/>
              </w:rPr>
              <w:t>FDD</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hideMark/>
          </w:tcPr>
          <w:p w14:paraId="4C89F1E1" w14:textId="77777777" w:rsidR="00A919BB" w:rsidRPr="00FB4273" w:rsidRDefault="00A919BB" w:rsidP="00FB4273">
            <w:pPr>
              <w:autoSpaceDE/>
              <w:autoSpaceDN/>
              <w:adjustRightInd/>
              <w:textAlignment w:val="auto"/>
              <w:rPr>
                <w:rFonts w:ascii="Arial" w:eastAsia="Times New Roman" w:hAnsi="Arial" w:cs="Arial"/>
                <w:sz w:val="18"/>
                <w:szCs w:val="18"/>
                <w:lang w:val="en-US"/>
              </w:rPr>
            </w:pPr>
            <w:r w:rsidRPr="00FB4273">
              <w:rPr>
                <w:rFonts w:ascii="Calibri" w:hAnsi="Calibri" w:cs="Arial"/>
                <w:color w:val="001135"/>
                <w:kern w:val="24"/>
                <w:sz w:val="18"/>
                <w:szCs w:val="18"/>
                <w:lang w:val="en-US"/>
              </w:rPr>
              <w:t>TDD</w:t>
            </w:r>
          </w:p>
        </w:tc>
      </w:tr>
      <w:tr w:rsidR="00A919BB" w:rsidRPr="00A919BB" w14:paraId="4735ADAC" w14:textId="77777777" w:rsidTr="00E32DAB">
        <w:trPr>
          <w:trHeight w:val="282"/>
        </w:trPr>
        <w:tc>
          <w:tcPr>
            <w:tcW w:w="24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14:paraId="244494A1" w14:textId="77777777" w:rsidR="00A919BB" w:rsidRPr="00FB4273" w:rsidRDefault="00A919BB" w:rsidP="00FB4273">
            <w:pPr>
              <w:autoSpaceDE/>
              <w:autoSpaceDN/>
              <w:adjustRightInd/>
              <w:textAlignment w:val="auto"/>
              <w:rPr>
                <w:rFonts w:ascii="Arial" w:eastAsia="Times New Roman" w:hAnsi="Arial" w:cs="Arial"/>
                <w:sz w:val="18"/>
                <w:szCs w:val="18"/>
                <w:lang w:val="en-US"/>
              </w:rPr>
            </w:pPr>
            <w:r w:rsidRPr="00FB4273">
              <w:rPr>
                <w:rFonts w:ascii="Calibri" w:hAnsi="Calibri" w:cs="Calibri"/>
                <w:b/>
                <w:color w:val="001135"/>
                <w:kern w:val="24"/>
                <w:sz w:val="18"/>
                <w:szCs w:val="18"/>
                <w:lang w:val="en-US"/>
              </w:rPr>
              <w:t>System BW</w:t>
            </w:r>
          </w:p>
        </w:tc>
        <w:tc>
          <w:tcPr>
            <w:tcW w:w="14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hideMark/>
          </w:tcPr>
          <w:p w14:paraId="760698DC" w14:textId="77777777" w:rsidR="00A919BB" w:rsidRPr="00FB4273" w:rsidRDefault="00A919BB" w:rsidP="00FB4273">
            <w:pPr>
              <w:autoSpaceDE/>
              <w:autoSpaceDN/>
              <w:adjustRightInd/>
              <w:textAlignment w:val="auto"/>
              <w:rPr>
                <w:rFonts w:ascii="Arial" w:eastAsia="Times New Roman" w:hAnsi="Arial" w:cs="Arial"/>
                <w:sz w:val="18"/>
                <w:szCs w:val="18"/>
                <w:lang w:val="en-US"/>
              </w:rPr>
            </w:pPr>
            <w:r w:rsidRPr="00FB4273">
              <w:rPr>
                <w:rFonts w:ascii="Calibri" w:hAnsi="Calibri" w:cs="Arial"/>
                <w:color w:val="001135"/>
                <w:kern w:val="24"/>
                <w:sz w:val="18"/>
                <w:szCs w:val="18"/>
              </w:rPr>
              <w:t xml:space="preserve">100 MHz  </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hideMark/>
          </w:tcPr>
          <w:p w14:paraId="76232ED9" w14:textId="77777777" w:rsidR="00A919BB" w:rsidRPr="00FB4273" w:rsidRDefault="00A919BB" w:rsidP="00FB4273">
            <w:pPr>
              <w:autoSpaceDE/>
              <w:autoSpaceDN/>
              <w:adjustRightInd/>
              <w:textAlignment w:val="auto"/>
              <w:rPr>
                <w:rFonts w:ascii="Arial" w:eastAsia="Times New Roman" w:hAnsi="Arial" w:cs="Arial"/>
                <w:sz w:val="18"/>
                <w:szCs w:val="18"/>
                <w:lang w:val="en-US"/>
              </w:rPr>
            </w:pPr>
            <w:r w:rsidRPr="00FB4273">
              <w:rPr>
                <w:rFonts w:ascii="Calibri" w:hAnsi="Calibri" w:cs="Arial"/>
                <w:color w:val="001135"/>
                <w:kern w:val="24"/>
                <w:sz w:val="18"/>
                <w:szCs w:val="18"/>
              </w:rPr>
              <w:t xml:space="preserve">20 MHz </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hideMark/>
          </w:tcPr>
          <w:p w14:paraId="3EC92FA5" w14:textId="77777777" w:rsidR="00A919BB" w:rsidRPr="00FB4273" w:rsidRDefault="00A919BB" w:rsidP="00FB4273">
            <w:pPr>
              <w:autoSpaceDE/>
              <w:autoSpaceDN/>
              <w:adjustRightInd/>
              <w:textAlignment w:val="auto"/>
              <w:rPr>
                <w:rFonts w:ascii="Arial" w:eastAsia="Times New Roman" w:hAnsi="Arial" w:cs="Arial"/>
                <w:sz w:val="18"/>
                <w:szCs w:val="18"/>
                <w:lang w:val="en-US"/>
              </w:rPr>
            </w:pPr>
            <w:r w:rsidRPr="00FB4273">
              <w:rPr>
                <w:rFonts w:ascii="Calibri" w:hAnsi="Calibri" w:cs="Arial"/>
                <w:color w:val="001135"/>
                <w:kern w:val="24"/>
                <w:sz w:val="18"/>
                <w:szCs w:val="18"/>
              </w:rPr>
              <w:t xml:space="preserve">100 MHz </w:t>
            </w:r>
          </w:p>
        </w:tc>
      </w:tr>
      <w:tr w:rsidR="00A919BB" w:rsidRPr="00A919BB" w14:paraId="4778B172" w14:textId="77777777" w:rsidTr="00E32DAB">
        <w:trPr>
          <w:trHeight w:val="282"/>
        </w:trPr>
        <w:tc>
          <w:tcPr>
            <w:tcW w:w="24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14:paraId="71548C6D" w14:textId="77777777" w:rsidR="00A919BB" w:rsidRPr="00FB4273" w:rsidRDefault="00A919BB" w:rsidP="00FB4273">
            <w:pPr>
              <w:autoSpaceDE/>
              <w:autoSpaceDN/>
              <w:adjustRightInd/>
              <w:textAlignment w:val="auto"/>
              <w:rPr>
                <w:rFonts w:ascii="Arial" w:eastAsia="Times New Roman" w:hAnsi="Arial" w:cs="Arial"/>
                <w:sz w:val="18"/>
                <w:szCs w:val="18"/>
                <w:lang w:val="en-US"/>
              </w:rPr>
            </w:pPr>
            <w:r w:rsidRPr="00FB4273">
              <w:rPr>
                <w:rFonts w:ascii="Calibri" w:hAnsi="Calibri" w:cs="Calibri"/>
                <w:b/>
                <w:color w:val="001135"/>
                <w:kern w:val="24"/>
                <w:sz w:val="18"/>
                <w:szCs w:val="18"/>
                <w:lang w:val="en-US"/>
              </w:rPr>
              <w:t>SCS</w:t>
            </w:r>
          </w:p>
        </w:tc>
        <w:tc>
          <w:tcPr>
            <w:tcW w:w="14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hideMark/>
          </w:tcPr>
          <w:p w14:paraId="539C35D8" w14:textId="77777777" w:rsidR="00A919BB" w:rsidRPr="00FB4273" w:rsidRDefault="00A919BB" w:rsidP="00FB4273">
            <w:pPr>
              <w:autoSpaceDE/>
              <w:autoSpaceDN/>
              <w:adjustRightInd/>
              <w:textAlignment w:val="auto"/>
              <w:rPr>
                <w:rFonts w:ascii="Arial" w:eastAsia="Times New Roman" w:hAnsi="Arial" w:cs="Arial"/>
                <w:sz w:val="18"/>
                <w:szCs w:val="18"/>
                <w:lang w:val="en-US"/>
              </w:rPr>
            </w:pPr>
            <w:r w:rsidRPr="00FB4273">
              <w:rPr>
                <w:rFonts w:ascii="Calibri" w:hAnsi="Calibri" w:cs="Arial"/>
                <w:color w:val="001135"/>
                <w:kern w:val="24"/>
                <w:sz w:val="18"/>
                <w:szCs w:val="18"/>
              </w:rPr>
              <w:t>30 kHz</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2ACA903D" w14:textId="77777777" w:rsidR="00A919BB" w:rsidRPr="00FB4273" w:rsidRDefault="00A919BB" w:rsidP="00FB4273">
            <w:pPr>
              <w:overflowPunct/>
              <w:autoSpaceDE/>
              <w:autoSpaceDN/>
              <w:adjustRightInd/>
              <w:spacing w:after="160" w:line="256" w:lineRule="auto"/>
              <w:textAlignment w:val="auto"/>
              <w:rPr>
                <w:rFonts w:ascii="Arial" w:eastAsia="Times New Roman" w:hAnsi="Arial" w:cs="Arial"/>
                <w:sz w:val="18"/>
                <w:szCs w:val="18"/>
                <w:lang w:val="en-US"/>
              </w:rPr>
            </w:pPr>
            <w:r w:rsidRPr="00FB4273">
              <w:rPr>
                <w:rFonts w:ascii="Calibri" w:eastAsia="Calibri" w:hAnsi="Calibri" w:cs="Arial"/>
                <w:color w:val="001135"/>
                <w:kern w:val="24"/>
                <w:sz w:val="18"/>
                <w:szCs w:val="18"/>
                <w:lang w:val="en-US"/>
              </w:rPr>
              <w:t>15 kHz</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380C35CC" w14:textId="77777777" w:rsidR="00A919BB" w:rsidRPr="00FB4273" w:rsidRDefault="00A919BB" w:rsidP="00FB4273">
            <w:pPr>
              <w:overflowPunct/>
              <w:autoSpaceDE/>
              <w:autoSpaceDN/>
              <w:adjustRightInd/>
              <w:spacing w:after="160" w:line="256" w:lineRule="auto"/>
              <w:textAlignment w:val="auto"/>
              <w:rPr>
                <w:rFonts w:ascii="Arial" w:eastAsia="Times New Roman" w:hAnsi="Arial" w:cs="Arial"/>
                <w:sz w:val="18"/>
                <w:szCs w:val="18"/>
                <w:lang w:val="en-US"/>
              </w:rPr>
            </w:pPr>
            <w:r w:rsidRPr="00FB4273">
              <w:rPr>
                <w:rFonts w:ascii="Calibri" w:eastAsia="Calibri" w:hAnsi="Calibri" w:cs="Arial"/>
                <w:color w:val="001135"/>
                <w:kern w:val="24"/>
                <w:sz w:val="18"/>
                <w:szCs w:val="18"/>
                <w:lang w:val="en-US"/>
              </w:rPr>
              <w:t>120 kHz</w:t>
            </w:r>
          </w:p>
        </w:tc>
      </w:tr>
      <w:tr w:rsidR="00A919BB" w:rsidRPr="00A919BB" w14:paraId="4D7E9E3F" w14:textId="77777777" w:rsidTr="00E32DAB">
        <w:trPr>
          <w:trHeight w:val="282"/>
        </w:trPr>
        <w:tc>
          <w:tcPr>
            <w:tcW w:w="24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14:paraId="7C3C3030" w14:textId="77777777" w:rsidR="00A919BB" w:rsidRPr="00FB4273" w:rsidRDefault="00A919BB" w:rsidP="00FB4273">
            <w:pPr>
              <w:autoSpaceDE/>
              <w:autoSpaceDN/>
              <w:adjustRightInd/>
              <w:textAlignment w:val="auto"/>
              <w:rPr>
                <w:rFonts w:ascii="Arial" w:eastAsia="Times New Roman" w:hAnsi="Arial" w:cs="Arial"/>
                <w:sz w:val="18"/>
                <w:szCs w:val="18"/>
                <w:lang w:val="en-US"/>
              </w:rPr>
            </w:pPr>
            <w:r w:rsidRPr="00FB4273">
              <w:rPr>
                <w:rFonts w:ascii="Calibri" w:hAnsi="Calibri" w:cs="Calibri"/>
                <w:b/>
                <w:color w:val="001135"/>
                <w:kern w:val="24"/>
                <w:sz w:val="18"/>
                <w:szCs w:val="18"/>
                <w:lang w:val="en-US"/>
              </w:rPr>
              <w:t>No. of TRP</w:t>
            </w:r>
          </w:p>
        </w:tc>
        <w:tc>
          <w:tcPr>
            <w:tcW w:w="14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hideMark/>
          </w:tcPr>
          <w:p w14:paraId="2C11901C" w14:textId="77777777" w:rsidR="00A919BB" w:rsidRPr="00FB4273" w:rsidRDefault="00A919BB" w:rsidP="00FB4273">
            <w:pPr>
              <w:autoSpaceDE/>
              <w:autoSpaceDN/>
              <w:adjustRightInd/>
              <w:textAlignment w:val="auto"/>
              <w:rPr>
                <w:rFonts w:ascii="Arial" w:eastAsia="Times New Roman" w:hAnsi="Arial" w:cs="Arial"/>
                <w:sz w:val="18"/>
                <w:szCs w:val="18"/>
                <w:lang w:val="en-US"/>
              </w:rPr>
            </w:pPr>
            <w:r w:rsidRPr="00FB4273">
              <w:rPr>
                <w:rFonts w:ascii="Calibri" w:hAnsi="Calibri" w:cs="Arial"/>
                <w:color w:val="001135"/>
                <w:kern w:val="24"/>
                <w:sz w:val="18"/>
                <w:szCs w:val="18"/>
                <w:lang w:val="en-US"/>
              </w:rPr>
              <w:t>1</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hideMark/>
          </w:tcPr>
          <w:p w14:paraId="38D24097" w14:textId="77777777" w:rsidR="00A919BB" w:rsidRPr="00FB4273" w:rsidRDefault="00A919BB" w:rsidP="00FB4273">
            <w:pPr>
              <w:autoSpaceDE/>
              <w:autoSpaceDN/>
              <w:adjustRightInd/>
              <w:textAlignment w:val="auto"/>
              <w:rPr>
                <w:rFonts w:ascii="Arial" w:eastAsia="Times New Roman" w:hAnsi="Arial" w:cs="Arial"/>
                <w:sz w:val="18"/>
                <w:szCs w:val="18"/>
                <w:lang w:val="en-US"/>
              </w:rPr>
            </w:pPr>
            <w:r w:rsidRPr="00FB4273">
              <w:rPr>
                <w:rFonts w:ascii="Calibri" w:hAnsi="Calibri" w:cs="Arial"/>
                <w:color w:val="001135"/>
                <w:kern w:val="24"/>
                <w:sz w:val="18"/>
                <w:szCs w:val="18"/>
                <w:lang w:val="en-US"/>
              </w:rPr>
              <w:t>1</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hideMark/>
          </w:tcPr>
          <w:p w14:paraId="7504A018" w14:textId="77777777" w:rsidR="00A919BB" w:rsidRPr="00FB4273" w:rsidRDefault="00A919BB" w:rsidP="00FB4273">
            <w:pPr>
              <w:autoSpaceDE/>
              <w:autoSpaceDN/>
              <w:adjustRightInd/>
              <w:textAlignment w:val="auto"/>
              <w:rPr>
                <w:rFonts w:ascii="Arial" w:eastAsia="Times New Roman" w:hAnsi="Arial" w:cs="Arial"/>
                <w:sz w:val="18"/>
                <w:szCs w:val="18"/>
                <w:lang w:val="en-US"/>
              </w:rPr>
            </w:pPr>
            <w:r w:rsidRPr="00FB4273">
              <w:rPr>
                <w:rFonts w:ascii="Calibri" w:hAnsi="Calibri" w:cs="Arial"/>
                <w:color w:val="001135"/>
                <w:kern w:val="24"/>
                <w:sz w:val="18"/>
                <w:szCs w:val="18"/>
                <w:lang w:val="en-US"/>
              </w:rPr>
              <w:t>1</w:t>
            </w:r>
          </w:p>
        </w:tc>
      </w:tr>
      <w:tr w:rsidR="00A919BB" w:rsidRPr="00A919BB" w14:paraId="2051240A" w14:textId="77777777" w:rsidTr="00E32DAB">
        <w:trPr>
          <w:trHeight w:val="454"/>
        </w:trPr>
        <w:tc>
          <w:tcPr>
            <w:tcW w:w="24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14:paraId="0D89B586" w14:textId="77777777" w:rsidR="00A919BB" w:rsidRPr="00FB4273" w:rsidRDefault="00A919BB" w:rsidP="00FB4273">
            <w:pPr>
              <w:autoSpaceDE/>
              <w:autoSpaceDN/>
              <w:adjustRightInd/>
              <w:textAlignment w:val="auto"/>
              <w:rPr>
                <w:rFonts w:ascii="Arial" w:eastAsia="Times New Roman" w:hAnsi="Arial" w:cs="Arial"/>
                <w:sz w:val="18"/>
                <w:szCs w:val="18"/>
                <w:lang w:val="en-US"/>
              </w:rPr>
            </w:pPr>
            <w:r w:rsidRPr="00FB4273">
              <w:rPr>
                <w:rFonts w:ascii="Calibri" w:hAnsi="Calibri" w:cs="Calibri"/>
                <w:b/>
                <w:color w:val="001135"/>
                <w:kern w:val="24"/>
                <w:sz w:val="18"/>
                <w:szCs w:val="18"/>
                <w:lang w:val="en-US"/>
              </w:rPr>
              <w:t>Total number of DL TX RUs</w:t>
            </w:r>
          </w:p>
        </w:tc>
        <w:tc>
          <w:tcPr>
            <w:tcW w:w="1488"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770598F6" w14:textId="77777777" w:rsidR="00A919BB" w:rsidRPr="00FB4273" w:rsidRDefault="00A919BB" w:rsidP="00FB4273">
            <w:pPr>
              <w:overflowPunct/>
              <w:autoSpaceDE/>
              <w:autoSpaceDN/>
              <w:adjustRightInd/>
              <w:spacing w:after="160" w:line="256" w:lineRule="auto"/>
              <w:textAlignment w:val="auto"/>
              <w:rPr>
                <w:rFonts w:ascii="Arial" w:eastAsia="Times New Roman" w:hAnsi="Arial" w:cs="Arial"/>
                <w:sz w:val="18"/>
                <w:szCs w:val="18"/>
                <w:lang w:val="en-US"/>
              </w:rPr>
            </w:pPr>
            <w:r w:rsidRPr="00FB4273">
              <w:rPr>
                <w:rFonts w:ascii="Calibri" w:hAnsi="Calibri" w:cs="Arial"/>
                <w:color w:val="001135"/>
                <w:kern w:val="24"/>
                <w:sz w:val="18"/>
                <w:szCs w:val="18"/>
                <w:lang w:val="en-US"/>
              </w:rPr>
              <w:t>64</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2CCA19EB" w14:textId="77777777" w:rsidR="00A919BB" w:rsidRPr="00FB4273" w:rsidRDefault="00A919BB" w:rsidP="00FB4273">
            <w:pPr>
              <w:overflowPunct/>
              <w:autoSpaceDE/>
              <w:autoSpaceDN/>
              <w:adjustRightInd/>
              <w:spacing w:after="160" w:line="256" w:lineRule="auto"/>
              <w:textAlignment w:val="auto"/>
              <w:rPr>
                <w:rFonts w:ascii="Arial" w:eastAsia="Times New Roman" w:hAnsi="Arial" w:cs="Arial"/>
                <w:sz w:val="18"/>
                <w:szCs w:val="18"/>
                <w:lang w:val="en-US"/>
              </w:rPr>
            </w:pPr>
            <w:r w:rsidRPr="00FB4273">
              <w:rPr>
                <w:rFonts w:ascii="Calibri" w:hAnsi="Calibri" w:cs="Arial"/>
                <w:color w:val="001135"/>
                <w:kern w:val="24"/>
                <w:sz w:val="18"/>
                <w:szCs w:val="18"/>
                <w:lang w:val="en-US"/>
              </w:rPr>
              <w:t>32</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60510C49" w14:textId="77777777" w:rsidR="00A919BB" w:rsidRPr="00FB4273" w:rsidRDefault="00A919BB" w:rsidP="00FB4273">
            <w:pPr>
              <w:overflowPunct/>
              <w:autoSpaceDE/>
              <w:autoSpaceDN/>
              <w:adjustRightInd/>
              <w:spacing w:after="160" w:line="256" w:lineRule="auto"/>
              <w:textAlignment w:val="auto"/>
              <w:rPr>
                <w:rFonts w:ascii="Arial" w:eastAsia="Times New Roman" w:hAnsi="Arial" w:cs="Arial"/>
                <w:sz w:val="18"/>
                <w:szCs w:val="18"/>
                <w:lang w:val="en-US"/>
              </w:rPr>
            </w:pPr>
            <w:r w:rsidRPr="00FB4273">
              <w:rPr>
                <w:rFonts w:ascii="Calibri" w:hAnsi="Calibri" w:cs="Arial"/>
                <w:color w:val="001135"/>
                <w:kern w:val="24"/>
                <w:sz w:val="18"/>
                <w:szCs w:val="18"/>
                <w:lang w:val="en-US"/>
              </w:rPr>
              <w:t>2</w:t>
            </w:r>
          </w:p>
        </w:tc>
      </w:tr>
      <w:tr w:rsidR="00A919BB" w:rsidRPr="00A919BB" w14:paraId="0ACDEE15" w14:textId="77777777" w:rsidTr="00E32DAB">
        <w:trPr>
          <w:trHeight w:val="719"/>
        </w:trPr>
        <w:tc>
          <w:tcPr>
            <w:tcW w:w="24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14:paraId="63E04D1A" w14:textId="77777777" w:rsidR="00A919BB" w:rsidRPr="00FB4273" w:rsidRDefault="00A919BB" w:rsidP="00FB4273">
            <w:pPr>
              <w:overflowPunct/>
              <w:autoSpaceDE/>
              <w:autoSpaceDN/>
              <w:adjustRightInd/>
              <w:spacing w:after="0" w:line="256" w:lineRule="auto"/>
              <w:textAlignment w:val="auto"/>
              <w:rPr>
                <w:rFonts w:ascii="Arial" w:eastAsia="Times New Roman" w:hAnsi="Arial" w:cs="Arial"/>
                <w:sz w:val="18"/>
                <w:szCs w:val="18"/>
                <w:lang w:val="en-US"/>
              </w:rPr>
            </w:pPr>
            <w:r w:rsidRPr="00FB4273">
              <w:rPr>
                <w:rFonts w:ascii="Calibri" w:hAnsi="Calibri" w:cs="Calibri"/>
                <w:b/>
                <w:color w:val="001135"/>
                <w:kern w:val="24"/>
                <w:sz w:val="18"/>
                <w:szCs w:val="18"/>
                <w:lang w:val="en-US"/>
              </w:rPr>
              <w:t>Total DL power level</w:t>
            </w:r>
          </w:p>
        </w:tc>
        <w:tc>
          <w:tcPr>
            <w:tcW w:w="1488"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2EFAC480" w14:textId="77777777" w:rsidR="00A919BB" w:rsidRPr="00FB4273" w:rsidRDefault="00A919BB" w:rsidP="00FB4273">
            <w:pPr>
              <w:overflowPunct/>
              <w:autoSpaceDE/>
              <w:autoSpaceDN/>
              <w:adjustRightInd/>
              <w:spacing w:after="160" w:line="256" w:lineRule="auto"/>
              <w:textAlignment w:val="auto"/>
              <w:rPr>
                <w:rFonts w:ascii="Arial" w:eastAsia="Times New Roman" w:hAnsi="Arial" w:cs="Arial"/>
                <w:sz w:val="18"/>
                <w:szCs w:val="18"/>
                <w:lang w:val="en-US"/>
              </w:rPr>
            </w:pPr>
            <w:r w:rsidRPr="00FB4273">
              <w:rPr>
                <w:rFonts w:ascii="Calibri" w:hAnsi="Calibri" w:cs="Arial"/>
                <w:color w:val="001135"/>
                <w:kern w:val="24"/>
                <w:sz w:val="18"/>
                <w:szCs w:val="18"/>
                <w:lang w:val="en-US"/>
              </w:rPr>
              <w:t>55dBm</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6551251C" w14:textId="77777777" w:rsidR="00A919BB" w:rsidRPr="00FB4273" w:rsidRDefault="00A919BB" w:rsidP="00FB4273">
            <w:pPr>
              <w:overflowPunct/>
              <w:autoSpaceDE/>
              <w:autoSpaceDN/>
              <w:adjustRightInd/>
              <w:spacing w:after="160" w:line="256" w:lineRule="auto"/>
              <w:textAlignment w:val="auto"/>
              <w:rPr>
                <w:rFonts w:ascii="Arial" w:eastAsia="Times New Roman" w:hAnsi="Arial" w:cs="Arial"/>
                <w:sz w:val="18"/>
                <w:szCs w:val="18"/>
                <w:lang w:val="en-US"/>
              </w:rPr>
            </w:pPr>
            <w:r w:rsidRPr="00FB4273">
              <w:rPr>
                <w:rFonts w:ascii="Calibri" w:hAnsi="Calibri" w:cs="Arial"/>
                <w:color w:val="001135"/>
                <w:kern w:val="24"/>
                <w:sz w:val="18"/>
                <w:szCs w:val="18"/>
                <w:lang w:val="en-US"/>
              </w:rPr>
              <w:t>49dBm  </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75098F5E" w14:textId="77777777" w:rsidR="00A919BB" w:rsidRPr="00FB4273" w:rsidRDefault="00A919BB" w:rsidP="00FB4273">
            <w:pPr>
              <w:overflowPunct/>
              <w:autoSpaceDE/>
              <w:autoSpaceDN/>
              <w:adjustRightInd/>
              <w:spacing w:after="0" w:line="256" w:lineRule="auto"/>
              <w:textAlignment w:val="auto"/>
              <w:rPr>
                <w:rFonts w:ascii="Arial" w:eastAsia="Times New Roman" w:hAnsi="Arial" w:cs="Arial"/>
                <w:sz w:val="18"/>
                <w:szCs w:val="18"/>
                <w:lang w:val="en-US"/>
              </w:rPr>
            </w:pPr>
            <w:r w:rsidRPr="00FB4273">
              <w:rPr>
                <w:rFonts w:ascii="Calibri" w:hAnsi="Calibri" w:cs="Arial"/>
                <w:color w:val="001135"/>
                <w:kern w:val="24"/>
                <w:sz w:val="18"/>
                <w:szCs w:val="18"/>
                <w:lang w:val="en-US"/>
              </w:rPr>
              <w:t>33dBm</w:t>
            </w:r>
            <w:r w:rsidRPr="00FB4273">
              <w:rPr>
                <w:rFonts w:ascii="Calibri" w:hAnsi="Calibri" w:cs="Arial"/>
                <w:color w:val="001135"/>
                <w:kern w:val="24"/>
                <w:sz w:val="18"/>
                <w:szCs w:val="18"/>
                <w:lang w:val="en-US"/>
              </w:rPr>
              <w:br/>
              <w:t>(63 dBm EIRP limit)</w:t>
            </w:r>
          </w:p>
        </w:tc>
      </w:tr>
      <w:tr w:rsidR="00A919BB" w:rsidRPr="00A919BB" w14:paraId="775E6ABF" w14:textId="77777777" w:rsidTr="00E32DAB">
        <w:trPr>
          <w:trHeight w:val="39"/>
        </w:trPr>
        <w:tc>
          <w:tcPr>
            <w:tcW w:w="2481"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14:paraId="19334285" w14:textId="77777777" w:rsidR="00A919BB" w:rsidRPr="00FB4273" w:rsidRDefault="00A919BB" w:rsidP="00FB4273">
            <w:pPr>
              <w:overflowPunct/>
              <w:autoSpaceDE/>
              <w:autoSpaceDN/>
              <w:adjustRightInd/>
              <w:spacing w:after="160" w:line="256" w:lineRule="auto"/>
              <w:textAlignment w:val="auto"/>
              <w:rPr>
                <w:rFonts w:ascii="Arial" w:eastAsia="Times New Roman" w:hAnsi="Arial" w:cs="Arial"/>
                <w:sz w:val="18"/>
                <w:szCs w:val="18"/>
                <w:lang w:val="en-US"/>
              </w:rPr>
            </w:pPr>
            <w:r w:rsidRPr="00FB4273">
              <w:rPr>
                <w:rFonts w:ascii="Calibri" w:hAnsi="Calibri" w:cs="Calibri"/>
                <w:b/>
                <w:color w:val="001135"/>
                <w:kern w:val="24"/>
                <w:sz w:val="18"/>
                <w:szCs w:val="18"/>
                <w:lang w:val="en-US"/>
              </w:rPr>
              <w:t>Total number of UL Rx RUs</w:t>
            </w:r>
          </w:p>
        </w:tc>
        <w:tc>
          <w:tcPr>
            <w:tcW w:w="1488"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5E8BA635" w14:textId="77777777" w:rsidR="00A919BB" w:rsidRPr="00FB4273" w:rsidRDefault="00A919BB" w:rsidP="00FB4273">
            <w:pPr>
              <w:overflowPunct/>
              <w:autoSpaceDE/>
              <w:autoSpaceDN/>
              <w:adjustRightInd/>
              <w:spacing w:after="160" w:line="256" w:lineRule="auto"/>
              <w:textAlignment w:val="auto"/>
              <w:rPr>
                <w:rFonts w:ascii="Arial" w:eastAsia="Times New Roman" w:hAnsi="Arial" w:cs="Arial"/>
                <w:sz w:val="18"/>
                <w:szCs w:val="18"/>
                <w:lang w:val="en-US"/>
              </w:rPr>
            </w:pPr>
            <w:r w:rsidRPr="00FB4273">
              <w:rPr>
                <w:rFonts w:ascii="Calibri" w:hAnsi="Calibri" w:cs="Arial"/>
                <w:color w:val="001135"/>
                <w:kern w:val="24"/>
                <w:sz w:val="18"/>
                <w:szCs w:val="18"/>
                <w:lang w:val="en-US"/>
              </w:rPr>
              <w:t>64</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2E741A71" w14:textId="77777777" w:rsidR="00A919BB" w:rsidRPr="00FB4273" w:rsidRDefault="00A919BB" w:rsidP="00FB4273">
            <w:pPr>
              <w:overflowPunct/>
              <w:autoSpaceDE/>
              <w:autoSpaceDN/>
              <w:adjustRightInd/>
              <w:spacing w:after="160" w:line="256" w:lineRule="auto"/>
              <w:textAlignment w:val="auto"/>
              <w:rPr>
                <w:rFonts w:ascii="Arial" w:eastAsia="Times New Roman" w:hAnsi="Arial" w:cs="Arial"/>
                <w:sz w:val="18"/>
                <w:szCs w:val="18"/>
                <w:lang w:val="en-US"/>
              </w:rPr>
            </w:pPr>
            <w:r w:rsidRPr="00FB4273">
              <w:rPr>
                <w:rFonts w:ascii="Calibri" w:hAnsi="Calibri" w:cs="Arial"/>
                <w:color w:val="001135"/>
                <w:kern w:val="24"/>
                <w:sz w:val="18"/>
                <w:szCs w:val="18"/>
                <w:lang w:val="en-US"/>
              </w:rPr>
              <w:t>32</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37273D10" w14:textId="77777777" w:rsidR="00A919BB" w:rsidRPr="00FB4273" w:rsidRDefault="00A919BB" w:rsidP="00FB4273">
            <w:pPr>
              <w:overflowPunct/>
              <w:autoSpaceDE/>
              <w:autoSpaceDN/>
              <w:adjustRightInd/>
              <w:spacing w:after="160" w:line="256" w:lineRule="auto"/>
              <w:textAlignment w:val="auto"/>
              <w:rPr>
                <w:rFonts w:ascii="Arial" w:eastAsia="Times New Roman" w:hAnsi="Arial" w:cs="Arial"/>
                <w:sz w:val="18"/>
                <w:szCs w:val="18"/>
                <w:lang w:val="en-US"/>
              </w:rPr>
            </w:pPr>
            <w:r w:rsidRPr="00FB4273">
              <w:rPr>
                <w:rFonts w:ascii="Calibri" w:hAnsi="Calibri" w:cs="Arial"/>
                <w:color w:val="001135"/>
                <w:kern w:val="24"/>
                <w:sz w:val="18"/>
                <w:szCs w:val="18"/>
                <w:lang w:val="en-US"/>
              </w:rPr>
              <w:t>2</w:t>
            </w:r>
          </w:p>
        </w:tc>
      </w:tr>
    </w:tbl>
    <w:p w14:paraId="7973021F" w14:textId="77777777" w:rsidR="00F92B80" w:rsidRDefault="00F92B80" w:rsidP="00F92B80">
      <w:pPr>
        <w:spacing w:after="60"/>
        <w:jc w:val="center"/>
        <w:rPr>
          <w:sz w:val="22"/>
          <w:szCs w:val="22"/>
          <w:lang w:val="en-US"/>
        </w:rPr>
      </w:pPr>
    </w:p>
    <w:p w14:paraId="79CA4D2C" w14:textId="295783B9" w:rsidR="00A76FC1" w:rsidRDefault="0043019F" w:rsidP="00E51E03">
      <w:pPr>
        <w:spacing w:after="60"/>
        <w:jc w:val="both"/>
        <w:rPr>
          <w:b/>
          <w:bCs/>
          <w:sz w:val="22"/>
          <w:szCs w:val="22"/>
        </w:rPr>
      </w:pPr>
      <w:r w:rsidRPr="00E51E03">
        <w:rPr>
          <w:b/>
          <w:sz w:val="22"/>
          <w:szCs w:val="22"/>
          <w:u w:val="single"/>
        </w:rPr>
        <w:t xml:space="preserve">Evaluation </w:t>
      </w:r>
      <w:r w:rsidR="001E5F50">
        <w:rPr>
          <w:b/>
          <w:sz w:val="22"/>
          <w:szCs w:val="22"/>
          <w:u w:val="single"/>
        </w:rPr>
        <w:t>approaches</w:t>
      </w:r>
      <w:r w:rsidR="00967DF5">
        <w:rPr>
          <w:b/>
          <w:bCs/>
          <w:sz w:val="22"/>
          <w:szCs w:val="22"/>
        </w:rPr>
        <w:t>:</w:t>
      </w:r>
    </w:p>
    <w:p w14:paraId="28FCF32C" w14:textId="2D9722D6" w:rsidR="000827A8" w:rsidRDefault="00215E96" w:rsidP="003E3172">
      <w:pPr>
        <w:jc w:val="both"/>
        <w:rPr>
          <w:sz w:val="22"/>
          <w:szCs w:val="22"/>
          <w:lang w:val="en-US" w:eastAsia="zh-CN"/>
        </w:rPr>
      </w:pPr>
      <w:r>
        <w:rPr>
          <w:rFonts w:hint="eastAsia"/>
          <w:sz w:val="22"/>
          <w:szCs w:val="22"/>
          <w:lang w:val="en-US" w:eastAsia="zh-CN"/>
        </w:rPr>
        <w:t>W</w:t>
      </w:r>
      <w:r>
        <w:rPr>
          <w:sz w:val="22"/>
          <w:szCs w:val="22"/>
          <w:lang w:val="en-US" w:eastAsia="zh-CN"/>
        </w:rPr>
        <w:t>e</w:t>
      </w:r>
      <w:r w:rsidR="00BB1C32">
        <w:rPr>
          <w:sz w:val="22"/>
          <w:szCs w:val="22"/>
          <w:lang w:val="en-US" w:eastAsia="zh-CN"/>
        </w:rPr>
        <w:t xml:space="preserve"> </w:t>
      </w:r>
      <w:r w:rsidR="008A6F2D">
        <w:rPr>
          <w:sz w:val="22"/>
          <w:szCs w:val="22"/>
          <w:lang w:val="en-US" w:eastAsia="zh-CN"/>
        </w:rPr>
        <w:t>conducted</w:t>
      </w:r>
      <w:r w:rsidR="00BB1C32">
        <w:rPr>
          <w:sz w:val="22"/>
          <w:szCs w:val="22"/>
          <w:lang w:val="en-US" w:eastAsia="zh-CN"/>
        </w:rPr>
        <w:t xml:space="preserve"> simulation</w:t>
      </w:r>
      <w:r w:rsidR="007A68B1">
        <w:rPr>
          <w:sz w:val="22"/>
          <w:szCs w:val="22"/>
          <w:lang w:val="en-US" w:eastAsia="zh-CN"/>
        </w:rPr>
        <w:t>s</w:t>
      </w:r>
      <w:r w:rsidR="00BB1C32">
        <w:rPr>
          <w:sz w:val="22"/>
          <w:szCs w:val="22"/>
          <w:lang w:val="en-US" w:eastAsia="zh-CN"/>
        </w:rPr>
        <w:t xml:space="preserve"> </w:t>
      </w:r>
      <w:r w:rsidR="008A6F2D">
        <w:rPr>
          <w:sz w:val="22"/>
          <w:szCs w:val="22"/>
          <w:lang w:val="en-US" w:eastAsia="zh-CN"/>
        </w:rPr>
        <w:t>with three approaches:</w:t>
      </w:r>
    </w:p>
    <w:p w14:paraId="3E373CCB" w14:textId="221286E3" w:rsidR="00967DF5" w:rsidRPr="000233D5" w:rsidRDefault="00D6123A" w:rsidP="00E51E03">
      <w:pPr>
        <w:pStyle w:val="ListParagraph"/>
        <w:numPr>
          <w:ilvl w:val="0"/>
          <w:numId w:val="66"/>
        </w:numPr>
        <w:jc w:val="both"/>
        <w:rPr>
          <w:b/>
          <w:sz w:val="22"/>
          <w:szCs w:val="22"/>
        </w:rPr>
      </w:pPr>
      <w:r>
        <w:rPr>
          <w:b/>
          <w:bCs/>
          <w:sz w:val="22"/>
          <w:szCs w:val="22"/>
          <w:lang w:val="en-US"/>
        </w:rPr>
        <w:t xml:space="preserve">Approach-1: </w:t>
      </w:r>
      <w:r w:rsidR="00E1202B" w:rsidRPr="00E1202B">
        <w:rPr>
          <w:b/>
          <w:bCs/>
          <w:sz w:val="22"/>
          <w:szCs w:val="22"/>
          <w:lang w:val="en-US"/>
        </w:rPr>
        <w:t>Evaluation of On-Demand-SIB1 as per RAN1#116 agreement</w:t>
      </w:r>
    </w:p>
    <w:p w14:paraId="049F7FD2" w14:textId="68B9FBFD" w:rsidR="00967DF5" w:rsidRDefault="008E7862" w:rsidP="00B3547F">
      <w:pPr>
        <w:ind w:left="644"/>
        <w:rPr>
          <w:b/>
          <w:bCs/>
          <w:sz w:val="22"/>
          <w:szCs w:val="22"/>
        </w:rPr>
      </w:pPr>
      <w:r>
        <w:rPr>
          <w:noProof/>
        </w:rPr>
        <w:drawing>
          <wp:inline distT="0" distB="0" distL="0" distR="0" wp14:anchorId="3D4B4BE1" wp14:editId="6FCEE283">
            <wp:extent cx="5764246" cy="476885"/>
            <wp:effectExtent l="0" t="0" r="8255" b="0"/>
            <wp:docPr id="157540154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5401544" name=""/>
                    <pic:cNvPicPr/>
                  </pic:nvPicPr>
                  <pic:blipFill>
                    <a:blip r:embed="rId16"/>
                    <a:stretch>
                      <a:fillRect/>
                    </a:stretch>
                  </pic:blipFill>
                  <pic:spPr>
                    <a:xfrm>
                      <a:off x="0" y="0"/>
                      <a:ext cx="5871674" cy="485773"/>
                    </a:xfrm>
                    <a:prstGeom prst="rect">
                      <a:avLst/>
                    </a:prstGeom>
                  </pic:spPr>
                </pic:pic>
              </a:graphicData>
            </a:graphic>
          </wp:inline>
        </w:drawing>
      </w:r>
    </w:p>
    <w:p w14:paraId="74F5ECBE" w14:textId="2F463D8D" w:rsidR="00C62DAE" w:rsidRDefault="00FF469A" w:rsidP="000233D5">
      <w:pPr>
        <w:spacing w:after="0"/>
        <w:jc w:val="both"/>
        <w:rPr>
          <w:b/>
          <w:bCs/>
          <w:sz w:val="22"/>
          <w:szCs w:val="22"/>
        </w:rPr>
      </w:pPr>
      <w:r>
        <w:rPr>
          <w:b/>
          <w:bCs/>
          <w:sz w:val="22"/>
          <w:szCs w:val="22"/>
        </w:rPr>
        <w:tab/>
      </w:r>
      <w:r>
        <w:rPr>
          <w:b/>
          <w:bCs/>
          <w:sz w:val="22"/>
          <w:szCs w:val="22"/>
        </w:rPr>
        <w:tab/>
      </w:r>
      <w:r w:rsidR="00C62DAE">
        <w:rPr>
          <w:b/>
          <w:bCs/>
          <w:sz w:val="22"/>
          <w:szCs w:val="22"/>
        </w:rPr>
        <w:t xml:space="preserve">Pros: </w:t>
      </w:r>
      <w:r w:rsidR="00667CD8" w:rsidRPr="000233D5">
        <w:rPr>
          <w:sz w:val="22"/>
          <w:szCs w:val="22"/>
        </w:rPr>
        <w:t>Simpl</w:t>
      </w:r>
      <w:r w:rsidR="00667CD8">
        <w:rPr>
          <w:sz w:val="22"/>
          <w:szCs w:val="22"/>
        </w:rPr>
        <w:t>ified</w:t>
      </w:r>
      <w:r w:rsidR="00667CD8" w:rsidRPr="000233D5">
        <w:rPr>
          <w:sz w:val="22"/>
          <w:szCs w:val="22"/>
        </w:rPr>
        <w:t xml:space="preserve"> evaluation</w:t>
      </w:r>
      <w:r w:rsidR="00494B7F">
        <w:rPr>
          <w:sz w:val="22"/>
          <w:szCs w:val="22"/>
        </w:rPr>
        <w:t xml:space="preserve"> at cell-level.</w:t>
      </w:r>
    </w:p>
    <w:p w14:paraId="703B8E6A" w14:textId="22EB6193" w:rsidR="001F07C5" w:rsidRDefault="00C62DAE" w:rsidP="000233D5">
      <w:pPr>
        <w:spacing w:after="0"/>
        <w:ind w:left="284" w:firstLine="284"/>
        <w:jc w:val="both"/>
        <w:rPr>
          <w:b/>
          <w:bCs/>
          <w:sz w:val="22"/>
          <w:szCs w:val="22"/>
        </w:rPr>
      </w:pPr>
      <w:r>
        <w:rPr>
          <w:b/>
          <w:bCs/>
          <w:sz w:val="22"/>
          <w:szCs w:val="22"/>
        </w:rPr>
        <w:t>Cons:</w:t>
      </w:r>
      <w:r w:rsidR="00FF469A">
        <w:rPr>
          <w:b/>
          <w:bCs/>
          <w:sz w:val="22"/>
          <w:szCs w:val="22"/>
        </w:rPr>
        <w:t xml:space="preserve"> </w:t>
      </w:r>
    </w:p>
    <w:p w14:paraId="64E37B80" w14:textId="2D159CC6" w:rsidR="00D8512B" w:rsidRDefault="00D8512B" w:rsidP="000233D5">
      <w:pPr>
        <w:pStyle w:val="ListParagraph"/>
        <w:numPr>
          <w:ilvl w:val="0"/>
          <w:numId w:val="73"/>
        </w:numPr>
        <w:spacing w:after="0"/>
        <w:jc w:val="both"/>
        <w:rPr>
          <w:sz w:val="22"/>
          <w:szCs w:val="22"/>
        </w:rPr>
      </w:pPr>
      <w:r>
        <w:rPr>
          <w:sz w:val="22"/>
          <w:szCs w:val="22"/>
        </w:rPr>
        <w:t>Target</w:t>
      </w:r>
      <w:r w:rsidR="00290C0F">
        <w:rPr>
          <w:sz w:val="22"/>
          <w:szCs w:val="22"/>
        </w:rPr>
        <w:t>s</w:t>
      </w:r>
      <w:r>
        <w:rPr>
          <w:sz w:val="22"/>
          <w:szCs w:val="22"/>
        </w:rPr>
        <w:t xml:space="preserve"> only the NES evaluation of </w:t>
      </w:r>
      <w:r w:rsidR="005F4819">
        <w:rPr>
          <w:sz w:val="22"/>
          <w:szCs w:val="22"/>
        </w:rPr>
        <w:t>the</w:t>
      </w:r>
      <w:r>
        <w:rPr>
          <w:sz w:val="22"/>
          <w:szCs w:val="22"/>
        </w:rPr>
        <w:t xml:space="preserve"> NES cell</w:t>
      </w:r>
      <w:r w:rsidR="000A1732">
        <w:rPr>
          <w:sz w:val="22"/>
          <w:szCs w:val="22"/>
        </w:rPr>
        <w:t xml:space="preserve"> and</w:t>
      </w:r>
      <w:r>
        <w:rPr>
          <w:sz w:val="22"/>
          <w:szCs w:val="22"/>
        </w:rPr>
        <w:t xml:space="preserve"> does not measure the gain at gNB</w:t>
      </w:r>
      <w:r w:rsidR="00D25A7E">
        <w:rPr>
          <w:sz w:val="22"/>
          <w:szCs w:val="22"/>
        </w:rPr>
        <w:t>-</w:t>
      </w:r>
      <w:r w:rsidR="00F55C28">
        <w:rPr>
          <w:sz w:val="22"/>
          <w:szCs w:val="22"/>
        </w:rPr>
        <w:t>level</w:t>
      </w:r>
      <w:r w:rsidR="00694DF3">
        <w:rPr>
          <w:sz w:val="22"/>
          <w:szCs w:val="22"/>
        </w:rPr>
        <w:t xml:space="preserve">. Thus, </w:t>
      </w:r>
      <w:r>
        <w:rPr>
          <w:sz w:val="22"/>
          <w:szCs w:val="22"/>
        </w:rPr>
        <w:t xml:space="preserve">NES </w:t>
      </w:r>
      <w:r w:rsidR="00E776ED">
        <w:rPr>
          <w:sz w:val="22"/>
          <w:szCs w:val="22"/>
        </w:rPr>
        <w:t>evaluation of</w:t>
      </w:r>
      <w:r>
        <w:rPr>
          <w:sz w:val="22"/>
          <w:szCs w:val="22"/>
        </w:rPr>
        <w:t xml:space="preserve"> </w:t>
      </w:r>
      <w:r w:rsidR="00D93B97">
        <w:rPr>
          <w:sz w:val="22"/>
          <w:szCs w:val="22"/>
        </w:rPr>
        <w:t>C</w:t>
      </w:r>
      <w:r>
        <w:rPr>
          <w:sz w:val="22"/>
          <w:szCs w:val="22"/>
        </w:rPr>
        <w:t>ell A</w:t>
      </w:r>
      <w:r w:rsidR="003D69AC">
        <w:rPr>
          <w:sz w:val="22"/>
          <w:szCs w:val="22"/>
        </w:rPr>
        <w:t xml:space="preserve"> </w:t>
      </w:r>
      <w:r w:rsidR="00D93B97">
        <w:rPr>
          <w:sz w:val="22"/>
          <w:szCs w:val="22"/>
        </w:rPr>
        <w:t xml:space="preserve">is not </w:t>
      </w:r>
      <w:r w:rsidR="003D69AC">
        <w:rPr>
          <w:sz w:val="22"/>
          <w:szCs w:val="22"/>
        </w:rPr>
        <w:t>included</w:t>
      </w:r>
      <w:r>
        <w:rPr>
          <w:sz w:val="22"/>
          <w:szCs w:val="22"/>
        </w:rPr>
        <w:t>.</w:t>
      </w:r>
    </w:p>
    <w:p w14:paraId="4099CF86" w14:textId="11F37613" w:rsidR="00667CD8" w:rsidRPr="000233D5" w:rsidRDefault="00D93B97" w:rsidP="000233D5">
      <w:pPr>
        <w:pStyle w:val="ListParagraph"/>
        <w:numPr>
          <w:ilvl w:val="0"/>
          <w:numId w:val="73"/>
        </w:numPr>
        <w:spacing w:after="0"/>
        <w:jc w:val="both"/>
        <w:rPr>
          <w:sz w:val="22"/>
          <w:szCs w:val="22"/>
        </w:rPr>
      </w:pPr>
      <w:r>
        <w:rPr>
          <w:sz w:val="22"/>
          <w:szCs w:val="22"/>
        </w:rPr>
        <w:t xml:space="preserve">Does </w:t>
      </w:r>
      <w:r w:rsidR="00E46C59">
        <w:rPr>
          <w:sz w:val="22"/>
          <w:szCs w:val="22"/>
        </w:rPr>
        <w:t>n</w:t>
      </w:r>
      <w:r w:rsidR="00667CD8" w:rsidRPr="000233D5">
        <w:rPr>
          <w:sz w:val="22"/>
          <w:szCs w:val="22"/>
        </w:rPr>
        <w:t>ot reflect OD-SIB1 operation</w:t>
      </w:r>
      <w:r w:rsidR="00A30F19">
        <w:rPr>
          <w:sz w:val="22"/>
          <w:szCs w:val="22"/>
        </w:rPr>
        <w:t xml:space="preserve"> fairly</w:t>
      </w:r>
      <w:r w:rsidR="00667CD8" w:rsidRPr="000233D5">
        <w:rPr>
          <w:sz w:val="22"/>
          <w:szCs w:val="22"/>
        </w:rPr>
        <w:t xml:space="preserve">. </w:t>
      </w:r>
      <w:r w:rsidR="00B654BA">
        <w:rPr>
          <w:sz w:val="22"/>
          <w:szCs w:val="22"/>
        </w:rPr>
        <w:t>R</w:t>
      </w:r>
      <w:r w:rsidR="00667CD8" w:rsidRPr="000233D5">
        <w:rPr>
          <w:sz w:val="22"/>
          <w:szCs w:val="22"/>
        </w:rPr>
        <w:t xml:space="preserve">eflects SIB1-less </w:t>
      </w:r>
      <w:r w:rsidR="00030381" w:rsidRPr="00030381">
        <w:rPr>
          <w:sz w:val="22"/>
          <w:szCs w:val="22"/>
        </w:rPr>
        <w:t>operation</w:t>
      </w:r>
      <w:r w:rsidR="008B49D1">
        <w:rPr>
          <w:sz w:val="22"/>
          <w:szCs w:val="22"/>
        </w:rPr>
        <w:t xml:space="preserve"> of </w:t>
      </w:r>
      <w:r w:rsidR="00214041">
        <w:rPr>
          <w:sz w:val="22"/>
          <w:szCs w:val="22"/>
        </w:rPr>
        <w:t xml:space="preserve">the </w:t>
      </w:r>
      <w:r w:rsidR="008B49D1">
        <w:rPr>
          <w:sz w:val="22"/>
          <w:szCs w:val="22"/>
        </w:rPr>
        <w:t>NES cell</w:t>
      </w:r>
      <w:r w:rsidR="00030381" w:rsidRPr="00030381">
        <w:rPr>
          <w:sz w:val="22"/>
          <w:szCs w:val="22"/>
        </w:rPr>
        <w:t>.</w:t>
      </w:r>
    </w:p>
    <w:p w14:paraId="6C1FE7E3" w14:textId="5C17C0C5" w:rsidR="00175025" w:rsidRDefault="00667CD8" w:rsidP="00E51E03">
      <w:pPr>
        <w:pStyle w:val="ListParagraph"/>
        <w:numPr>
          <w:ilvl w:val="0"/>
          <w:numId w:val="73"/>
        </w:numPr>
        <w:spacing w:after="0"/>
        <w:jc w:val="both"/>
        <w:rPr>
          <w:sz w:val="22"/>
          <w:szCs w:val="22"/>
        </w:rPr>
      </w:pPr>
      <w:r w:rsidRPr="000233D5">
        <w:rPr>
          <w:sz w:val="22"/>
          <w:szCs w:val="22"/>
        </w:rPr>
        <w:t xml:space="preserve">Provides only a view about upper-bound </w:t>
      </w:r>
      <w:r w:rsidR="00030381">
        <w:rPr>
          <w:sz w:val="22"/>
          <w:szCs w:val="22"/>
        </w:rPr>
        <w:t>NES gain</w:t>
      </w:r>
      <w:r w:rsidR="008B49D1">
        <w:rPr>
          <w:sz w:val="22"/>
          <w:szCs w:val="22"/>
        </w:rPr>
        <w:t xml:space="preserve"> of </w:t>
      </w:r>
      <w:r w:rsidR="00696A02">
        <w:rPr>
          <w:sz w:val="22"/>
          <w:szCs w:val="22"/>
        </w:rPr>
        <w:t xml:space="preserve">the </w:t>
      </w:r>
      <w:r w:rsidR="008B49D1">
        <w:rPr>
          <w:sz w:val="22"/>
          <w:szCs w:val="22"/>
        </w:rPr>
        <w:t>NES cell</w:t>
      </w:r>
      <w:r w:rsidR="00902B19">
        <w:rPr>
          <w:sz w:val="22"/>
          <w:szCs w:val="22"/>
        </w:rPr>
        <w:t xml:space="preserve">. </w:t>
      </w:r>
    </w:p>
    <w:p w14:paraId="78E6EFD9" w14:textId="43DD41CD" w:rsidR="005D0E56" w:rsidRPr="00E51E03" w:rsidRDefault="005D0E56" w:rsidP="00E51E03">
      <w:pPr>
        <w:spacing w:after="0"/>
        <w:jc w:val="both"/>
        <w:rPr>
          <w:sz w:val="22"/>
          <w:szCs w:val="22"/>
        </w:rPr>
      </w:pPr>
    </w:p>
    <w:p w14:paraId="56A73CEF" w14:textId="40A2840B" w:rsidR="00B927D0" w:rsidRPr="00E51E03" w:rsidRDefault="00D6123A" w:rsidP="001628BA">
      <w:pPr>
        <w:pStyle w:val="ListParagraph"/>
        <w:numPr>
          <w:ilvl w:val="0"/>
          <w:numId w:val="66"/>
        </w:numPr>
        <w:rPr>
          <w:b/>
          <w:sz w:val="22"/>
          <w:szCs w:val="22"/>
        </w:rPr>
      </w:pPr>
      <w:r>
        <w:rPr>
          <w:b/>
          <w:bCs/>
          <w:sz w:val="22"/>
          <w:szCs w:val="22"/>
          <w:lang w:val="en-US"/>
        </w:rPr>
        <w:t xml:space="preserve">Approach-2: </w:t>
      </w:r>
      <w:r w:rsidR="003330A6">
        <w:rPr>
          <w:b/>
          <w:sz w:val="22"/>
          <w:szCs w:val="22"/>
          <w:lang w:val="en-US"/>
        </w:rPr>
        <w:t>E</w:t>
      </w:r>
      <w:r w:rsidR="003330A6" w:rsidRPr="00E51E03">
        <w:rPr>
          <w:b/>
          <w:sz w:val="22"/>
          <w:szCs w:val="22"/>
          <w:lang w:val="en-US"/>
        </w:rPr>
        <w:t>xtension</w:t>
      </w:r>
      <w:r w:rsidR="0006610A" w:rsidRPr="00E51E03">
        <w:rPr>
          <w:b/>
          <w:sz w:val="22"/>
          <w:szCs w:val="22"/>
          <w:lang w:val="en-US"/>
        </w:rPr>
        <w:t xml:space="preserve"> of </w:t>
      </w:r>
      <w:r w:rsidR="008D4B9B">
        <w:rPr>
          <w:b/>
          <w:sz w:val="22"/>
          <w:szCs w:val="22"/>
          <w:lang w:val="en-US"/>
        </w:rPr>
        <w:t>Approach#1</w:t>
      </w:r>
      <w:r w:rsidR="00B365B3">
        <w:rPr>
          <w:b/>
          <w:sz w:val="22"/>
          <w:szCs w:val="22"/>
          <w:lang w:val="en-US"/>
        </w:rPr>
        <w:t xml:space="preserve"> </w:t>
      </w:r>
      <w:r w:rsidR="000D0CDA">
        <w:rPr>
          <w:b/>
          <w:bCs/>
          <w:sz w:val="22"/>
          <w:szCs w:val="22"/>
          <w:lang w:val="en-US"/>
        </w:rPr>
        <w:t xml:space="preserve">including </w:t>
      </w:r>
      <w:r w:rsidR="00A30F19">
        <w:rPr>
          <w:b/>
          <w:bCs/>
          <w:sz w:val="22"/>
          <w:szCs w:val="22"/>
          <w:lang w:val="en-US"/>
        </w:rPr>
        <w:t>Cell A</w:t>
      </w:r>
    </w:p>
    <w:p w14:paraId="37920825" w14:textId="189D1AE1" w:rsidR="00C4363C" w:rsidRPr="00E51E03" w:rsidRDefault="00495B18" w:rsidP="00E51E03">
      <w:pPr>
        <w:pStyle w:val="ListParagraph"/>
        <w:ind w:left="830"/>
        <w:rPr>
          <w:b/>
          <w:sz w:val="22"/>
          <w:szCs w:val="22"/>
        </w:rPr>
      </w:pPr>
      <w:r w:rsidRPr="00495B18">
        <w:rPr>
          <w:noProof/>
        </w:rPr>
        <w:t xml:space="preserve"> </w:t>
      </w:r>
      <w:r>
        <w:rPr>
          <w:noProof/>
        </w:rPr>
        <w:drawing>
          <wp:inline distT="0" distB="0" distL="0" distR="0" wp14:anchorId="1935EDF6" wp14:editId="1F69C5C3">
            <wp:extent cx="5878716" cy="618409"/>
            <wp:effectExtent l="0" t="0" r="0" b="0"/>
            <wp:docPr id="173916705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9167059" name=""/>
                    <pic:cNvPicPr/>
                  </pic:nvPicPr>
                  <pic:blipFill>
                    <a:blip r:embed="rId17"/>
                    <a:stretch>
                      <a:fillRect/>
                    </a:stretch>
                  </pic:blipFill>
                  <pic:spPr>
                    <a:xfrm>
                      <a:off x="0" y="0"/>
                      <a:ext cx="5923854" cy="623157"/>
                    </a:xfrm>
                    <a:prstGeom prst="rect">
                      <a:avLst/>
                    </a:prstGeom>
                  </pic:spPr>
                </pic:pic>
              </a:graphicData>
            </a:graphic>
          </wp:inline>
        </w:drawing>
      </w:r>
    </w:p>
    <w:p w14:paraId="2FD51A0C" w14:textId="605440E5" w:rsidR="00175635" w:rsidRDefault="00640E04" w:rsidP="00EF25A5">
      <w:pPr>
        <w:spacing w:after="0"/>
        <w:ind w:left="568"/>
        <w:jc w:val="both"/>
        <w:rPr>
          <w:b/>
          <w:bCs/>
          <w:sz w:val="22"/>
          <w:szCs w:val="22"/>
        </w:rPr>
      </w:pPr>
      <w:r>
        <w:rPr>
          <w:b/>
          <w:bCs/>
          <w:sz w:val="22"/>
          <w:szCs w:val="22"/>
        </w:rPr>
        <w:t>Assumption</w:t>
      </w:r>
      <w:r w:rsidR="002E2831">
        <w:rPr>
          <w:b/>
          <w:bCs/>
          <w:sz w:val="22"/>
          <w:szCs w:val="22"/>
        </w:rPr>
        <w:t>s</w:t>
      </w:r>
      <w:r>
        <w:rPr>
          <w:b/>
          <w:bCs/>
          <w:sz w:val="22"/>
          <w:szCs w:val="22"/>
        </w:rPr>
        <w:t xml:space="preserve">: </w:t>
      </w:r>
    </w:p>
    <w:p w14:paraId="65F63F91" w14:textId="1799A1C8" w:rsidR="00D52E82" w:rsidRDefault="000E2794" w:rsidP="00175635">
      <w:pPr>
        <w:pStyle w:val="ListParagraph"/>
        <w:numPr>
          <w:ilvl w:val="1"/>
          <w:numId w:val="66"/>
        </w:numPr>
        <w:spacing w:after="0"/>
        <w:jc w:val="both"/>
        <w:rPr>
          <w:sz w:val="22"/>
          <w:szCs w:val="22"/>
          <w:lang w:val="en-US"/>
        </w:rPr>
      </w:pPr>
      <w:r>
        <w:rPr>
          <w:sz w:val="22"/>
          <w:szCs w:val="22"/>
          <w:lang w:val="en-US"/>
        </w:rPr>
        <w:t xml:space="preserve">The </w:t>
      </w:r>
      <w:r w:rsidR="00640E04" w:rsidRPr="00683E95">
        <w:rPr>
          <w:sz w:val="22"/>
          <w:szCs w:val="22"/>
          <w:lang w:val="en-US"/>
        </w:rPr>
        <w:t xml:space="preserve">WUS configuration is </w:t>
      </w:r>
      <w:r w:rsidR="00F72B90" w:rsidRPr="00683E95">
        <w:rPr>
          <w:sz w:val="22"/>
          <w:szCs w:val="22"/>
          <w:lang w:val="en-US"/>
        </w:rPr>
        <w:t xml:space="preserve">included </w:t>
      </w:r>
      <w:r w:rsidR="00681789">
        <w:rPr>
          <w:sz w:val="22"/>
          <w:szCs w:val="22"/>
          <w:lang w:val="en-US"/>
        </w:rPr>
        <w:t xml:space="preserve">in </w:t>
      </w:r>
      <w:r w:rsidR="00D52E82" w:rsidRPr="00A74F37">
        <w:rPr>
          <w:sz w:val="22"/>
          <w:szCs w:val="22"/>
          <w:lang w:val="en-US"/>
        </w:rPr>
        <w:t xml:space="preserve">Cell A’s </w:t>
      </w:r>
      <w:r w:rsidR="00640E04" w:rsidRPr="00A74F37">
        <w:rPr>
          <w:sz w:val="22"/>
          <w:szCs w:val="22"/>
          <w:lang w:val="en-US"/>
        </w:rPr>
        <w:t>SIB1</w:t>
      </w:r>
      <w:r w:rsidR="002174D5">
        <w:rPr>
          <w:sz w:val="22"/>
          <w:szCs w:val="22"/>
          <w:lang w:val="en-US"/>
        </w:rPr>
        <w:t>’</w:t>
      </w:r>
      <w:r w:rsidR="00417C5B">
        <w:rPr>
          <w:sz w:val="22"/>
          <w:szCs w:val="22"/>
          <w:lang w:val="en-US"/>
        </w:rPr>
        <w:t xml:space="preserve">. </w:t>
      </w:r>
      <w:r w:rsidR="002174D5">
        <w:rPr>
          <w:sz w:val="22"/>
          <w:szCs w:val="22"/>
          <w:lang w:val="en-US"/>
        </w:rPr>
        <w:t>SIB1' uses a</w:t>
      </w:r>
      <w:r w:rsidR="00175635" w:rsidRPr="00A74F37">
        <w:rPr>
          <w:sz w:val="22"/>
          <w:szCs w:val="22"/>
          <w:lang w:val="en-US"/>
        </w:rPr>
        <w:t>dditional frequency resources</w:t>
      </w:r>
      <w:r w:rsidR="00926E0C">
        <w:rPr>
          <w:sz w:val="22"/>
          <w:szCs w:val="22"/>
          <w:lang w:val="en-US"/>
        </w:rPr>
        <w:t xml:space="preserve"> compared to </w:t>
      </w:r>
      <w:r w:rsidR="002174D5">
        <w:rPr>
          <w:sz w:val="22"/>
          <w:szCs w:val="22"/>
          <w:lang w:val="en-US"/>
        </w:rPr>
        <w:t xml:space="preserve">the legacy </w:t>
      </w:r>
      <w:r w:rsidR="00381068">
        <w:rPr>
          <w:sz w:val="22"/>
          <w:szCs w:val="22"/>
          <w:lang w:val="en-US"/>
        </w:rPr>
        <w:t>Cell A’s SIB1</w:t>
      </w:r>
      <w:r w:rsidR="00681789">
        <w:rPr>
          <w:sz w:val="22"/>
          <w:szCs w:val="22"/>
          <w:lang w:val="en-US"/>
        </w:rPr>
        <w:t xml:space="preserve"> in the Baseline</w:t>
      </w:r>
      <w:r w:rsidR="00525ECC">
        <w:rPr>
          <w:sz w:val="22"/>
          <w:szCs w:val="22"/>
          <w:lang w:val="en-US"/>
        </w:rPr>
        <w:t>.</w:t>
      </w:r>
    </w:p>
    <w:p w14:paraId="701926C5" w14:textId="42642432" w:rsidR="00387EAD" w:rsidRDefault="00387EAD" w:rsidP="00175635">
      <w:pPr>
        <w:pStyle w:val="ListParagraph"/>
        <w:numPr>
          <w:ilvl w:val="1"/>
          <w:numId w:val="66"/>
        </w:numPr>
        <w:spacing w:after="0"/>
        <w:jc w:val="both"/>
        <w:rPr>
          <w:sz w:val="22"/>
          <w:szCs w:val="22"/>
          <w:lang w:val="en-US"/>
        </w:rPr>
      </w:pPr>
      <w:r>
        <w:rPr>
          <w:sz w:val="22"/>
          <w:szCs w:val="22"/>
          <w:lang w:val="en-US"/>
        </w:rPr>
        <w:t>‘</w:t>
      </w:r>
      <w:r w:rsidRPr="006304BF">
        <w:rPr>
          <w:sz w:val="22"/>
          <w:szCs w:val="22"/>
          <w:lang w:val="en-US"/>
        </w:rPr>
        <w:t>RO’ means monitoring</w:t>
      </w:r>
      <w:r>
        <w:rPr>
          <w:sz w:val="22"/>
          <w:szCs w:val="22"/>
          <w:lang w:val="en-US"/>
        </w:rPr>
        <w:t xml:space="preserve"> occasion of legacy PRACH and/or WUS</w:t>
      </w:r>
      <w:r w:rsidRPr="006304BF">
        <w:rPr>
          <w:sz w:val="22"/>
          <w:szCs w:val="22"/>
          <w:lang w:val="en-US"/>
        </w:rPr>
        <w:t>.</w:t>
      </w:r>
    </w:p>
    <w:p w14:paraId="51CDF699" w14:textId="77777777" w:rsidR="00525ECC" w:rsidRPr="00A74F37" w:rsidRDefault="00525ECC" w:rsidP="005B3CAB">
      <w:pPr>
        <w:pStyle w:val="ListParagraph"/>
        <w:spacing w:after="0"/>
        <w:ind w:left="1550"/>
        <w:jc w:val="both"/>
        <w:rPr>
          <w:sz w:val="22"/>
          <w:szCs w:val="22"/>
          <w:lang w:val="en-US"/>
        </w:rPr>
      </w:pPr>
    </w:p>
    <w:p w14:paraId="0A1A64F5" w14:textId="3BEBA5FA" w:rsidR="00494B7F" w:rsidRDefault="00494B7F" w:rsidP="00A74F37">
      <w:pPr>
        <w:spacing w:after="0"/>
        <w:ind w:left="568"/>
        <w:jc w:val="both"/>
        <w:rPr>
          <w:b/>
          <w:bCs/>
          <w:sz w:val="22"/>
          <w:szCs w:val="22"/>
        </w:rPr>
      </w:pPr>
      <w:r>
        <w:rPr>
          <w:b/>
          <w:bCs/>
          <w:sz w:val="22"/>
          <w:szCs w:val="22"/>
        </w:rPr>
        <w:t xml:space="preserve">Pros: </w:t>
      </w:r>
      <w:r w:rsidRPr="00A174CC">
        <w:rPr>
          <w:sz w:val="22"/>
          <w:szCs w:val="22"/>
        </w:rPr>
        <w:t>Simpl</w:t>
      </w:r>
      <w:r>
        <w:rPr>
          <w:sz w:val="22"/>
          <w:szCs w:val="22"/>
        </w:rPr>
        <w:t>ified</w:t>
      </w:r>
      <w:r w:rsidRPr="00A174CC">
        <w:rPr>
          <w:sz w:val="22"/>
          <w:szCs w:val="22"/>
        </w:rPr>
        <w:t xml:space="preserve"> evaluation</w:t>
      </w:r>
      <w:r>
        <w:rPr>
          <w:sz w:val="22"/>
          <w:szCs w:val="22"/>
        </w:rPr>
        <w:t xml:space="preserve"> at </w:t>
      </w:r>
      <w:r w:rsidR="00137EE6">
        <w:rPr>
          <w:sz w:val="22"/>
          <w:szCs w:val="22"/>
        </w:rPr>
        <w:t>gNB</w:t>
      </w:r>
      <w:r>
        <w:rPr>
          <w:sz w:val="22"/>
          <w:szCs w:val="22"/>
        </w:rPr>
        <w:t>-level</w:t>
      </w:r>
      <w:r w:rsidR="00D544A8">
        <w:rPr>
          <w:sz w:val="22"/>
          <w:szCs w:val="22"/>
        </w:rPr>
        <w:t xml:space="preserve">, </w:t>
      </w:r>
      <w:r w:rsidR="00EF25A5">
        <w:rPr>
          <w:sz w:val="22"/>
          <w:szCs w:val="22"/>
        </w:rPr>
        <w:t xml:space="preserve">where </w:t>
      </w:r>
      <w:r w:rsidR="00C33E0D">
        <w:rPr>
          <w:sz w:val="22"/>
          <w:szCs w:val="22"/>
        </w:rPr>
        <w:t>the</w:t>
      </w:r>
      <w:r w:rsidR="00D544A8">
        <w:rPr>
          <w:sz w:val="22"/>
          <w:szCs w:val="22"/>
        </w:rPr>
        <w:t xml:space="preserve"> NES </w:t>
      </w:r>
      <w:r w:rsidR="00364E7C">
        <w:rPr>
          <w:sz w:val="22"/>
          <w:szCs w:val="22"/>
        </w:rPr>
        <w:t xml:space="preserve">gain </w:t>
      </w:r>
      <w:r w:rsidR="00D544A8">
        <w:rPr>
          <w:sz w:val="22"/>
          <w:szCs w:val="22"/>
        </w:rPr>
        <w:t xml:space="preserve">evaluation </w:t>
      </w:r>
      <w:r w:rsidR="00EF25A5">
        <w:rPr>
          <w:sz w:val="22"/>
          <w:szCs w:val="22"/>
        </w:rPr>
        <w:t xml:space="preserve">at the base station level includes both NES cell and </w:t>
      </w:r>
      <w:r w:rsidR="00C33E0D">
        <w:rPr>
          <w:sz w:val="22"/>
          <w:szCs w:val="22"/>
        </w:rPr>
        <w:t>C</w:t>
      </w:r>
      <w:r w:rsidR="00BE1274">
        <w:rPr>
          <w:sz w:val="22"/>
          <w:szCs w:val="22"/>
        </w:rPr>
        <w:t>ell A</w:t>
      </w:r>
      <w:r>
        <w:rPr>
          <w:sz w:val="22"/>
          <w:szCs w:val="22"/>
        </w:rPr>
        <w:t>.</w:t>
      </w:r>
    </w:p>
    <w:p w14:paraId="319FB0EB" w14:textId="77777777" w:rsidR="00494B7F" w:rsidRDefault="00494B7F" w:rsidP="00795511">
      <w:pPr>
        <w:spacing w:after="0"/>
        <w:ind w:left="284" w:firstLine="284"/>
        <w:jc w:val="both"/>
        <w:rPr>
          <w:b/>
          <w:bCs/>
          <w:sz w:val="22"/>
          <w:szCs w:val="22"/>
        </w:rPr>
      </w:pPr>
      <w:r>
        <w:rPr>
          <w:b/>
          <w:bCs/>
          <w:sz w:val="22"/>
          <w:szCs w:val="22"/>
        </w:rPr>
        <w:t xml:space="preserve">Cons: </w:t>
      </w:r>
    </w:p>
    <w:p w14:paraId="5652FDC3" w14:textId="00F3C7D4" w:rsidR="00494B7F" w:rsidRPr="00A174CC" w:rsidRDefault="00C33E0D" w:rsidP="00494B7F">
      <w:pPr>
        <w:pStyle w:val="ListParagraph"/>
        <w:numPr>
          <w:ilvl w:val="0"/>
          <w:numId w:val="73"/>
        </w:numPr>
        <w:jc w:val="both"/>
        <w:rPr>
          <w:sz w:val="22"/>
          <w:szCs w:val="22"/>
        </w:rPr>
      </w:pPr>
      <w:r>
        <w:rPr>
          <w:sz w:val="22"/>
          <w:szCs w:val="22"/>
        </w:rPr>
        <w:t>Does n</w:t>
      </w:r>
      <w:r w:rsidR="00494B7F" w:rsidRPr="00A174CC">
        <w:rPr>
          <w:sz w:val="22"/>
          <w:szCs w:val="22"/>
        </w:rPr>
        <w:t xml:space="preserve">ot reflect OD-SIB1 operation. </w:t>
      </w:r>
      <w:r w:rsidR="00B654BA">
        <w:rPr>
          <w:sz w:val="22"/>
          <w:szCs w:val="22"/>
        </w:rPr>
        <w:t>R</w:t>
      </w:r>
      <w:r w:rsidR="00494B7F" w:rsidRPr="00A174CC">
        <w:rPr>
          <w:sz w:val="22"/>
          <w:szCs w:val="22"/>
        </w:rPr>
        <w:t xml:space="preserve">eflects SIB1-less </w:t>
      </w:r>
      <w:r w:rsidR="00494B7F" w:rsidRPr="00030381">
        <w:rPr>
          <w:sz w:val="22"/>
          <w:szCs w:val="22"/>
        </w:rPr>
        <w:t>operation</w:t>
      </w:r>
      <w:r w:rsidR="00BF04A7">
        <w:rPr>
          <w:sz w:val="22"/>
          <w:szCs w:val="22"/>
        </w:rPr>
        <w:t xml:space="preserve"> of NES cell</w:t>
      </w:r>
      <w:r w:rsidR="00494B7F" w:rsidRPr="00030381">
        <w:rPr>
          <w:sz w:val="22"/>
          <w:szCs w:val="22"/>
        </w:rPr>
        <w:t>.</w:t>
      </w:r>
    </w:p>
    <w:p w14:paraId="48DE0C3D" w14:textId="7A2DA73E" w:rsidR="00494B7F" w:rsidRDefault="00494B7F" w:rsidP="00494B7F">
      <w:pPr>
        <w:pStyle w:val="ListParagraph"/>
        <w:numPr>
          <w:ilvl w:val="0"/>
          <w:numId w:val="73"/>
        </w:numPr>
        <w:jc w:val="both"/>
        <w:rPr>
          <w:sz w:val="22"/>
          <w:szCs w:val="22"/>
        </w:rPr>
      </w:pPr>
      <w:r w:rsidRPr="00A174CC">
        <w:rPr>
          <w:sz w:val="22"/>
          <w:szCs w:val="22"/>
        </w:rPr>
        <w:t xml:space="preserve">Provides only a view about upper-bound </w:t>
      </w:r>
      <w:r>
        <w:rPr>
          <w:sz w:val="22"/>
          <w:szCs w:val="22"/>
        </w:rPr>
        <w:t>NES gain</w:t>
      </w:r>
      <w:r w:rsidR="00BF04A7">
        <w:rPr>
          <w:sz w:val="22"/>
          <w:szCs w:val="22"/>
        </w:rPr>
        <w:t xml:space="preserve"> of </w:t>
      </w:r>
      <w:r w:rsidR="00EC10E7">
        <w:rPr>
          <w:sz w:val="22"/>
          <w:szCs w:val="22"/>
        </w:rPr>
        <w:t>C</w:t>
      </w:r>
      <w:r w:rsidR="00E454A8">
        <w:rPr>
          <w:sz w:val="22"/>
          <w:szCs w:val="22"/>
        </w:rPr>
        <w:t>ell A plus NES cell scenarios</w:t>
      </w:r>
      <w:r>
        <w:rPr>
          <w:sz w:val="22"/>
          <w:szCs w:val="22"/>
        </w:rPr>
        <w:t xml:space="preserve">. </w:t>
      </w:r>
    </w:p>
    <w:p w14:paraId="3A2DB4EF" w14:textId="77777777" w:rsidR="00494B7F" w:rsidRPr="00B365B3" w:rsidRDefault="00494B7F" w:rsidP="00B365B3">
      <w:pPr>
        <w:pStyle w:val="ListParagraph"/>
        <w:ind w:left="830"/>
        <w:rPr>
          <w:b/>
          <w:sz w:val="22"/>
          <w:szCs w:val="22"/>
        </w:rPr>
      </w:pPr>
    </w:p>
    <w:p w14:paraId="370BF2B7" w14:textId="0E65D74A" w:rsidR="00F274CC" w:rsidRPr="00B365B3" w:rsidRDefault="00D6123A" w:rsidP="00F274CC">
      <w:pPr>
        <w:pStyle w:val="ListParagraph"/>
        <w:numPr>
          <w:ilvl w:val="0"/>
          <w:numId w:val="66"/>
        </w:numPr>
        <w:rPr>
          <w:b/>
          <w:sz w:val="22"/>
          <w:szCs w:val="22"/>
        </w:rPr>
      </w:pPr>
      <w:r>
        <w:rPr>
          <w:b/>
          <w:bCs/>
          <w:sz w:val="22"/>
          <w:szCs w:val="22"/>
          <w:lang w:val="en-US"/>
        </w:rPr>
        <w:t xml:space="preserve">Approach-3: </w:t>
      </w:r>
      <w:r w:rsidR="003330A6">
        <w:rPr>
          <w:b/>
          <w:bCs/>
          <w:sz w:val="22"/>
          <w:szCs w:val="22"/>
          <w:lang w:val="en-US"/>
        </w:rPr>
        <w:t xml:space="preserve">Extension of </w:t>
      </w:r>
      <w:r w:rsidR="003C007D">
        <w:rPr>
          <w:b/>
          <w:bCs/>
          <w:sz w:val="22"/>
          <w:szCs w:val="22"/>
          <w:lang w:val="en-US"/>
        </w:rPr>
        <w:t>Approach#2</w:t>
      </w:r>
      <w:r w:rsidR="003330A6">
        <w:rPr>
          <w:b/>
          <w:sz w:val="22"/>
          <w:szCs w:val="22"/>
          <w:lang w:val="en-US"/>
        </w:rPr>
        <w:t xml:space="preserve"> </w:t>
      </w:r>
      <w:r w:rsidR="003C007D">
        <w:rPr>
          <w:b/>
          <w:sz w:val="22"/>
          <w:szCs w:val="22"/>
          <w:lang w:val="en-US"/>
        </w:rPr>
        <w:t xml:space="preserve">including </w:t>
      </w:r>
      <w:r w:rsidR="00053A65">
        <w:rPr>
          <w:b/>
          <w:sz w:val="22"/>
          <w:szCs w:val="22"/>
          <w:lang w:val="en-US"/>
        </w:rPr>
        <w:t>Case#2</w:t>
      </w:r>
      <w:r w:rsidR="00884885">
        <w:rPr>
          <w:b/>
          <w:sz w:val="22"/>
          <w:szCs w:val="22"/>
          <w:lang w:val="en-US"/>
        </w:rPr>
        <w:t xml:space="preserve"> (</w:t>
      </w:r>
      <w:r w:rsidR="003C007D">
        <w:rPr>
          <w:b/>
          <w:sz w:val="22"/>
          <w:szCs w:val="22"/>
          <w:lang w:val="en-US"/>
        </w:rPr>
        <w:t>i.e.</w:t>
      </w:r>
      <w:r w:rsidR="00884885">
        <w:rPr>
          <w:b/>
          <w:sz w:val="22"/>
          <w:szCs w:val="22"/>
          <w:lang w:val="en-US"/>
        </w:rPr>
        <w:t xml:space="preserve"> OD-SIB1 procedure is considered)</w:t>
      </w:r>
    </w:p>
    <w:p w14:paraId="085943A3" w14:textId="5E06574C" w:rsidR="00225B74" w:rsidRDefault="00833AED" w:rsidP="00BC230D">
      <w:pPr>
        <w:pStyle w:val="ListParagraph"/>
        <w:spacing w:after="120"/>
        <w:ind w:left="568"/>
        <w:rPr>
          <w:sz w:val="22"/>
          <w:szCs w:val="22"/>
        </w:rPr>
      </w:pPr>
      <w:r>
        <w:rPr>
          <w:noProof/>
        </w:rPr>
        <w:drawing>
          <wp:inline distT="0" distB="0" distL="0" distR="0" wp14:anchorId="344FF4EC" wp14:editId="6422E9D3">
            <wp:extent cx="6100549" cy="1629750"/>
            <wp:effectExtent l="0" t="0" r="0" b="8890"/>
            <wp:docPr id="1458786827"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8786827" name="Picture 1" descr="A screenshot of a computer&#10;&#10;Description automatically generated"/>
                    <pic:cNvPicPr/>
                  </pic:nvPicPr>
                  <pic:blipFill>
                    <a:blip r:embed="rId18"/>
                    <a:stretch>
                      <a:fillRect/>
                    </a:stretch>
                  </pic:blipFill>
                  <pic:spPr>
                    <a:xfrm>
                      <a:off x="0" y="0"/>
                      <a:ext cx="6102088" cy="1630161"/>
                    </a:xfrm>
                    <a:prstGeom prst="rect">
                      <a:avLst/>
                    </a:prstGeom>
                  </pic:spPr>
                </pic:pic>
              </a:graphicData>
            </a:graphic>
          </wp:inline>
        </w:drawing>
      </w:r>
    </w:p>
    <w:p w14:paraId="13D4ABF7" w14:textId="77777777" w:rsidR="009377A4" w:rsidRDefault="009377A4" w:rsidP="000B490D">
      <w:pPr>
        <w:pStyle w:val="ListParagraph"/>
        <w:ind w:left="830"/>
        <w:jc w:val="both"/>
        <w:rPr>
          <w:sz w:val="22"/>
          <w:szCs w:val="22"/>
          <w:lang w:val="en-US"/>
        </w:rPr>
      </w:pPr>
    </w:p>
    <w:p w14:paraId="1FA8A748" w14:textId="1CAD0631" w:rsidR="004E64E1" w:rsidRDefault="00EF25E1" w:rsidP="00DE6943">
      <w:pPr>
        <w:pStyle w:val="ListParagraph"/>
        <w:ind w:left="830"/>
        <w:jc w:val="both"/>
        <w:rPr>
          <w:sz w:val="22"/>
          <w:szCs w:val="22"/>
          <w:lang w:val="en-US"/>
        </w:rPr>
      </w:pPr>
      <w:r w:rsidRPr="000B490D">
        <w:rPr>
          <w:sz w:val="22"/>
          <w:szCs w:val="22"/>
          <w:lang w:val="en-US"/>
        </w:rPr>
        <w:t>In this</w:t>
      </w:r>
      <w:r w:rsidR="00225B74" w:rsidRPr="000B490D">
        <w:rPr>
          <w:sz w:val="22"/>
          <w:szCs w:val="22"/>
          <w:lang w:val="en-US"/>
        </w:rPr>
        <w:t xml:space="preserve"> </w:t>
      </w:r>
      <w:r w:rsidR="005678D8">
        <w:rPr>
          <w:sz w:val="22"/>
          <w:szCs w:val="22"/>
          <w:lang w:val="en-US"/>
        </w:rPr>
        <w:t>approach</w:t>
      </w:r>
      <w:r w:rsidR="00225B74" w:rsidRPr="000B490D">
        <w:rPr>
          <w:sz w:val="22"/>
          <w:szCs w:val="22"/>
          <w:lang w:val="en-US"/>
        </w:rPr>
        <w:t xml:space="preserve">, </w:t>
      </w:r>
      <w:r w:rsidR="0064153B">
        <w:rPr>
          <w:sz w:val="22"/>
          <w:szCs w:val="22"/>
          <w:lang w:val="en-US"/>
        </w:rPr>
        <w:t>C</w:t>
      </w:r>
      <w:r w:rsidR="00552736">
        <w:rPr>
          <w:sz w:val="22"/>
          <w:szCs w:val="22"/>
          <w:lang w:val="en-US"/>
        </w:rPr>
        <w:t>ase#</w:t>
      </w:r>
      <w:r w:rsidR="00DE6943">
        <w:rPr>
          <w:sz w:val="22"/>
          <w:szCs w:val="22"/>
          <w:lang w:val="en-US"/>
        </w:rPr>
        <w:t>2</w:t>
      </w:r>
      <w:r w:rsidR="003E0E3B">
        <w:rPr>
          <w:sz w:val="22"/>
          <w:szCs w:val="22"/>
          <w:lang w:val="en-US"/>
        </w:rPr>
        <w:t xml:space="preserve"> with OD-SIB1 procedure</w:t>
      </w:r>
      <w:r w:rsidR="00821FF4">
        <w:rPr>
          <w:sz w:val="22"/>
          <w:szCs w:val="22"/>
          <w:lang w:val="en-US"/>
        </w:rPr>
        <w:t xml:space="preserve"> modelled</w:t>
      </w:r>
      <w:r w:rsidR="00B50B44">
        <w:rPr>
          <w:sz w:val="22"/>
          <w:szCs w:val="22"/>
          <w:lang w:val="en-US"/>
        </w:rPr>
        <w:t xml:space="preserve"> </w:t>
      </w:r>
      <w:r w:rsidR="00FC4E9C">
        <w:rPr>
          <w:sz w:val="22"/>
          <w:szCs w:val="22"/>
          <w:lang w:val="en-US"/>
        </w:rPr>
        <w:t xml:space="preserve">occurs with </w:t>
      </w:r>
      <w:r w:rsidR="008A5AA7">
        <w:rPr>
          <w:sz w:val="22"/>
          <w:szCs w:val="22"/>
          <w:lang w:val="en-US"/>
        </w:rPr>
        <w:t xml:space="preserve">the </w:t>
      </w:r>
      <w:r w:rsidR="00B50B44">
        <w:rPr>
          <w:sz w:val="22"/>
          <w:szCs w:val="22"/>
          <w:lang w:val="en-US"/>
        </w:rPr>
        <w:t>SIB1</w:t>
      </w:r>
      <w:r w:rsidR="00DE6943">
        <w:rPr>
          <w:sz w:val="22"/>
          <w:szCs w:val="22"/>
          <w:lang w:val="en-US"/>
        </w:rPr>
        <w:t xml:space="preserve">RequestRate and </w:t>
      </w:r>
      <w:r w:rsidR="00821FF4">
        <w:rPr>
          <w:sz w:val="22"/>
          <w:szCs w:val="22"/>
          <w:lang w:val="en-US"/>
        </w:rPr>
        <w:t>C</w:t>
      </w:r>
      <w:r w:rsidR="00DE6943">
        <w:rPr>
          <w:sz w:val="22"/>
          <w:szCs w:val="22"/>
          <w:lang w:val="en-US"/>
        </w:rPr>
        <w:t xml:space="preserve">ase#1 </w:t>
      </w:r>
      <w:r w:rsidR="00821FF4">
        <w:rPr>
          <w:sz w:val="22"/>
          <w:szCs w:val="22"/>
          <w:lang w:val="en-US"/>
        </w:rPr>
        <w:t xml:space="preserve">with </w:t>
      </w:r>
      <w:r w:rsidR="00EB1F1D">
        <w:rPr>
          <w:sz w:val="22"/>
          <w:szCs w:val="22"/>
          <w:lang w:val="en-US"/>
        </w:rPr>
        <w:t xml:space="preserve">no OD-SIB1 </w:t>
      </w:r>
      <w:r w:rsidR="00C60E4E">
        <w:rPr>
          <w:sz w:val="22"/>
          <w:szCs w:val="22"/>
          <w:lang w:val="en-US"/>
        </w:rPr>
        <w:t>procedure modelled</w:t>
      </w:r>
      <w:r w:rsidR="00EB1F1D">
        <w:rPr>
          <w:sz w:val="22"/>
          <w:szCs w:val="22"/>
          <w:lang w:val="en-US"/>
        </w:rPr>
        <w:t xml:space="preserve"> </w:t>
      </w:r>
      <w:r w:rsidR="00DE6943">
        <w:rPr>
          <w:sz w:val="22"/>
          <w:szCs w:val="22"/>
          <w:lang w:val="en-US"/>
        </w:rPr>
        <w:t xml:space="preserve">occurs with </w:t>
      </w:r>
      <w:r w:rsidR="008A5AA7">
        <w:rPr>
          <w:sz w:val="22"/>
          <w:szCs w:val="22"/>
          <w:lang w:val="en-US"/>
        </w:rPr>
        <w:t>(</w:t>
      </w:r>
      <w:r w:rsidR="00DE6943">
        <w:rPr>
          <w:sz w:val="22"/>
          <w:szCs w:val="22"/>
          <w:lang w:val="en-US"/>
        </w:rPr>
        <w:t>1 - SIB1RequestRate</w:t>
      </w:r>
      <w:r w:rsidR="008A5AA7">
        <w:rPr>
          <w:sz w:val="22"/>
          <w:szCs w:val="22"/>
          <w:lang w:val="en-US"/>
        </w:rPr>
        <w:t xml:space="preserve">), where </w:t>
      </w:r>
      <w:r w:rsidR="003B37C4">
        <w:rPr>
          <w:sz w:val="22"/>
          <w:szCs w:val="22"/>
          <w:lang w:val="en-US"/>
        </w:rPr>
        <w:t xml:space="preserve">the parameter </w:t>
      </w:r>
      <w:r w:rsidR="008A5AA7">
        <w:rPr>
          <w:sz w:val="22"/>
          <w:szCs w:val="22"/>
          <w:lang w:val="en-US"/>
        </w:rPr>
        <w:t xml:space="preserve">SIB1RequestRate can vary in </w:t>
      </w:r>
      <w:r w:rsidR="00782E91">
        <w:rPr>
          <w:sz w:val="22"/>
          <w:szCs w:val="22"/>
          <w:lang w:val="en-US"/>
        </w:rPr>
        <w:t>the range between [0, 1] to reflect any</w:t>
      </w:r>
      <w:r w:rsidR="00B558C1">
        <w:rPr>
          <w:sz w:val="22"/>
          <w:szCs w:val="22"/>
          <w:lang w:val="en-US"/>
        </w:rPr>
        <w:t xml:space="preserve"> frequency of SIB1 requests</w:t>
      </w:r>
      <w:r w:rsidR="00DE6943">
        <w:rPr>
          <w:sz w:val="22"/>
          <w:szCs w:val="22"/>
          <w:lang w:val="en-US"/>
        </w:rPr>
        <w:t>.</w:t>
      </w:r>
      <w:r w:rsidR="0050495F">
        <w:rPr>
          <w:sz w:val="22"/>
          <w:szCs w:val="22"/>
          <w:lang w:val="en-US"/>
        </w:rPr>
        <w:t xml:space="preserve"> </w:t>
      </w:r>
      <w:r w:rsidR="00915B65">
        <w:rPr>
          <w:sz w:val="22"/>
          <w:szCs w:val="22"/>
          <w:lang w:val="en-US"/>
        </w:rPr>
        <w:t>Note that</w:t>
      </w:r>
      <w:r w:rsidR="00EB06D9">
        <w:rPr>
          <w:sz w:val="22"/>
          <w:szCs w:val="22"/>
          <w:lang w:val="en-US"/>
        </w:rPr>
        <w:t xml:space="preserve"> Approach#1 and Approach#2 only model the SIB1-less operation </w:t>
      </w:r>
      <w:r w:rsidR="00AC40F2">
        <w:rPr>
          <w:sz w:val="22"/>
          <w:szCs w:val="22"/>
          <w:lang w:val="en-US"/>
        </w:rPr>
        <w:t xml:space="preserve">(i.e. </w:t>
      </w:r>
      <w:r w:rsidR="00EB06D9">
        <w:rPr>
          <w:sz w:val="22"/>
          <w:szCs w:val="22"/>
          <w:lang w:val="en-US"/>
        </w:rPr>
        <w:t>with no UE requesting for OD-SIB1 transmission</w:t>
      </w:r>
      <w:r w:rsidR="00AC40F2">
        <w:rPr>
          <w:sz w:val="22"/>
          <w:szCs w:val="22"/>
          <w:lang w:val="en-US"/>
        </w:rPr>
        <w:t>)</w:t>
      </w:r>
      <w:r w:rsidR="00EB06D9">
        <w:rPr>
          <w:sz w:val="22"/>
          <w:szCs w:val="22"/>
          <w:lang w:val="en-US"/>
        </w:rPr>
        <w:t xml:space="preserve">, which corresponds to </w:t>
      </w:r>
      <w:r w:rsidR="00025477">
        <w:rPr>
          <w:sz w:val="22"/>
          <w:szCs w:val="22"/>
          <w:lang w:val="en-US"/>
        </w:rPr>
        <w:t xml:space="preserve">Case#1 above, and in which </w:t>
      </w:r>
      <w:r w:rsidR="00C54F3C">
        <w:rPr>
          <w:sz w:val="22"/>
          <w:szCs w:val="22"/>
          <w:lang w:val="en-US"/>
        </w:rPr>
        <w:t xml:space="preserve">the </w:t>
      </w:r>
      <w:r w:rsidR="00575046">
        <w:rPr>
          <w:sz w:val="22"/>
          <w:szCs w:val="22"/>
          <w:lang w:val="en-US"/>
        </w:rPr>
        <w:t xml:space="preserve">parameter </w:t>
      </w:r>
      <w:r w:rsidR="00C54F3C">
        <w:rPr>
          <w:sz w:val="22"/>
          <w:szCs w:val="22"/>
          <w:lang w:val="en-US"/>
        </w:rPr>
        <w:t xml:space="preserve">SIB1RequestRate is always </w:t>
      </w:r>
      <w:r w:rsidR="00575046">
        <w:rPr>
          <w:sz w:val="22"/>
          <w:szCs w:val="22"/>
          <w:lang w:val="en-US"/>
        </w:rPr>
        <w:t xml:space="preserve">assumed to </w:t>
      </w:r>
      <w:r w:rsidR="00EB06D9">
        <w:rPr>
          <w:sz w:val="22"/>
          <w:szCs w:val="22"/>
          <w:lang w:val="en-US"/>
        </w:rPr>
        <w:t>have</w:t>
      </w:r>
      <w:r w:rsidR="00575046">
        <w:rPr>
          <w:sz w:val="22"/>
          <w:szCs w:val="22"/>
          <w:lang w:val="en-US"/>
        </w:rPr>
        <w:t xml:space="preserve"> value “0”</w:t>
      </w:r>
      <w:r w:rsidR="00DE6943">
        <w:rPr>
          <w:sz w:val="22"/>
          <w:szCs w:val="22"/>
          <w:lang w:val="en-US"/>
        </w:rPr>
        <w:t>.</w:t>
      </w:r>
      <w:r w:rsidR="0050495F">
        <w:rPr>
          <w:sz w:val="22"/>
          <w:szCs w:val="22"/>
          <w:lang w:val="en-US"/>
        </w:rPr>
        <w:t xml:space="preserve"> </w:t>
      </w:r>
    </w:p>
    <w:p w14:paraId="167F62D9" w14:textId="77777777" w:rsidR="00506680" w:rsidRDefault="00506680" w:rsidP="00DE6943">
      <w:pPr>
        <w:pStyle w:val="ListParagraph"/>
        <w:ind w:left="830"/>
        <w:jc w:val="both"/>
        <w:rPr>
          <w:sz w:val="22"/>
          <w:szCs w:val="22"/>
          <w:lang w:val="en-US"/>
        </w:rPr>
      </w:pPr>
    </w:p>
    <w:p w14:paraId="5F81D694" w14:textId="03A31421" w:rsidR="00DE6943" w:rsidRDefault="00DE6943" w:rsidP="00DE6943">
      <w:pPr>
        <w:pStyle w:val="ListParagraph"/>
        <w:ind w:left="830"/>
        <w:jc w:val="both"/>
        <w:rPr>
          <w:sz w:val="22"/>
          <w:szCs w:val="22"/>
          <w:lang w:val="en-US"/>
        </w:rPr>
      </w:pPr>
      <w:r>
        <w:rPr>
          <w:sz w:val="22"/>
          <w:szCs w:val="22"/>
          <w:lang w:val="en-US"/>
        </w:rPr>
        <w:t>The</w:t>
      </w:r>
      <w:r w:rsidR="002513BA">
        <w:rPr>
          <w:sz w:val="22"/>
          <w:szCs w:val="22"/>
          <w:lang w:val="en-US"/>
        </w:rPr>
        <w:t xml:space="preserve"> energy consumption of </w:t>
      </w:r>
      <w:r w:rsidR="004B5196">
        <w:rPr>
          <w:sz w:val="22"/>
          <w:szCs w:val="22"/>
          <w:lang w:val="en-US"/>
        </w:rPr>
        <w:t xml:space="preserve">the </w:t>
      </w:r>
      <w:r>
        <w:rPr>
          <w:sz w:val="22"/>
          <w:szCs w:val="22"/>
          <w:lang w:val="en-US"/>
        </w:rPr>
        <w:t>gNB</w:t>
      </w:r>
      <w:r w:rsidR="00EB06D9">
        <w:rPr>
          <w:sz w:val="22"/>
          <w:szCs w:val="22"/>
          <w:lang w:val="en-US"/>
        </w:rPr>
        <w:t xml:space="preserve"> operating on OD-SIB1 mode in Approach#3</w:t>
      </w:r>
      <w:r>
        <w:rPr>
          <w:sz w:val="22"/>
          <w:szCs w:val="22"/>
          <w:lang w:val="en-US"/>
        </w:rPr>
        <w:t xml:space="preserve"> is </w:t>
      </w:r>
      <w:r w:rsidR="00027A4E">
        <w:rPr>
          <w:sz w:val="22"/>
          <w:szCs w:val="22"/>
          <w:lang w:val="en-US"/>
        </w:rPr>
        <w:t>gi</w:t>
      </w:r>
      <w:r w:rsidR="00461D0A">
        <w:rPr>
          <w:sz w:val="22"/>
          <w:szCs w:val="22"/>
          <w:lang w:val="en-US"/>
        </w:rPr>
        <w:t>ven</w:t>
      </w:r>
      <w:r>
        <w:rPr>
          <w:sz w:val="22"/>
          <w:szCs w:val="22"/>
          <w:lang w:val="en-US"/>
        </w:rPr>
        <w:t xml:space="preserve"> as</w:t>
      </w:r>
      <w:r w:rsidR="00461D0A">
        <w:rPr>
          <w:sz w:val="22"/>
          <w:szCs w:val="22"/>
          <w:lang w:val="en-US"/>
        </w:rPr>
        <w:t>:</w:t>
      </w:r>
      <w:r>
        <w:rPr>
          <w:sz w:val="22"/>
          <w:szCs w:val="22"/>
          <w:lang w:val="en-US"/>
        </w:rPr>
        <w:t xml:space="preserve"> </w:t>
      </w:r>
    </w:p>
    <w:p w14:paraId="1311DA83" w14:textId="77777777" w:rsidR="00DE6943" w:rsidRPr="000B490D" w:rsidRDefault="00DE6943" w:rsidP="00DE6943">
      <w:pPr>
        <w:pStyle w:val="ListParagraph"/>
        <w:ind w:left="830"/>
        <w:jc w:val="both"/>
        <w:rPr>
          <w:sz w:val="22"/>
          <w:szCs w:val="22"/>
          <w:lang w:val="en-US"/>
        </w:rPr>
      </w:pPr>
    </w:p>
    <w:p w14:paraId="77F36159" w14:textId="20031B11" w:rsidR="00DE6943" w:rsidRPr="003607EF" w:rsidRDefault="00DE6943" w:rsidP="001C089C">
      <w:pPr>
        <w:pStyle w:val="ListParagraph"/>
        <w:ind w:left="0"/>
        <w:rPr>
          <w:rFonts w:ascii="Cambria Math" w:hAnsi="Cambria Math"/>
          <w:b/>
          <w:i/>
          <w:sz w:val="18"/>
          <w:szCs w:val="18"/>
          <w:lang w:val="en-US"/>
        </w:rPr>
      </w:pPr>
      <w:r>
        <w:rPr>
          <w:sz w:val="22"/>
          <w:szCs w:val="22"/>
          <w:lang w:val="en-US"/>
        </w:rPr>
        <w:t xml:space="preserve">      </w:t>
      </w:r>
      <w:r w:rsidRPr="003607EF">
        <w:rPr>
          <w:rFonts w:ascii="Cambria Math" w:hAnsi="Cambria Math"/>
          <w:b/>
          <w:i/>
          <w:sz w:val="18"/>
          <w:szCs w:val="18"/>
          <w:lang w:val="en-US"/>
        </w:rPr>
        <w:t xml:space="preserve"> </w:t>
      </w:r>
      <m:oMath>
        <m:r>
          <m:rPr>
            <m:sty m:val="bi"/>
          </m:rPr>
          <w:rPr>
            <w:rFonts w:ascii="Cambria Math" w:hAnsi="Cambria Math"/>
            <w:sz w:val="16"/>
            <w:szCs w:val="16"/>
            <w:lang w:val="en-US"/>
          </w:rPr>
          <m:t>gNB</m:t>
        </m:r>
        <m:r>
          <w:rPr>
            <w:rFonts w:ascii="Cambria Math" w:hAnsi="Cambria Math"/>
            <w:lang w:val="en-US"/>
          </w:rPr>
          <m:t xml:space="preserve"> </m:t>
        </m:r>
        <m:r>
          <m:rPr>
            <m:sty m:val="bi"/>
          </m:rPr>
          <w:rPr>
            <w:rFonts w:ascii="Cambria Math" w:hAnsi="Cambria Math"/>
            <w:sz w:val="16"/>
            <w:szCs w:val="16"/>
            <w:lang w:val="en-US"/>
          </w:rPr>
          <m:t xml:space="preserve">Energy Consumption </m:t>
        </m:r>
        <m:d>
          <m:dPr>
            <m:ctrlPr>
              <w:rPr>
                <w:rFonts w:ascii="Cambria Math" w:hAnsi="Cambria Math"/>
                <w:b/>
                <w:i/>
                <w:sz w:val="16"/>
                <w:szCs w:val="16"/>
                <w:lang w:val="en-US"/>
              </w:rPr>
            </m:ctrlPr>
          </m:dPr>
          <m:e>
            <m:r>
              <m:rPr>
                <m:sty m:val="bi"/>
              </m:rPr>
              <w:rPr>
                <w:rFonts w:ascii="Cambria Math" w:hAnsi="Cambria Math"/>
                <w:sz w:val="16"/>
                <w:szCs w:val="16"/>
                <w:lang w:val="en-US"/>
              </w:rPr>
              <m:t>EC</m:t>
            </m:r>
          </m:e>
        </m:d>
        <m:r>
          <m:rPr>
            <m:sty m:val="bi"/>
          </m:rPr>
          <w:rPr>
            <w:rFonts w:ascii="Cambria Math" w:hAnsi="Cambria Math"/>
            <w:sz w:val="16"/>
            <w:szCs w:val="16"/>
            <w:lang w:val="en-US"/>
          </w:rPr>
          <m:t>= gNB EC in Case#1*</m:t>
        </m:r>
        <m:d>
          <m:dPr>
            <m:ctrlPr>
              <w:rPr>
                <w:rFonts w:ascii="Cambria Math" w:hAnsi="Cambria Math"/>
                <w:b/>
                <w:i/>
                <w:sz w:val="16"/>
                <w:szCs w:val="16"/>
                <w:lang w:val="en-US"/>
              </w:rPr>
            </m:ctrlPr>
          </m:dPr>
          <m:e>
            <m:r>
              <m:rPr>
                <m:sty m:val="bi"/>
              </m:rPr>
              <w:rPr>
                <w:rFonts w:ascii="Cambria Math" w:hAnsi="Cambria Math"/>
                <w:sz w:val="16"/>
                <w:szCs w:val="16"/>
                <w:lang w:val="en-US"/>
              </w:rPr>
              <m:t>1-SIB</m:t>
            </m:r>
            <m:r>
              <m:rPr>
                <m:sty m:val="bi"/>
              </m:rPr>
              <w:rPr>
                <w:rFonts w:ascii="Cambria Math" w:hAnsi="Cambria Math"/>
                <w:sz w:val="16"/>
                <w:szCs w:val="16"/>
                <w:lang w:val="en-US"/>
              </w:rPr>
              <m:t>1</m:t>
            </m:r>
            <m:r>
              <m:rPr>
                <m:sty m:val="bi"/>
              </m:rPr>
              <w:rPr>
                <w:rFonts w:ascii="Cambria Math" w:hAnsi="Cambria Math"/>
                <w:sz w:val="16"/>
                <w:szCs w:val="16"/>
                <w:lang w:val="en-US"/>
              </w:rPr>
              <m:t>RequestRate</m:t>
            </m:r>
          </m:e>
        </m:d>
        <m:r>
          <m:rPr>
            <m:sty m:val="bi"/>
          </m:rPr>
          <w:rPr>
            <w:rFonts w:ascii="Cambria Math" w:hAnsi="Cambria Math"/>
            <w:sz w:val="16"/>
            <w:szCs w:val="16"/>
            <w:lang w:val="en-US"/>
          </w:rPr>
          <m:t>+gNB EC in Case#2* SIB</m:t>
        </m:r>
        <m:r>
          <m:rPr>
            <m:sty m:val="bi"/>
          </m:rPr>
          <w:rPr>
            <w:rFonts w:ascii="Cambria Math" w:hAnsi="Cambria Math"/>
            <w:sz w:val="16"/>
            <w:szCs w:val="16"/>
            <w:lang w:val="en-US"/>
          </w:rPr>
          <m:t>1</m:t>
        </m:r>
        <m:r>
          <m:rPr>
            <m:sty m:val="bi"/>
          </m:rPr>
          <w:rPr>
            <w:rFonts w:ascii="Cambria Math" w:hAnsi="Cambria Math"/>
            <w:sz w:val="16"/>
            <w:szCs w:val="16"/>
            <w:lang w:val="en-US"/>
          </w:rPr>
          <m:t>RequestRate</m:t>
        </m:r>
      </m:oMath>
    </w:p>
    <w:p w14:paraId="3F333253" w14:textId="77777777" w:rsidR="008A5AA7" w:rsidRDefault="008A5AA7" w:rsidP="000B490D">
      <w:pPr>
        <w:pStyle w:val="ListParagraph"/>
        <w:ind w:left="830"/>
        <w:jc w:val="both"/>
        <w:rPr>
          <w:sz w:val="22"/>
          <w:szCs w:val="22"/>
          <w:lang w:val="en-US"/>
        </w:rPr>
      </w:pPr>
    </w:p>
    <w:p w14:paraId="75511981" w14:textId="3A907D21" w:rsidR="004B3ABD" w:rsidRDefault="00461D0A" w:rsidP="00E32DAB">
      <w:pPr>
        <w:pStyle w:val="ListParagraph"/>
        <w:spacing w:after="360"/>
        <w:ind w:left="830"/>
        <w:jc w:val="both"/>
      </w:pPr>
      <w:r w:rsidRPr="4D0C5C45">
        <w:rPr>
          <w:sz w:val="22"/>
          <w:szCs w:val="22"/>
        </w:rPr>
        <w:t xml:space="preserve">This means that </w:t>
      </w:r>
      <w:r w:rsidR="002513BA" w:rsidRPr="4D0C5C45">
        <w:rPr>
          <w:sz w:val="22"/>
          <w:szCs w:val="22"/>
        </w:rPr>
        <w:t xml:space="preserve">the energy consumption of </w:t>
      </w:r>
      <w:r w:rsidR="004B5196" w:rsidRPr="4D0C5C45">
        <w:rPr>
          <w:sz w:val="22"/>
          <w:szCs w:val="22"/>
        </w:rPr>
        <w:t xml:space="preserve">the </w:t>
      </w:r>
      <w:r w:rsidR="002513BA" w:rsidRPr="4D0C5C45">
        <w:rPr>
          <w:sz w:val="22"/>
          <w:szCs w:val="22"/>
        </w:rPr>
        <w:t xml:space="preserve">base station </w:t>
      </w:r>
      <w:r w:rsidR="005539D4" w:rsidRPr="4D0C5C45">
        <w:rPr>
          <w:sz w:val="22"/>
          <w:szCs w:val="22"/>
        </w:rPr>
        <w:t xml:space="preserve">will inherently </w:t>
      </w:r>
      <w:r w:rsidR="002513BA" w:rsidRPr="4D0C5C45">
        <w:rPr>
          <w:sz w:val="22"/>
          <w:szCs w:val="22"/>
        </w:rPr>
        <w:t xml:space="preserve">depend on the </w:t>
      </w:r>
      <w:r w:rsidR="00FE2085" w:rsidRPr="4D0C5C45">
        <w:rPr>
          <w:sz w:val="22"/>
          <w:szCs w:val="22"/>
        </w:rPr>
        <w:t>request rate of OD-SIB1</w:t>
      </w:r>
      <w:r w:rsidR="00F412F7" w:rsidRPr="4D0C5C45">
        <w:rPr>
          <w:sz w:val="22"/>
          <w:szCs w:val="22"/>
        </w:rPr>
        <w:t xml:space="preserve">, i.e., </w:t>
      </w:r>
      <w:r w:rsidR="00FE2085" w:rsidRPr="4D0C5C45">
        <w:rPr>
          <w:sz w:val="22"/>
          <w:szCs w:val="22"/>
        </w:rPr>
        <w:t xml:space="preserve">how </w:t>
      </w:r>
      <w:r w:rsidR="00085EC6" w:rsidRPr="4D0C5C45">
        <w:rPr>
          <w:sz w:val="22"/>
          <w:szCs w:val="22"/>
        </w:rPr>
        <w:t>often</w:t>
      </w:r>
      <w:r w:rsidR="00FE2085" w:rsidRPr="4D0C5C45">
        <w:rPr>
          <w:sz w:val="22"/>
          <w:szCs w:val="22"/>
        </w:rPr>
        <w:t xml:space="preserve"> the </w:t>
      </w:r>
      <w:r w:rsidR="00C779EC" w:rsidRPr="4D0C5C45">
        <w:rPr>
          <w:sz w:val="22"/>
          <w:szCs w:val="22"/>
        </w:rPr>
        <w:t xml:space="preserve">OD-SIB1 </w:t>
      </w:r>
      <w:r w:rsidR="00651219" w:rsidRPr="4D0C5C45">
        <w:rPr>
          <w:sz w:val="22"/>
          <w:szCs w:val="22"/>
        </w:rPr>
        <w:t>procedure is performed</w:t>
      </w:r>
      <w:r w:rsidR="002F6903" w:rsidRPr="4D0C5C45">
        <w:rPr>
          <w:sz w:val="22"/>
          <w:szCs w:val="22"/>
        </w:rPr>
        <w:t>.</w:t>
      </w:r>
      <w:r w:rsidR="00C779EC" w:rsidRPr="4D0C5C45">
        <w:rPr>
          <w:sz w:val="22"/>
          <w:szCs w:val="22"/>
        </w:rPr>
        <w:t xml:space="preserve"> </w:t>
      </w:r>
      <w:r w:rsidR="0047761D" w:rsidRPr="4D0C5C45">
        <w:rPr>
          <w:sz w:val="22"/>
          <w:szCs w:val="22"/>
        </w:rPr>
        <w:t>A high</w:t>
      </w:r>
      <w:r w:rsidR="00CA264D" w:rsidRPr="4D0C5C45">
        <w:rPr>
          <w:sz w:val="22"/>
          <w:szCs w:val="22"/>
        </w:rPr>
        <w:t xml:space="preserve"> </w:t>
      </w:r>
      <w:r w:rsidRPr="4D0C5C45">
        <w:rPr>
          <w:sz w:val="22"/>
          <w:szCs w:val="22"/>
        </w:rPr>
        <w:t xml:space="preserve">SIB1 </w:t>
      </w:r>
      <w:r w:rsidR="00CA264D" w:rsidRPr="4D0C5C45">
        <w:rPr>
          <w:sz w:val="22"/>
          <w:szCs w:val="22"/>
        </w:rPr>
        <w:t xml:space="preserve">request rate </w:t>
      </w:r>
      <w:r w:rsidR="000F1435" w:rsidRPr="4D0C5C45">
        <w:rPr>
          <w:sz w:val="22"/>
          <w:szCs w:val="22"/>
        </w:rPr>
        <w:t>will result in increased</w:t>
      </w:r>
      <w:r w:rsidR="001447DB" w:rsidRPr="4D0C5C45">
        <w:rPr>
          <w:sz w:val="22"/>
          <w:szCs w:val="22"/>
        </w:rPr>
        <w:t xml:space="preserve"> energy consumption </w:t>
      </w:r>
      <w:r w:rsidR="005539D4" w:rsidRPr="4D0C5C45">
        <w:rPr>
          <w:sz w:val="22"/>
          <w:szCs w:val="22"/>
        </w:rPr>
        <w:t>and vice-versa</w:t>
      </w:r>
      <w:r w:rsidR="0021069F" w:rsidRPr="4D0C5C45">
        <w:rPr>
          <w:sz w:val="22"/>
          <w:szCs w:val="22"/>
        </w:rPr>
        <w:t>.</w:t>
      </w:r>
      <w:r w:rsidR="00003754" w:rsidRPr="4D0C5C45">
        <w:rPr>
          <w:sz w:val="22"/>
          <w:szCs w:val="22"/>
        </w:rPr>
        <w:t xml:space="preserve"> </w:t>
      </w:r>
      <w:r w:rsidR="00B66180" w:rsidRPr="4D0C5C45">
        <w:rPr>
          <w:sz w:val="22"/>
          <w:szCs w:val="22"/>
        </w:rPr>
        <w:t xml:space="preserve"> </w:t>
      </w:r>
      <w:r w:rsidR="0021069F" w:rsidRPr="4D0C5C45">
        <w:rPr>
          <w:sz w:val="22"/>
          <w:szCs w:val="22"/>
        </w:rPr>
        <w:t xml:space="preserve"> </w:t>
      </w:r>
    </w:p>
    <w:p w14:paraId="5F38D229" w14:textId="52F2D5DA" w:rsidR="00940163" w:rsidRDefault="00940163" w:rsidP="00940163">
      <w:pPr>
        <w:rPr>
          <w:b/>
          <w:bCs/>
          <w:sz w:val="22"/>
          <w:szCs w:val="22"/>
          <w:lang w:val="en-US"/>
        </w:rPr>
      </w:pPr>
      <w:r>
        <w:rPr>
          <w:b/>
          <w:bCs/>
          <w:sz w:val="22"/>
          <w:szCs w:val="22"/>
          <w:lang w:val="en-US"/>
        </w:rPr>
        <w:t>Proposal-</w:t>
      </w:r>
      <w:r w:rsidR="00B83668">
        <w:rPr>
          <w:b/>
          <w:bCs/>
          <w:sz w:val="22"/>
          <w:szCs w:val="22"/>
          <w:lang w:val="en-US"/>
        </w:rPr>
        <w:t>1</w:t>
      </w:r>
      <w:r w:rsidR="00990452">
        <w:rPr>
          <w:b/>
          <w:bCs/>
          <w:sz w:val="22"/>
          <w:szCs w:val="22"/>
          <w:lang w:val="en-US"/>
        </w:rPr>
        <w:t>4</w:t>
      </w:r>
      <w:r>
        <w:rPr>
          <w:b/>
          <w:bCs/>
          <w:sz w:val="22"/>
          <w:szCs w:val="22"/>
          <w:lang w:val="en-US"/>
        </w:rPr>
        <w:t xml:space="preserve">: RAN1 to consider </w:t>
      </w:r>
      <w:r w:rsidR="00F50E39">
        <w:rPr>
          <w:b/>
          <w:bCs/>
          <w:sz w:val="22"/>
          <w:szCs w:val="22"/>
          <w:lang w:val="en-US"/>
        </w:rPr>
        <w:t xml:space="preserve">Evaluation </w:t>
      </w:r>
      <w:r w:rsidR="008156D8">
        <w:rPr>
          <w:b/>
          <w:bCs/>
          <w:sz w:val="22"/>
          <w:szCs w:val="22"/>
          <w:lang w:val="en-US"/>
        </w:rPr>
        <w:t>A</w:t>
      </w:r>
      <w:r>
        <w:rPr>
          <w:b/>
          <w:bCs/>
          <w:sz w:val="22"/>
          <w:szCs w:val="22"/>
          <w:lang w:val="en-US"/>
        </w:rPr>
        <w:t xml:space="preserve">pproach-3 for NES gain evaluation of OD-SIB1. It measures the NES gain at gNB-level and reflects the OD-SIB1 operation. </w:t>
      </w:r>
    </w:p>
    <w:p w14:paraId="10BCD3F5" w14:textId="77777777" w:rsidR="00137EE6" w:rsidRPr="00533F4B" w:rsidRDefault="00137EE6" w:rsidP="00B13CCA">
      <w:pPr>
        <w:jc w:val="both"/>
        <w:rPr>
          <w:sz w:val="22"/>
          <w:szCs w:val="22"/>
        </w:rPr>
      </w:pPr>
    </w:p>
    <w:p w14:paraId="0AD34F28" w14:textId="056E39B2" w:rsidR="00137EE6" w:rsidRDefault="00852D87" w:rsidP="00137EE6">
      <w:pPr>
        <w:jc w:val="both"/>
        <w:rPr>
          <w:b/>
          <w:bCs/>
          <w:sz w:val="22"/>
          <w:szCs w:val="22"/>
        </w:rPr>
      </w:pPr>
      <w:r>
        <w:rPr>
          <w:b/>
          <w:sz w:val="22"/>
          <w:szCs w:val="22"/>
          <w:u w:val="single"/>
        </w:rPr>
        <w:t>Simulations</w:t>
      </w:r>
      <w:r w:rsidR="00137EE6" w:rsidRPr="00B13CCA">
        <w:rPr>
          <w:b/>
          <w:sz w:val="22"/>
          <w:szCs w:val="22"/>
          <w:u w:val="single"/>
        </w:rPr>
        <w:t xml:space="preserve"> results</w:t>
      </w:r>
      <w:r w:rsidR="00241DDF">
        <w:rPr>
          <w:b/>
          <w:bCs/>
          <w:sz w:val="22"/>
          <w:szCs w:val="22"/>
        </w:rPr>
        <w:t>:</w:t>
      </w:r>
    </w:p>
    <w:p w14:paraId="724C340D" w14:textId="292FF575" w:rsidR="00120BFB" w:rsidRPr="00B13CCA" w:rsidRDefault="00120BFB" w:rsidP="00137EE6">
      <w:pPr>
        <w:jc w:val="both"/>
        <w:rPr>
          <w:sz w:val="22"/>
          <w:szCs w:val="22"/>
        </w:rPr>
      </w:pPr>
      <w:r>
        <w:rPr>
          <w:sz w:val="22"/>
          <w:szCs w:val="22"/>
        </w:rPr>
        <w:t xml:space="preserve">The simulated NES gain </w:t>
      </w:r>
      <w:r w:rsidR="00A16267">
        <w:rPr>
          <w:sz w:val="22"/>
          <w:szCs w:val="22"/>
        </w:rPr>
        <w:t>is shown in Figure 3 for the above 3 approaches</w:t>
      </w:r>
      <w:r w:rsidR="00675011">
        <w:rPr>
          <w:sz w:val="22"/>
          <w:szCs w:val="22"/>
        </w:rPr>
        <w:t xml:space="preserve"> for the simulation parameters </w:t>
      </w:r>
      <w:r w:rsidR="00C12665">
        <w:rPr>
          <w:sz w:val="22"/>
          <w:szCs w:val="22"/>
        </w:rPr>
        <w:t xml:space="preserve">given in Table </w:t>
      </w:r>
      <w:r w:rsidR="00A13DED">
        <w:rPr>
          <w:sz w:val="22"/>
          <w:szCs w:val="22"/>
        </w:rPr>
        <w:t>3</w:t>
      </w:r>
      <w:r w:rsidR="00A16267">
        <w:rPr>
          <w:sz w:val="22"/>
          <w:szCs w:val="22"/>
        </w:rPr>
        <w:t>:</w:t>
      </w:r>
    </w:p>
    <w:p w14:paraId="292F7175" w14:textId="71B7B570" w:rsidR="00F34D7B" w:rsidRDefault="00F34D7B" w:rsidP="00200C9E">
      <w:pPr>
        <w:jc w:val="center"/>
        <w:rPr>
          <w:sz w:val="22"/>
          <w:szCs w:val="22"/>
        </w:rPr>
      </w:pPr>
      <w:r w:rsidRPr="00F34D7B">
        <w:rPr>
          <w:sz w:val="22"/>
          <w:szCs w:val="22"/>
        </w:rPr>
        <w:t xml:space="preserve"> </w:t>
      </w:r>
      <w:r>
        <w:rPr>
          <w:sz w:val="22"/>
          <w:szCs w:val="22"/>
        </w:rPr>
        <w:t xml:space="preserve">Table </w:t>
      </w:r>
      <w:r w:rsidR="00A13DED">
        <w:rPr>
          <w:sz w:val="22"/>
          <w:szCs w:val="22"/>
        </w:rPr>
        <w:t>3</w:t>
      </w:r>
      <w:r>
        <w:rPr>
          <w:sz w:val="22"/>
          <w:szCs w:val="22"/>
        </w:rPr>
        <w:t xml:space="preserve"> – Simulation assumptions used in the </w:t>
      </w:r>
      <w:proofErr w:type="gramStart"/>
      <w:r>
        <w:rPr>
          <w:sz w:val="22"/>
          <w:szCs w:val="22"/>
        </w:rPr>
        <w:t>results</w:t>
      </w:r>
      <w:proofErr w:type="gramEnd"/>
    </w:p>
    <w:tbl>
      <w:tblPr>
        <w:tblW w:w="8040" w:type="dxa"/>
        <w:tblInd w:w="951" w:type="dxa"/>
        <w:tblCellMar>
          <w:left w:w="0" w:type="dxa"/>
          <w:right w:w="0" w:type="dxa"/>
        </w:tblCellMar>
        <w:tblLook w:val="0420" w:firstRow="1" w:lastRow="0" w:firstColumn="0" w:lastColumn="0" w:noHBand="0" w:noVBand="1"/>
      </w:tblPr>
      <w:tblGrid>
        <w:gridCol w:w="1678"/>
        <w:gridCol w:w="1495"/>
        <w:gridCol w:w="1753"/>
        <w:gridCol w:w="1457"/>
        <w:gridCol w:w="1657"/>
      </w:tblGrid>
      <w:tr w:rsidR="007E573B" w:rsidRPr="00667354" w14:paraId="17D72ED8" w14:textId="77777777" w:rsidTr="00667354">
        <w:trPr>
          <w:trHeight w:val="212"/>
        </w:trPr>
        <w:tc>
          <w:tcPr>
            <w:tcW w:w="1678" w:type="dxa"/>
            <w:vMerge w:val="restart"/>
            <w:tcBorders>
              <w:top w:val="single" w:sz="8" w:space="0" w:color="666666"/>
              <w:left w:val="single" w:sz="8" w:space="0" w:color="666666"/>
              <w:bottom w:val="single" w:sz="8" w:space="0" w:color="666666"/>
              <w:right w:val="single" w:sz="8" w:space="0" w:color="666666"/>
            </w:tcBorders>
            <w:shd w:val="clear" w:color="auto" w:fill="auto"/>
            <w:tcMar>
              <w:top w:w="72" w:type="dxa"/>
              <w:left w:w="144" w:type="dxa"/>
              <w:bottom w:w="72" w:type="dxa"/>
              <w:right w:w="144" w:type="dxa"/>
            </w:tcMar>
            <w:hideMark/>
          </w:tcPr>
          <w:p w14:paraId="0AFA8919" w14:textId="77777777" w:rsidR="00667354" w:rsidRPr="00667354" w:rsidRDefault="00667354" w:rsidP="0074706E">
            <w:pPr>
              <w:overflowPunct/>
              <w:autoSpaceDE/>
              <w:autoSpaceDN/>
              <w:adjustRightInd/>
              <w:spacing w:after="0"/>
              <w:textAlignment w:val="auto"/>
              <w:rPr>
                <w:rFonts w:ascii="Arial" w:eastAsia="Times New Roman" w:hAnsi="Arial" w:cs="Arial"/>
                <w:sz w:val="36"/>
                <w:szCs w:val="36"/>
                <w:lang w:val="en-US"/>
              </w:rPr>
            </w:pPr>
            <w:r w:rsidRPr="00667354">
              <w:rPr>
                <w:rFonts w:ascii="Nokia Pure Text Light" w:eastAsia="Times New Roman" w:hAnsi="Nokia Pure Text Light" w:cs="Nokia Pure Text Light"/>
                <w:b/>
                <w:color w:val="001135"/>
                <w:kern w:val="24"/>
                <w:sz w:val="16"/>
                <w:szCs w:val="16"/>
                <w:lang w:val="da-DK"/>
              </w:rPr>
              <w:t>Parameters</w:t>
            </w:r>
          </w:p>
        </w:tc>
        <w:tc>
          <w:tcPr>
            <w:tcW w:w="3248" w:type="dxa"/>
            <w:gridSpan w:val="2"/>
            <w:tcBorders>
              <w:top w:val="single" w:sz="8" w:space="0" w:color="001135"/>
              <w:left w:val="single" w:sz="8" w:space="0" w:color="666666"/>
              <w:bottom w:val="single" w:sz="8" w:space="0" w:color="001135"/>
              <w:right w:val="single" w:sz="8" w:space="0" w:color="001135"/>
            </w:tcBorders>
            <w:shd w:val="clear" w:color="auto" w:fill="auto"/>
            <w:tcMar>
              <w:top w:w="72" w:type="dxa"/>
              <w:left w:w="144" w:type="dxa"/>
              <w:bottom w:w="72" w:type="dxa"/>
              <w:right w:w="144" w:type="dxa"/>
            </w:tcMar>
            <w:hideMark/>
          </w:tcPr>
          <w:p w14:paraId="486A3D41" w14:textId="77777777" w:rsidR="00667354" w:rsidRPr="00667354" w:rsidRDefault="00667354" w:rsidP="0074706E">
            <w:pPr>
              <w:overflowPunct/>
              <w:autoSpaceDE/>
              <w:autoSpaceDN/>
              <w:adjustRightInd/>
              <w:spacing w:after="0" w:line="252" w:lineRule="auto"/>
              <w:jc w:val="center"/>
              <w:textAlignment w:val="auto"/>
              <w:rPr>
                <w:rFonts w:ascii="Arial" w:eastAsia="Times New Roman" w:hAnsi="Arial" w:cs="Arial"/>
                <w:sz w:val="36"/>
                <w:szCs w:val="36"/>
                <w:lang w:val="en-US"/>
              </w:rPr>
            </w:pPr>
            <w:r w:rsidRPr="00667354">
              <w:rPr>
                <w:rFonts w:ascii="Nokia Pure Text Light" w:eastAsia="Times New Roman" w:hAnsi="Nokia Pure Text Light" w:cs="Nokia Pure Text Light"/>
                <w:b/>
                <w:color w:val="001135"/>
                <w:kern w:val="24"/>
                <w:sz w:val="16"/>
                <w:szCs w:val="16"/>
                <w:lang w:val="en-US"/>
              </w:rPr>
              <w:t>Baseline</w:t>
            </w:r>
          </w:p>
        </w:tc>
        <w:tc>
          <w:tcPr>
            <w:tcW w:w="3114" w:type="dxa"/>
            <w:gridSpan w:val="2"/>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hideMark/>
          </w:tcPr>
          <w:p w14:paraId="2EBCB0CB" w14:textId="37E81A84" w:rsidR="00667354" w:rsidRPr="00667354" w:rsidRDefault="00667354" w:rsidP="0074706E">
            <w:pPr>
              <w:overflowPunct/>
              <w:autoSpaceDE/>
              <w:autoSpaceDN/>
              <w:adjustRightInd/>
              <w:spacing w:after="0" w:line="252" w:lineRule="auto"/>
              <w:jc w:val="center"/>
              <w:textAlignment w:val="auto"/>
              <w:rPr>
                <w:rFonts w:ascii="Arial" w:eastAsia="Times New Roman" w:hAnsi="Arial" w:cs="Arial"/>
                <w:sz w:val="36"/>
                <w:szCs w:val="36"/>
                <w:lang w:val="en-US"/>
              </w:rPr>
            </w:pPr>
            <w:r w:rsidRPr="00667354">
              <w:rPr>
                <w:rFonts w:ascii="Nokia Pure Text Light" w:eastAsia="Times New Roman" w:hAnsi="Nokia Pure Text Light" w:cs="Nokia Pure Text Light"/>
                <w:b/>
                <w:color w:val="001135"/>
                <w:kern w:val="24"/>
                <w:sz w:val="16"/>
                <w:szCs w:val="16"/>
                <w:lang w:val="en-US"/>
              </w:rPr>
              <w:t>Option B</w:t>
            </w:r>
            <w:r w:rsidR="00D553E2">
              <w:rPr>
                <w:rFonts w:ascii="Nokia Pure Text Light" w:eastAsia="Times New Roman" w:hAnsi="Nokia Pure Text Light" w:cs="Nokia Pure Text Light"/>
                <w:b/>
                <w:color w:val="001135"/>
                <w:kern w:val="24"/>
                <w:sz w:val="16"/>
                <w:szCs w:val="16"/>
                <w:lang w:val="en-US"/>
              </w:rPr>
              <w:t xml:space="preserve"> </w:t>
            </w:r>
            <w:r w:rsidRPr="00667354">
              <w:rPr>
                <w:rFonts w:ascii="Nokia Pure Text Light" w:eastAsia="Times New Roman" w:hAnsi="Nokia Pure Text Light" w:cs="Nokia Pure Text Light"/>
                <w:b/>
                <w:color w:val="001135"/>
                <w:kern w:val="24"/>
                <w:sz w:val="16"/>
                <w:szCs w:val="16"/>
                <w:lang w:val="en-US"/>
              </w:rPr>
              <w:t>+ Option 1 (Scenario 1)</w:t>
            </w:r>
          </w:p>
        </w:tc>
      </w:tr>
      <w:tr w:rsidR="00BD3982" w:rsidRPr="00667354" w14:paraId="019AE1BA" w14:textId="77777777" w:rsidTr="00667354">
        <w:trPr>
          <w:trHeight w:val="338"/>
        </w:trPr>
        <w:tc>
          <w:tcPr>
            <w:tcW w:w="0" w:type="auto"/>
            <w:vMerge/>
            <w:tcBorders>
              <w:top w:val="single" w:sz="8" w:space="0" w:color="666666"/>
              <w:left w:val="single" w:sz="8" w:space="0" w:color="666666"/>
              <w:bottom w:val="single" w:sz="8" w:space="0" w:color="666666"/>
              <w:right w:val="single" w:sz="8" w:space="0" w:color="666666"/>
            </w:tcBorders>
            <w:vAlign w:val="center"/>
            <w:hideMark/>
          </w:tcPr>
          <w:p w14:paraId="352CD8CE" w14:textId="77777777" w:rsidR="00667354" w:rsidRPr="00667354" w:rsidRDefault="00667354" w:rsidP="00667354">
            <w:pPr>
              <w:overflowPunct/>
              <w:autoSpaceDE/>
              <w:autoSpaceDN/>
              <w:adjustRightInd/>
              <w:spacing w:after="0"/>
              <w:textAlignment w:val="auto"/>
              <w:rPr>
                <w:rFonts w:ascii="Arial" w:eastAsia="Times New Roman" w:hAnsi="Arial" w:cs="Arial"/>
                <w:sz w:val="36"/>
                <w:szCs w:val="36"/>
                <w:lang w:val="en-US"/>
              </w:rPr>
            </w:pPr>
          </w:p>
        </w:tc>
        <w:tc>
          <w:tcPr>
            <w:tcW w:w="1495" w:type="dxa"/>
            <w:tcBorders>
              <w:top w:val="single" w:sz="8" w:space="0" w:color="001135"/>
              <w:left w:val="single" w:sz="8" w:space="0" w:color="001135"/>
              <w:bottom w:val="single" w:sz="8" w:space="0" w:color="001135"/>
              <w:right w:val="single" w:sz="8" w:space="0" w:color="666666"/>
            </w:tcBorders>
            <w:shd w:val="clear" w:color="auto" w:fill="F2F2F2"/>
            <w:tcMar>
              <w:top w:w="72" w:type="dxa"/>
              <w:left w:w="144" w:type="dxa"/>
              <w:bottom w:w="72" w:type="dxa"/>
              <w:right w:w="144" w:type="dxa"/>
            </w:tcMar>
            <w:hideMark/>
          </w:tcPr>
          <w:p w14:paraId="1486237E" w14:textId="77777777" w:rsidR="00667354" w:rsidRPr="00667354" w:rsidRDefault="00667354" w:rsidP="0074706E">
            <w:pPr>
              <w:overflowPunct/>
              <w:autoSpaceDE/>
              <w:autoSpaceDN/>
              <w:adjustRightInd/>
              <w:spacing w:after="0" w:line="252" w:lineRule="auto"/>
              <w:textAlignment w:val="auto"/>
              <w:rPr>
                <w:rFonts w:ascii="Arial" w:eastAsia="Times New Roman" w:hAnsi="Arial" w:cs="Arial"/>
                <w:sz w:val="36"/>
                <w:szCs w:val="36"/>
                <w:lang w:val="en-US"/>
              </w:rPr>
            </w:pPr>
            <w:r w:rsidRPr="00667354">
              <w:rPr>
                <w:rFonts w:ascii="Nokia Pure Text Light" w:eastAsia="Times New Roman" w:hAnsi="Nokia Pure Text Light" w:cs="Nokia Pure Text Light"/>
                <w:b/>
                <w:bCs/>
                <w:color w:val="001135"/>
                <w:kern w:val="24"/>
                <w:sz w:val="16"/>
                <w:szCs w:val="16"/>
                <w:lang w:val="en-US"/>
              </w:rPr>
              <w:t xml:space="preserve">Cell A </w:t>
            </w:r>
          </w:p>
        </w:tc>
        <w:tc>
          <w:tcPr>
            <w:tcW w:w="1753" w:type="dxa"/>
            <w:tcBorders>
              <w:top w:val="single" w:sz="8" w:space="0" w:color="001135"/>
              <w:left w:val="single" w:sz="8" w:space="0" w:color="666666"/>
              <w:bottom w:val="single" w:sz="8" w:space="0" w:color="001135"/>
              <w:right w:val="single" w:sz="8" w:space="0" w:color="001135"/>
            </w:tcBorders>
            <w:shd w:val="clear" w:color="auto" w:fill="auto"/>
            <w:tcMar>
              <w:top w:w="72" w:type="dxa"/>
              <w:left w:w="144" w:type="dxa"/>
              <w:bottom w:w="72" w:type="dxa"/>
              <w:right w:w="144" w:type="dxa"/>
            </w:tcMar>
            <w:hideMark/>
          </w:tcPr>
          <w:p w14:paraId="790C4547" w14:textId="77777777" w:rsidR="00667354" w:rsidRPr="00667354" w:rsidRDefault="00667354" w:rsidP="0074706E">
            <w:pPr>
              <w:overflowPunct/>
              <w:autoSpaceDE/>
              <w:autoSpaceDN/>
              <w:adjustRightInd/>
              <w:spacing w:after="0" w:line="252" w:lineRule="auto"/>
              <w:textAlignment w:val="auto"/>
              <w:rPr>
                <w:rFonts w:ascii="Arial" w:eastAsia="Times New Roman" w:hAnsi="Arial" w:cs="Arial"/>
                <w:sz w:val="36"/>
                <w:szCs w:val="36"/>
                <w:lang w:val="en-US"/>
              </w:rPr>
            </w:pPr>
            <w:r w:rsidRPr="00667354">
              <w:rPr>
                <w:rFonts w:ascii="Nokia Pure Text Light" w:eastAsia="Times New Roman" w:hAnsi="Nokia Pure Text Light" w:cs="Nokia Pure Text Light"/>
                <w:b/>
                <w:bCs/>
                <w:color w:val="001135"/>
                <w:kern w:val="24"/>
                <w:sz w:val="16"/>
                <w:szCs w:val="16"/>
                <w:lang w:val="en-US"/>
              </w:rPr>
              <w:t>Non-NES cell</w:t>
            </w:r>
          </w:p>
        </w:tc>
        <w:tc>
          <w:tcPr>
            <w:tcW w:w="1457" w:type="dxa"/>
            <w:tcBorders>
              <w:top w:val="single" w:sz="8" w:space="0" w:color="001135"/>
              <w:left w:val="single" w:sz="8" w:space="0" w:color="001135"/>
              <w:bottom w:val="single" w:sz="8" w:space="0" w:color="001135"/>
              <w:right w:val="single" w:sz="8" w:space="0" w:color="666666"/>
            </w:tcBorders>
            <w:shd w:val="clear" w:color="auto" w:fill="F2F2F2"/>
            <w:tcMar>
              <w:top w:w="72" w:type="dxa"/>
              <w:left w:w="144" w:type="dxa"/>
              <w:bottom w:w="72" w:type="dxa"/>
              <w:right w:w="144" w:type="dxa"/>
            </w:tcMar>
            <w:hideMark/>
          </w:tcPr>
          <w:p w14:paraId="66CAB0F2" w14:textId="77777777" w:rsidR="00667354" w:rsidRPr="00667354" w:rsidRDefault="00667354" w:rsidP="0074706E">
            <w:pPr>
              <w:overflowPunct/>
              <w:autoSpaceDE/>
              <w:autoSpaceDN/>
              <w:adjustRightInd/>
              <w:spacing w:after="0" w:line="252" w:lineRule="auto"/>
              <w:textAlignment w:val="auto"/>
              <w:rPr>
                <w:rFonts w:ascii="Arial" w:eastAsia="Times New Roman" w:hAnsi="Arial" w:cs="Arial"/>
                <w:sz w:val="36"/>
                <w:szCs w:val="36"/>
                <w:lang w:val="en-US"/>
              </w:rPr>
            </w:pPr>
            <w:r w:rsidRPr="00667354">
              <w:rPr>
                <w:rFonts w:ascii="Nokia Pure Text Light" w:eastAsia="Times New Roman" w:hAnsi="Nokia Pure Text Light" w:cs="Nokia Pure Text Light"/>
                <w:b/>
                <w:bCs/>
                <w:color w:val="001135"/>
                <w:kern w:val="24"/>
                <w:sz w:val="16"/>
                <w:szCs w:val="16"/>
                <w:lang w:val="en-US"/>
              </w:rPr>
              <w:t xml:space="preserve">Cell A </w:t>
            </w:r>
          </w:p>
        </w:tc>
        <w:tc>
          <w:tcPr>
            <w:tcW w:w="1657" w:type="dxa"/>
            <w:tcBorders>
              <w:top w:val="single" w:sz="8" w:space="0" w:color="001135"/>
              <w:left w:val="single" w:sz="8" w:space="0" w:color="666666"/>
              <w:bottom w:val="single" w:sz="8" w:space="0" w:color="001135"/>
              <w:right w:val="single" w:sz="8" w:space="0" w:color="001135"/>
            </w:tcBorders>
            <w:shd w:val="clear" w:color="auto" w:fill="D1E0FF"/>
            <w:tcMar>
              <w:top w:w="72" w:type="dxa"/>
              <w:left w:w="144" w:type="dxa"/>
              <w:bottom w:w="72" w:type="dxa"/>
              <w:right w:w="144" w:type="dxa"/>
            </w:tcMar>
            <w:hideMark/>
          </w:tcPr>
          <w:p w14:paraId="08F3335F" w14:textId="77777777" w:rsidR="00667354" w:rsidRPr="00667354" w:rsidRDefault="00667354" w:rsidP="0074706E">
            <w:pPr>
              <w:overflowPunct/>
              <w:autoSpaceDE/>
              <w:autoSpaceDN/>
              <w:adjustRightInd/>
              <w:spacing w:after="0" w:line="252" w:lineRule="auto"/>
              <w:textAlignment w:val="auto"/>
              <w:rPr>
                <w:rFonts w:ascii="Arial" w:eastAsia="Times New Roman" w:hAnsi="Arial" w:cs="Arial"/>
                <w:sz w:val="36"/>
                <w:szCs w:val="36"/>
                <w:lang w:val="en-US"/>
              </w:rPr>
            </w:pPr>
            <w:r w:rsidRPr="00667354">
              <w:rPr>
                <w:rFonts w:ascii="Nokia Pure Text Light" w:eastAsia="Times New Roman" w:hAnsi="Nokia Pure Text Light" w:cs="Nokia Pure Text Light"/>
                <w:b/>
                <w:bCs/>
                <w:color w:val="001135"/>
                <w:kern w:val="24"/>
                <w:sz w:val="16"/>
                <w:szCs w:val="16"/>
                <w:lang w:val="en-US"/>
              </w:rPr>
              <w:t>NES cell</w:t>
            </w:r>
          </w:p>
        </w:tc>
      </w:tr>
      <w:tr w:rsidR="007E573B" w:rsidRPr="00667354" w14:paraId="17FCCC02" w14:textId="77777777" w:rsidTr="0074706E">
        <w:trPr>
          <w:trHeight w:val="210"/>
        </w:trPr>
        <w:tc>
          <w:tcPr>
            <w:tcW w:w="1678" w:type="dxa"/>
            <w:tcBorders>
              <w:top w:val="single" w:sz="8" w:space="0" w:color="666666"/>
              <w:left w:val="single" w:sz="8" w:space="0" w:color="001135"/>
              <w:bottom w:val="single" w:sz="8" w:space="0" w:color="666666"/>
              <w:right w:val="single" w:sz="8" w:space="0" w:color="001135"/>
            </w:tcBorders>
            <w:shd w:val="clear" w:color="auto" w:fill="auto"/>
            <w:tcMar>
              <w:top w:w="72" w:type="dxa"/>
              <w:left w:w="144" w:type="dxa"/>
              <w:bottom w:w="72" w:type="dxa"/>
              <w:right w:w="144" w:type="dxa"/>
            </w:tcMar>
            <w:hideMark/>
          </w:tcPr>
          <w:p w14:paraId="13E47B86" w14:textId="77777777" w:rsidR="00667354" w:rsidRPr="00667354" w:rsidRDefault="00667354" w:rsidP="0074706E">
            <w:pPr>
              <w:overflowPunct/>
              <w:autoSpaceDE/>
              <w:autoSpaceDN/>
              <w:adjustRightInd/>
              <w:spacing w:after="0"/>
              <w:textAlignment w:val="auto"/>
              <w:rPr>
                <w:rFonts w:ascii="Arial" w:eastAsia="Times New Roman" w:hAnsi="Arial" w:cs="Arial"/>
                <w:sz w:val="36"/>
                <w:szCs w:val="36"/>
                <w:lang w:val="en-US"/>
              </w:rPr>
            </w:pPr>
            <w:r w:rsidRPr="00667354">
              <w:rPr>
                <w:rFonts w:ascii="Nokia Pure Text Light" w:eastAsia="Times New Roman" w:hAnsi="Nokia Pure Text Light" w:cs="Nokia Pure Text Light"/>
                <w:b/>
                <w:color w:val="001135"/>
                <w:kern w:val="24"/>
                <w:sz w:val="16"/>
                <w:szCs w:val="16"/>
                <w:lang w:val="en-US"/>
              </w:rPr>
              <w:t>Configuration</w:t>
            </w:r>
          </w:p>
        </w:tc>
        <w:tc>
          <w:tcPr>
            <w:tcW w:w="1495" w:type="dxa"/>
            <w:tcBorders>
              <w:top w:val="single" w:sz="8" w:space="0" w:color="001135"/>
              <w:left w:val="single" w:sz="8" w:space="0" w:color="001135"/>
              <w:bottom w:val="single" w:sz="8" w:space="0" w:color="001135"/>
              <w:right w:val="single" w:sz="8" w:space="0" w:color="001135"/>
            </w:tcBorders>
            <w:shd w:val="clear" w:color="auto" w:fill="F2F2F2"/>
            <w:tcMar>
              <w:top w:w="72" w:type="dxa"/>
              <w:left w:w="144" w:type="dxa"/>
              <w:bottom w:w="72" w:type="dxa"/>
              <w:right w:w="144" w:type="dxa"/>
            </w:tcMar>
            <w:hideMark/>
          </w:tcPr>
          <w:p w14:paraId="3F638E3C" w14:textId="77777777" w:rsidR="00667354" w:rsidRPr="00667354" w:rsidRDefault="00667354" w:rsidP="0074706E">
            <w:pPr>
              <w:overflowPunct/>
              <w:autoSpaceDE/>
              <w:autoSpaceDN/>
              <w:adjustRightInd/>
              <w:spacing w:after="0"/>
              <w:textAlignment w:val="auto"/>
              <w:rPr>
                <w:rFonts w:ascii="Arial" w:eastAsia="Times New Roman" w:hAnsi="Arial" w:cs="Arial"/>
                <w:sz w:val="36"/>
                <w:szCs w:val="36"/>
                <w:lang w:val="en-US"/>
              </w:rPr>
            </w:pPr>
            <w:r w:rsidRPr="00667354">
              <w:rPr>
                <w:rFonts w:ascii="Nokia Pure Text Light" w:eastAsia="Times New Roman" w:hAnsi="Nokia Pure Text Light" w:cs="Nokia Pure Text Light"/>
                <w:color w:val="001135"/>
                <w:kern w:val="24"/>
                <w:sz w:val="16"/>
                <w:szCs w:val="16"/>
                <w:lang w:val="en-US"/>
              </w:rPr>
              <w:t>Set 1</w:t>
            </w:r>
          </w:p>
        </w:tc>
        <w:tc>
          <w:tcPr>
            <w:tcW w:w="1753"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hideMark/>
          </w:tcPr>
          <w:p w14:paraId="6954635E" w14:textId="77777777" w:rsidR="00667354" w:rsidRPr="00667354" w:rsidRDefault="00667354" w:rsidP="0074706E">
            <w:pPr>
              <w:overflowPunct/>
              <w:autoSpaceDE/>
              <w:autoSpaceDN/>
              <w:adjustRightInd/>
              <w:spacing w:after="0"/>
              <w:textAlignment w:val="auto"/>
              <w:rPr>
                <w:rFonts w:ascii="Arial" w:eastAsia="Times New Roman" w:hAnsi="Arial" w:cs="Arial"/>
                <w:sz w:val="36"/>
                <w:szCs w:val="36"/>
                <w:lang w:val="en-US"/>
              </w:rPr>
            </w:pPr>
            <w:r w:rsidRPr="00667354">
              <w:rPr>
                <w:rFonts w:ascii="Nokia Pure Text Light" w:eastAsia="Times New Roman" w:hAnsi="Nokia Pure Text Light" w:cs="Nokia Pure Text Light"/>
                <w:color w:val="001135"/>
                <w:kern w:val="24"/>
                <w:sz w:val="16"/>
                <w:szCs w:val="16"/>
                <w:lang w:val="en-US"/>
              </w:rPr>
              <w:t>Set 1</w:t>
            </w:r>
          </w:p>
        </w:tc>
        <w:tc>
          <w:tcPr>
            <w:tcW w:w="1457" w:type="dxa"/>
            <w:tcBorders>
              <w:top w:val="single" w:sz="8" w:space="0" w:color="001135"/>
              <w:left w:val="single" w:sz="8" w:space="0" w:color="001135"/>
              <w:bottom w:val="single" w:sz="8" w:space="0" w:color="001135"/>
              <w:right w:val="single" w:sz="8" w:space="0" w:color="001135"/>
            </w:tcBorders>
            <w:shd w:val="clear" w:color="auto" w:fill="F2F2F2"/>
            <w:tcMar>
              <w:top w:w="72" w:type="dxa"/>
              <w:left w:w="144" w:type="dxa"/>
              <w:bottom w:w="72" w:type="dxa"/>
              <w:right w:w="144" w:type="dxa"/>
            </w:tcMar>
            <w:hideMark/>
          </w:tcPr>
          <w:p w14:paraId="6575099A" w14:textId="77777777" w:rsidR="00667354" w:rsidRPr="00667354" w:rsidRDefault="00667354" w:rsidP="0074706E">
            <w:pPr>
              <w:overflowPunct/>
              <w:autoSpaceDE/>
              <w:autoSpaceDN/>
              <w:adjustRightInd/>
              <w:spacing w:after="0"/>
              <w:textAlignment w:val="auto"/>
              <w:rPr>
                <w:rFonts w:ascii="Arial" w:eastAsia="Times New Roman" w:hAnsi="Arial" w:cs="Arial"/>
                <w:sz w:val="36"/>
                <w:szCs w:val="36"/>
                <w:lang w:val="en-US"/>
              </w:rPr>
            </w:pPr>
            <w:r w:rsidRPr="00667354">
              <w:rPr>
                <w:rFonts w:ascii="Nokia Pure Text Light" w:eastAsia="Times New Roman" w:hAnsi="Nokia Pure Text Light" w:cs="Nokia Pure Text Light"/>
                <w:color w:val="001135"/>
                <w:kern w:val="24"/>
                <w:sz w:val="16"/>
                <w:szCs w:val="16"/>
                <w:lang w:val="en-US"/>
              </w:rPr>
              <w:t>Set 1</w:t>
            </w:r>
          </w:p>
        </w:tc>
        <w:tc>
          <w:tcPr>
            <w:tcW w:w="1657" w:type="dxa"/>
            <w:tcBorders>
              <w:top w:val="single" w:sz="8" w:space="0" w:color="001135"/>
              <w:left w:val="single" w:sz="8" w:space="0" w:color="001135"/>
              <w:bottom w:val="single" w:sz="8" w:space="0" w:color="001135"/>
              <w:right w:val="single" w:sz="8" w:space="0" w:color="001135"/>
            </w:tcBorders>
            <w:shd w:val="clear" w:color="auto" w:fill="D1E0FF"/>
            <w:tcMar>
              <w:top w:w="72" w:type="dxa"/>
              <w:left w:w="144" w:type="dxa"/>
              <w:bottom w:w="72" w:type="dxa"/>
              <w:right w:w="144" w:type="dxa"/>
            </w:tcMar>
            <w:hideMark/>
          </w:tcPr>
          <w:p w14:paraId="55FE4DD5" w14:textId="77777777" w:rsidR="00667354" w:rsidRPr="00667354" w:rsidRDefault="00667354" w:rsidP="0074706E">
            <w:pPr>
              <w:overflowPunct/>
              <w:autoSpaceDE/>
              <w:autoSpaceDN/>
              <w:adjustRightInd/>
              <w:spacing w:after="0"/>
              <w:textAlignment w:val="auto"/>
              <w:rPr>
                <w:rFonts w:ascii="Arial" w:eastAsia="Times New Roman" w:hAnsi="Arial" w:cs="Arial"/>
                <w:sz w:val="36"/>
                <w:szCs w:val="36"/>
                <w:lang w:val="en-US"/>
              </w:rPr>
            </w:pPr>
            <w:r w:rsidRPr="00667354">
              <w:rPr>
                <w:rFonts w:ascii="Nokia Pure Text Light" w:eastAsia="Times New Roman" w:hAnsi="Nokia Pure Text Light" w:cs="Nokia Pure Text Light"/>
                <w:color w:val="001135"/>
                <w:kern w:val="24"/>
                <w:sz w:val="16"/>
                <w:szCs w:val="16"/>
                <w:lang w:val="en-US"/>
              </w:rPr>
              <w:t>Set 1</w:t>
            </w:r>
          </w:p>
        </w:tc>
      </w:tr>
      <w:tr w:rsidR="007E573B" w:rsidRPr="00667354" w14:paraId="57A359D9" w14:textId="77777777" w:rsidTr="0074706E">
        <w:trPr>
          <w:trHeight w:val="330"/>
        </w:trPr>
        <w:tc>
          <w:tcPr>
            <w:tcW w:w="1678" w:type="dxa"/>
            <w:tcBorders>
              <w:top w:val="single" w:sz="8" w:space="0" w:color="666666"/>
              <w:left w:val="single" w:sz="8" w:space="0" w:color="001135"/>
              <w:bottom w:val="single" w:sz="8" w:space="0" w:color="001135"/>
              <w:right w:val="single" w:sz="8" w:space="0" w:color="001135"/>
            </w:tcBorders>
            <w:shd w:val="clear" w:color="auto" w:fill="auto"/>
            <w:tcMar>
              <w:top w:w="72" w:type="dxa"/>
              <w:left w:w="144" w:type="dxa"/>
              <w:bottom w:w="72" w:type="dxa"/>
              <w:right w:w="144" w:type="dxa"/>
            </w:tcMar>
            <w:hideMark/>
          </w:tcPr>
          <w:p w14:paraId="582B2438" w14:textId="77777777" w:rsidR="00667354" w:rsidRPr="00667354" w:rsidRDefault="00667354" w:rsidP="0074706E">
            <w:pPr>
              <w:overflowPunct/>
              <w:autoSpaceDE/>
              <w:autoSpaceDN/>
              <w:adjustRightInd/>
              <w:spacing w:after="0"/>
              <w:textAlignment w:val="auto"/>
              <w:rPr>
                <w:rFonts w:ascii="Arial" w:eastAsia="Times New Roman" w:hAnsi="Arial" w:cs="Arial"/>
                <w:sz w:val="36"/>
                <w:szCs w:val="36"/>
                <w:lang w:val="en-US"/>
              </w:rPr>
            </w:pPr>
            <w:r w:rsidRPr="00667354">
              <w:rPr>
                <w:rFonts w:ascii="Nokia Pure Text Light" w:eastAsia="Times New Roman" w:hAnsi="Nokia Pure Text Light" w:cs="Nokia Pure Text Light"/>
                <w:b/>
                <w:color w:val="001135"/>
                <w:kern w:val="24"/>
                <w:sz w:val="16"/>
                <w:szCs w:val="16"/>
                <w:lang w:val="en-US"/>
              </w:rPr>
              <w:t>SSB &amp; SIB1 Configuration</w:t>
            </w:r>
          </w:p>
        </w:tc>
        <w:tc>
          <w:tcPr>
            <w:tcW w:w="1495" w:type="dxa"/>
            <w:tcBorders>
              <w:top w:val="single" w:sz="8" w:space="0" w:color="001135"/>
              <w:left w:val="single" w:sz="8" w:space="0" w:color="001135"/>
              <w:bottom w:val="single" w:sz="8" w:space="0" w:color="001135"/>
              <w:right w:val="single" w:sz="8" w:space="0" w:color="001135"/>
            </w:tcBorders>
            <w:shd w:val="clear" w:color="auto" w:fill="F2F2F2"/>
            <w:tcMar>
              <w:top w:w="72" w:type="dxa"/>
              <w:left w:w="144" w:type="dxa"/>
              <w:bottom w:w="72" w:type="dxa"/>
              <w:right w:w="144" w:type="dxa"/>
            </w:tcMar>
            <w:hideMark/>
          </w:tcPr>
          <w:p w14:paraId="0A195ABA" w14:textId="77777777" w:rsidR="00667354" w:rsidRPr="00667354" w:rsidRDefault="00667354" w:rsidP="0074706E">
            <w:pPr>
              <w:overflowPunct/>
              <w:autoSpaceDE/>
              <w:autoSpaceDN/>
              <w:adjustRightInd/>
              <w:spacing w:after="0"/>
              <w:textAlignment w:val="auto"/>
              <w:rPr>
                <w:rFonts w:ascii="Arial" w:eastAsia="Times New Roman" w:hAnsi="Arial" w:cs="Arial"/>
                <w:sz w:val="36"/>
                <w:szCs w:val="36"/>
                <w:lang w:val="en-US"/>
              </w:rPr>
            </w:pPr>
            <w:r w:rsidRPr="00667354">
              <w:rPr>
                <w:rFonts w:ascii="Nokia Pure Text Light" w:eastAsia="Times New Roman" w:hAnsi="Nokia Pure Text Light" w:cs="Nokia Pure Text Light"/>
                <w:color w:val="001135"/>
                <w:kern w:val="24"/>
                <w:sz w:val="16"/>
                <w:szCs w:val="16"/>
                <w:lang w:val="en-US"/>
              </w:rPr>
              <w:t>Case A</w:t>
            </w:r>
          </w:p>
        </w:tc>
        <w:tc>
          <w:tcPr>
            <w:tcW w:w="1753"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hideMark/>
          </w:tcPr>
          <w:p w14:paraId="09BA5802" w14:textId="77777777" w:rsidR="00667354" w:rsidRPr="00667354" w:rsidRDefault="00667354" w:rsidP="0074706E">
            <w:pPr>
              <w:overflowPunct/>
              <w:autoSpaceDE/>
              <w:autoSpaceDN/>
              <w:adjustRightInd/>
              <w:spacing w:after="0"/>
              <w:textAlignment w:val="auto"/>
              <w:rPr>
                <w:rFonts w:ascii="Arial" w:eastAsia="Times New Roman" w:hAnsi="Arial" w:cs="Arial"/>
                <w:sz w:val="36"/>
                <w:szCs w:val="36"/>
                <w:lang w:val="en-US"/>
              </w:rPr>
            </w:pPr>
            <w:r w:rsidRPr="00667354">
              <w:rPr>
                <w:rFonts w:ascii="Nokia Pure Text Light" w:eastAsia="Times New Roman" w:hAnsi="Nokia Pure Text Light" w:cs="Nokia Pure Text Light"/>
                <w:color w:val="001135"/>
                <w:kern w:val="24"/>
                <w:sz w:val="16"/>
                <w:szCs w:val="16"/>
                <w:lang w:val="en-US"/>
              </w:rPr>
              <w:t>Case A</w:t>
            </w:r>
          </w:p>
        </w:tc>
        <w:tc>
          <w:tcPr>
            <w:tcW w:w="1457" w:type="dxa"/>
            <w:tcBorders>
              <w:top w:val="single" w:sz="8" w:space="0" w:color="001135"/>
              <w:left w:val="single" w:sz="8" w:space="0" w:color="001135"/>
              <w:bottom w:val="single" w:sz="8" w:space="0" w:color="001135"/>
              <w:right w:val="single" w:sz="8" w:space="0" w:color="001135"/>
            </w:tcBorders>
            <w:shd w:val="clear" w:color="auto" w:fill="F2F2F2"/>
            <w:tcMar>
              <w:top w:w="72" w:type="dxa"/>
              <w:left w:w="144" w:type="dxa"/>
              <w:bottom w:w="72" w:type="dxa"/>
              <w:right w:w="144" w:type="dxa"/>
            </w:tcMar>
            <w:hideMark/>
          </w:tcPr>
          <w:p w14:paraId="4CCEEE50" w14:textId="77777777" w:rsidR="00667354" w:rsidRPr="00667354" w:rsidRDefault="00667354" w:rsidP="0074706E">
            <w:pPr>
              <w:overflowPunct/>
              <w:autoSpaceDE/>
              <w:autoSpaceDN/>
              <w:adjustRightInd/>
              <w:spacing w:after="0"/>
              <w:textAlignment w:val="auto"/>
              <w:rPr>
                <w:rFonts w:ascii="Arial" w:eastAsia="Times New Roman" w:hAnsi="Arial" w:cs="Arial"/>
                <w:sz w:val="36"/>
                <w:szCs w:val="36"/>
                <w:lang w:val="en-US"/>
              </w:rPr>
            </w:pPr>
            <w:r w:rsidRPr="00667354">
              <w:rPr>
                <w:rFonts w:ascii="Nokia Pure Text Light" w:eastAsia="Times New Roman" w:hAnsi="Nokia Pure Text Light" w:cs="Nokia Pure Text Light"/>
                <w:color w:val="001135"/>
                <w:kern w:val="24"/>
                <w:sz w:val="16"/>
                <w:szCs w:val="16"/>
                <w:lang w:val="en-US"/>
              </w:rPr>
              <w:t>Case A</w:t>
            </w:r>
          </w:p>
        </w:tc>
        <w:tc>
          <w:tcPr>
            <w:tcW w:w="1657" w:type="dxa"/>
            <w:tcBorders>
              <w:top w:val="single" w:sz="8" w:space="0" w:color="001135"/>
              <w:left w:val="single" w:sz="8" w:space="0" w:color="001135"/>
              <w:bottom w:val="single" w:sz="8" w:space="0" w:color="001135"/>
              <w:right w:val="single" w:sz="8" w:space="0" w:color="001135"/>
            </w:tcBorders>
            <w:shd w:val="clear" w:color="auto" w:fill="D1E0FF"/>
            <w:tcMar>
              <w:top w:w="72" w:type="dxa"/>
              <w:left w:w="144" w:type="dxa"/>
              <w:bottom w:w="72" w:type="dxa"/>
              <w:right w:w="144" w:type="dxa"/>
            </w:tcMar>
            <w:hideMark/>
          </w:tcPr>
          <w:p w14:paraId="399945A2" w14:textId="77777777" w:rsidR="00667354" w:rsidRPr="00667354" w:rsidRDefault="00667354" w:rsidP="0074706E">
            <w:pPr>
              <w:overflowPunct/>
              <w:autoSpaceDE/>
              <w:autoSpaceDN/>
              <w:adjustRightInd/>
              <w:spacing w:after="0"/>
              <w:textAlignment w:val="auto"/>
              <w:rPr>
                <w:rFonts w:ascii="Arial" w:eastAsia="Times New Roman" w:hAnsi="Arial" w:cs="Arial"/>
                <w:sz w:val="36"/>
                <w:szCs w:val="36"/>
                <w:lang w:val="en-US"/>
              </w:rPr>
            </w:pPr>
            <w:r w:rsidRPr="00667354">
              <w:rPr>
                <w:rFonts w:ascii="Nokia Pure Text Light" w:eastAsia="Times New Roman" w:hAnsi="Nokia Pure Text Light" w:cs="Nokia Pure Text Light"/>
                <w:color w:val="001135"/>
                <w:kern w:val="24"/>
                <w:sz w:val="16"/>
                <w:szCs w:val="16"/>
                <w:lang w:val="en-US"/>
              </w:rPr>
              <w:t>20ms SSB</w:t>
            </w:r>
          </w:p>
          <w:p w14:paraId="48113822" w14:textId="77777777" w:rsidR="00667354" w:rsidRPr="00667354" w:rsidRDefault="00667354" w:rsidP="0074706E">
            <w:pPr>
              <w:overflowPunct/>
              <w:autoSpaceDE/>
              <w:autoSpaceDN/>
              <w:adjustRightInd/>
              <w:spacing w:after="0"/>
              <w:textAlignment w:val="auto"/>
              <w:rPr>
                <w:rFonts w:ascii="Arial" w:eastAsia="Times New Roman" w:hAnsi="Arial" w:cs="Arial"/>
                <w:sz w:val="36"/>
                <w:szCs w:val="36"/>
                <w:lang w:val="en-US"/>
              </w:rPr>
            </w:pPr>
            <w:r w:rsidRPr="00667354">
              <w:rPr>
                <w:rFonts w:ascii="Nokia Pure Text Light" w:eastAsia="Times New Roman" w:hAnsi="Nokia Pure Text Light" w:cs="Nokia Pure Text Light"/>
                <w:color w:val="001135"/>
                <w:kern w:val="24"/>
                <w:sz w:val="16"/>
                <w:szCs w:val="16"/>
                <w:lang w:val="en-US"/>
              </w:rPr>
              <w:t>SIB1-less (Case#1)</w:t>
            </w:r>
            <w:r w:rsidRPr="00667354">
              <w:rPr>
                <w:rFonts w:ascii="Nokia Pure Text Light" w:eastAsia="Times New Roman" w:hAnsi="Nokia Pure Text Light" w:cs="Nokia Pure Text Light"/>
                <w:color w:val="001135"/>
                <w:kern w:val="24"/>
                <w:sz w:val="16"/>
                <w:szCs w:val="16"/>
                <w:lang w:val="en-US"/>
              </w:rPr>
              <w:br/>
              <w:t>OD-SIB1 (Case#2)</w:t>
            </w:r>
          </w:p>
        </w:tc>
      </w:tr>
      <w:tr w:rsidR="007E573B" w:rsidRPr="00667354" w14:paraId="7A72F74F" w14:textId="77777777" w:rsidTr="0074706E">
        <w:trPr>
          <w:trHeight w:val="330"/>
        </w:trPr>
        <w:tc>
          <w:tcPr>
            <w:tcW w:w="1678"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hideMark/>
          </w:tcPr>
          <w:p w14:paraId="30BAD072" w14:textId="77777777" w:rsidR="00667354" w:rsidRPr="00667354" w:rsidRDefault="00667354" w:rsidP="0074706E">
            <w:pPr>
              <w:overflowPunct/>
              <w:autoSpaceDE/>
              <w:autoSpaceDN/>
              <w:adjustRightInd/>
              <w:spacing w:after="0"/>
              <w:textAlignment w:val="auto"/>
              <w:rPr>
                <w:rFonts w:ascii="Arial" w:eastAsia="Times New Roman" w:hAnsi="Arial" w:cs="Arial"/>
                <w:sz w:val="36"/>
                <w:szCs w:val="36"/>
                <w:lang w:val="en-US"/>
              </w:rPr>
            </w:pPr>
            <w:r w:rsidRPr="00667354">
              <w:rPr>
                <w:rFonts w:ascii="Nokia Pure Text Light" w:eastAsia="Times New Roman" w:hAnsi="Nokia Pure Text Light" w:cs="Nokia Pure Text Light"/>
                <w:b/>
                <w:color w:val="001135"/>
                <w:kern w:val="24"/>
                <w:sz w:val="16"/>
                <w:szCs w:val="16"/>
                <w:lang w:val="en-US"/>
              </w:rPr>
              <w:t>No. SSBs in SSB burst</w:t>
            </w:r>
          </w:p>
        </w:tc>
        <w:tc>
          <w:tcPr>
            <w:tcW w:w="1495" w:type="dxa"/>
            <w:tcBorders>
              <w:top w:val="single" w:sz="8" w:space="0" w:color="001135"/>
              <w:left w:val="single" w:sz="8" w:space="0" w:color="001135"/>
              <w:bottom w:val="single" w:sz="8" w:space="0" w:color="001135"/>
              <w:right w:val="single" w:sz="8" w:space="0" w:color="001135"/>
            </w:tcBorders>
            <w:shd w:val="clear" w:color="auto" w:fill="F2F2F2"/>
            <w:tcMar>
              <w:top w:w="72" w:type="dxa"/>
              <w:left w:w="144" w:type="dxa"/>
              <w:bottom w:w="72" w:type="dxa"/>
              <w:right w:w="144" w:type="dxa"/>
            </w:tcMar>
            <w:hideMark/>
          </w:tcPr>
          <w:p w14:paraId="09DB6D80" w14:textId="77777777" w:rsidR="00667354" w:rsidRPr="00667354" w:rsidRDefault="00667354" w:rsidP="0074706E">
            <w:pPr>
              <w:overflowPunct/>
              <w:autoSpaceDE/>
              <w:autoSpaceDN/>
              <w:adjustRightInd/>
              <w:spacing w:after="0"/>
              <w:textAlignment w:val="auto"/>
              <w:rPr>
                <w:rFonts w:ascii="Arial" w:eastAsia="Times New Roman" w:hAnsi="Arial" w:cs="Arial"/>
                <w:sz w:val="36"/>
                <w:szCs w:val="36"/>
                <w:lang w:val="en-US"/>
              </w:rPr>
            </w:pPr>
            <w:r w:rsidRPr="00667354">
              <w:rPr>
                <w:rFonts w:ascii="Nokia Pure Text Light" w:eastAsia="Times New Roman" w:hAnsi="Nokia Pure Text Light" w:cs="Nokia Pure Text Light"/>
                <w:color w:val="001135"/>
                <w:kern w:val="24"/>
                <w:sz w:val="16"/>
                <w:szCs w:val="16"/>
                <w:lang w:val="en-US"/>
              </w:rPr>
              <w:t>8</w:t>
            </w:r>
          </w:p>
        </w:tc>
        <w:tc>
          <w:tcPr>
            <w:tcW w:w="1753"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hideMark/>
          </w:tcPr>
          <w:p w14:paraId="420470F0" w14:textId="77777777" w:rsidR="00667354" w:rsidRPr="00667354" w:rsidRDefault="00667354" w:rsidP="0074706E">
            <w:pPr>
              <w:overflowPunct/>
              <w:autoSpaceDE/>
              <w:autoSpaceDN/>
              <w:adjustRightInd/>
              <w:spacing w:after="0"/>
              <w:textAlignment w:val="auto"/>
              <w:rPr>
                <w:rFonts w:ascii="Arial" w:eastAsia="Times New Roman" w:hAnsi="Arial" w:cs="Arial"/>
                <w:sz w:val="36"/>
                <w:szCs w:val="36"/>
                <w:lang w:val="en-US"/>
              </w:rPr>
            </w:pPr>
            <w:r w:rsidRPr="00667354">
              <w:rPr>
                <w:rFonts w:ascii="Nokia Pure Text Light" w:eastAsia="Times New Roman" w:hAnsi="Nokia Pure Text Light" w:cs="Nokia Pure Text Light"/>
                <w:color w:val="001135"/>
                <w:kern w:val="24"/>
                <w:sz w:val="16"/>
                <w:szCs w:val="16"/>
                <w:lang w:val="en-US"/>
              </w:rPr>
              <w:t>8</w:t>
            </w:r>
          </w:p>
        </w:tc>
        <w:tc>
          <w:tcPr>
            <w:tcW w:w="1457" w:type="dxa"/>
            <w:tcBorders>
              <w:top w:val="single" w:sz="8" w:space="0" w:color="001135"/>
              <w:left w:val="single" w:sz="8" w:space="0" w:color="001135"/>
              <w:bottom w:val="single" w:sz="8" w:space="0" w:color="001135"/>
              <w:right w:val="single" w:sz="8" w:space="0" w:color="001135"/>
            </w:tcBorders>
            <w:shd w:val="clear" w:color="auto" w:fill="F2F2F2"/>
            <w:tcMar>
              <w:top w:w="72" w:type="dxa"/>
              <w:left w:w="144" w:type="dxa"/>
              <w:bottom w:w="72" w:type="dxa"/>
              <w:right w:w="144" w:type="dxa"/>
            </w:tcMar>
            <w:hideMark/>
          </w:tcPr>
          <w:p w14:paraId="3F6D6BD2" w14:textId="77777777" w:rsidR="00667354" w:rsidRPr="00667354" w:rsidRDefault="00667354" w:rsidP="0074706E">
            <w:pPr>
              <w:overflowPunct/>
              <w:autoSpaceDE/>
              <w:autoSpaceDN/>
              <w:adjustRightInd/>
              <w:spacing w:after="0"/>
              <w:textAlignment w:val="auto"/>
              <w:rPr>
                <w:rFonts w:ascii="Arial" w:eastAsia="Times New Roman" w:hAnsi="Arial" w:cs="Arial"/>
                <w:sz w:val="36"/>
                <w:szCs w:val="36"/>
                <w:lang w:val="en-US"/>
              </w:rPr>
            </w:pPr>
            <w:r w:rsidRPr="00667354">
              <w:rPr>
                <w:rFonts w:ascii="Nokia Pure Text Light" w:eastAsia="Times New Roman" w:hAnsi="Nokia Pure Text Light" w:cs="Nokia Pure Text Light"/>
                <w:color w:val="001135"/>
                <w:kern w:val="24"/>
                <w:sz w:val="16"/>
                <w:szCs w:val="16"/>
                <w:lang w:val="en-US"/>
              </w:rPr>
              <w:t>8</w:t>
            </w:r>
          </w:p>
        </w:tc>
        <w:tc>
          <w:tcPr>
            <w:tcW w:w="1657" w:type="dxa"/>
            <w:tcBorders>
              <w:top w:val="single" w:sz="8" w:space="0" w:color="001135"/>
              <w:left w:val="single" w:sz="8" w:space="0" w:color="001135"/>
              <w:bottom w:val="single" w:sz="8" w:space="0" w:color="001135"/>
              <w:right w:val="single" w:sz="8" w:space="0" w:color="001135"/>
            </w:tcBorders>
            <w:shd w:val="clear" w:color="auto" w:fill="D1E0FF"/>
            <w:tcMar>
              <w:top w:w="72" w:type="dxa"/>
              <w:left w:w="144" w:type="dxa"/>
              <w:bottom w:w="72" w:type="dxa"/>
              <w:right w:w="144" w:type="dxa"/>
            </w:tcMar>
            <w:hideMark/>
          </w:tcPr>
          <w:p w14:paraId="63CE3FD0" w14:textId="77777777" w:rsidR="00667354" w:rsidRPr="00667354" w:rsidRDefault="00667354" w:rsidP="0074706E">
            <w:pPr>
              <w:overflowPunct/>
              <w:autoSpaceDE/>
              <w:autoSpaceDN/>
              <w:adjustRightInd/>
              <w:spacing w:after="0"/>
              <w:textAlignment w:val="auto"/>
              <w:rPr>
                <w:rFonts w:ascii="Arial" w:eastAsia="Times New Roman" w:hAnsi="Arial" w:cs="Arial"/>
                <w:sz w:val="36"/>
                <w:szCs w:val="36"/>
                <w:lang w:val="en-US"/>
              </w:rPr>
            </w:pPr>
            <w:r w:rsidRPr="00667354">
              <w:rPr>
                <w:rFonts w:ascii="Nokia Pure Text Light" w:eastAsia="Times New Roman" w:hAnsi="Nokia Pure Text Light" w:cs="Nokia Pure Text Light"/>
                <w:color w:val="001135"/>
                <w:kern w:val="24"/>
                <w:sz w:val="16"/>
                <w:szCs w:val="16"/>
                <w:lang w:val="en-US"/>
              </w:rPr>
              <w:t>8</w:t>
            </w:r>
          </w:p>
        </w:tc>
      </w:tr>
      <w:tr w:rsidR="007E573B" w:rsidRPr="00667354" w14:paraId="03278049" w14:textId="77777777" w:rsidTr="0074706E">
        <w:trPr>
          <w:trHeight w:val="330"/>
        </w:trPr>
        <w:tc>
          <w:tcPr>
            <w:tcW w:w="1678"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hideMark/>
          </w:tcPr>
          <w:p w14:paraId="27868F5B" w14:textId="77777777" w:rsidR="00667354" w:rsidRPr="00667354" w:rsidRDefault="00667354" w:rsidP="0074706E">
            <w:pPr>
              <w:overflowPunct/>
              <w:autoSpaceDE/>
              <w:autoSpaceDN/>
              <w:adjustRightInd/>
              <w:spacing w:after="0"/>
              <w:textAlignment w:val="auto"/>
              <w:rPr>
                <w:rFonts w:ascii="Arial" w:eastAsia="Times New Roman" w:hAnsi="Arial" w:cs="Arial"/>
                <w:sz w:val="36"/>
                <w:szCs w:val="36"/>
                <w:lang w:val="en-US"/>
              </w:rPr>
            </w:pPr>
            <w:r w:rsidRPr="00667354">
              <w:rPr>
                <w:rFonts w:ascii="Nokia Pure Text Light" w:eastAsia="Times New Roman" w:hAnsi="Nokia Pure Text Light" w:cs="Nokia Pure Text Light"/>
                <w:b/>
                <w:color w:val="001135"/>
                <w:kern w:val="24"/>
                <w:sz w:val="16"/>
                <w:szCs w:val="16"/>
                <w:lang w:val="en-US"/>
              </w:rPr>
              <w:t>Period of RO / WUS monitor.</w:t>
            </w:r>
          </w:p>
        </w:tc>
        <w:tc>
          <w:tcPr>
            <w:tcW w:w="1495" w:type="dxa"/>
            <w:tcBorders>
              <w:top w:val="single" w:sz="8" w:space="0" w:color="001135"/>
              <w:left w:val="single" w:sz="8" w:space="0" w:color="001135"/>
              <w:bottom w:val="single" w:sz="8" w:space="0" w:color="001135"/>
              <w:right w:val="single" w:sz="8" w:space="0" w:color="001135"/>
            </w:tcBorders>
            <w:shd w:val="clear" w:color="auto" w:fill="F2F2F2"/>
            <w:tcMar>
              <w:top w:w="72" w:type="dxa"/>
              <w:left w:w="144" w:type="dxa"/>
              <w:bottom w:w="72" w:type="dxa"/>
              <w:right w:w="144" w:type="dxa"/>
            </w:tcMar>
            <w:hideMark/>
          </w:tcPr>
          <w:p w14:paraId="7036610F" w14:textId="77777777" w:rsidR="00667354" w:rsidRPr="00667354" w:rsidRDefault="00667354" w:rsidP="0074706E">
            <w:pPr>
              <w:overflowPunct/>
              <w:autoSpaceDE/>
              <w:autoSpaceDN/>
              <w:adjustRightInd/>
              <w:spacing w:after="0"/>
              <w:textAlignment w:val="auto"/>
              <w:rPr>
                <w:rFonts w:ascii="Arial" w:eastAsia="Times New Roman" w:hAnsi="Arial" w:cs="Arial"/>
                <w:sz w:val="36"/>
                <w:szCs w:val="36"/>
                <w:lang w:val="en-US"/>
              </w:rPr>
            </w:pPr>
            <w:r w:rsidRPr="00667354">
              <w:rPr>
                <w:rFonts w:ascii="Nokia Pure Text Light" w:eastAsia="Times New Roman" w:hAnsi="Nokia Pure Text Light" w:cs="Nokia Pure Text Light"/>
                <w:color w:val="001135"/>
                <w:kern w:val="24"/>
                <w:sz w:val="16"/>
                <w:szCs w:val="16"/>
                <w:lang w:val="en-US"/>
              </w:rPr>
              <w:t>20ms</w:t>
            </w:r>
          </w:p>
        </w:tc>
        <w:tc>
          <w:tcPr>
            <w:tcW w:w="1753"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hideMark/>
          </w:tcPr>
          <w:p w14:paraId="713675D5" w14:textId="77777777" w:rsidR="00667354" w:rsidRPr="00667354" w:rsidRDefault="00667354" w:rsidP="0074706E">
            <w:pPr>
              <w:overflowPunct/>
              <w:autoSpaceDE/>
              <w:autoSpaceDN/>
              <w:adjustRightInd/>
              <w:spacing w:after="0"/>
              <w:textAlignment w:val="auto"/>
              <w:rPr>
                <w:rFonts w:ascii="Arial" w:eastAsia="Times New Roman" w:hAnsi="Arial" w:cs="Arial"/>
                <w:sz w:val="36"/>
                <w:szCs w:val="36"/>
                <w:lang w:val="en-US"/>
              </w:rPr>
            </w:pPr>
            <w:r w:rsidRPr="00667354">
              <w:rPr>
                <w:rFonts w:ascii="Nokia Pure Text Light" w:eastAsia="Times New Roman" w:hAnsi="Nokia Pure Text Light" w:cs="Nokia Pure Text Light"/>
                <w:color w:val="001135"/>
                <w:kern w:val="24"/>
                <w:sz w:val="16"/>
                <w:szCs w:val="16"/>
                <w:lang w:val="en-US"/>
              </w:rPr>
              <w:t>20ms</w:t>
            </w:r>
          </w:p>
        </w:tc>
        <w:tc>
          <w:tcPr>
            <w:tcW w:w="1457" w:type="dxa"/>
            <w:tcBorders>
              <w:top w:val="single" w:sz="8" w:space="0" w:color="001135"/>
              <w:left w:val="single" w:sz="8" w:space="0" w:color="001135"/>
              <w:bottom w:val="single" w:sz="8" w:space="0" w:color="001135"/>
              <w:right w:val="single" w:sz="8" w:space="0" w:color="001135"/>
            </w:tcBorders>
            <w:shd w:val="clear" w:color="auto" w:fill="F2F2F2"/>
            <w:tcMar>
              <w:top w:w="72" w:type="dxa"/>
              <w:left w:w="144" w:type="dxa"/>
              <w:bottom w:w="72" w:type="dxa"/>
              <w:right w:w="144" w:type="dxa"/>
            </w:tcMar>
            <w:hideMark/>
          </w:tcPr>
          <w:p w14:paraId="5153501C" w14:textId="77777777" w:rsidR="00667354" w:rsidRPr="00667354" w:rsidRDefault="00667354" w:rsidP="0074706E">
            <w:pPr>
              <w:overflowPunct/>
              <w:autoSpaceDE/>
              <w:autoSpaceDN/>
              <w:adjustRightInd/>
              <w:spacing w:after="0"/>
              <w:textAlignment w:val="auto"/>
              <w:rPr>
                <w:rFonts w:ascii="Arial" w:eastAsia="Times New Roman" w:hAnsi="Arial" w:cs="Arial"/>
                <w:sz w:val="36"/>
                <w:szCs w:val="36"/>
                <w:lang w:val="en-US"/>
              </w:rPr>
            </w:pPr>
            <w:r w:rsidRPr="00667354">
              <w:rPr>
                <w:rFonts w:ascii="Nokia Pure Text Light" w:eastAsia="Times New Roman" w:hAnsi="Nokia Pure Text Light" w:cs="Nokia Pure Text Light"/>
                <w:color w:val="001135"/>
                <w:kern w:val="24"/>
                <w:sz w:val="16"/>
                <w:szCs w:val="16"/>
                <w:lang w:val="en-US"/>
              </w:rPr>
              <w:t xml:space="preserve">20ms </w:t>
            </w:r>
          </w:p>
        </w:tc>
        <w:tc>
          <w:tcPr>
            <w:tcW w:w="1657" w:type="dxa"/>
            <w:tcBorders>
              <w:top w:val="single" w:sz="8" w:space="0" w:color="001135"/>
              <w:left w:val="single" w:sz="8" w:space="0" w:color="001135"/>
              <w:bottom w:val="single" w:sz="8" w:space="0" w:color="001135"/>
              <w:right w:val="single" w:sz="8" w:space="0" w:color="001135"/>
            </w:tcBorders>
            <w:shd w:val="clear" w:color="auto" w:fill="D1E0FF"/>
            <w:tcMar>
              <w:top w:w="72" w:type="dxa"/>
              <w:left w:w="144" w:type="dxa"/>
              <w:bottom w:w="72" w:type="dxa"/>
              <w:right w:w="144" w:type="dxa"/>
            </w:tcMar>
            <w:hideMark/>
          </w:tcPr>
          <w:p w14:paraId="04351306" w14:textId="77777777" w:rsidR="00667354" w:rsidRPr="00667354" w:rsidRDefault="00667354" w:rsidP="0074706E">
            <w:pPr>
              <w:overflowPunct/>
              <w:autoSpaceDE/>
              <w:autoSpaceDN/>
              <w:adjustRightInd/>
              <w:spacing w:after="0"/>
              <w:textAlignment w:val="auto"/>
              <w:rPr>
                <w:rFonts w:ascii="Arial" w:eastAsia="Times New Roman" w:hAnsi="Arial" w:cs="Arial"/>
                <w:sz w:val="36"/>
                <w:szCs w:val="36"/>
                <w:lang w:val="en-US"/>
              </w:rPr>
            </w:pPr>
            <w:r w:rsidRPr="00667354">
              <w:rPr>
                <w:rFonts w:ascii="Nokia Pure Text Light" w:eastAsia="Times New Roman" w:hAnsi="Nokia Pure Text Light" w:cs="Nokia Pure Text Light"/>
                <w:color w:val="001135"/>
                <w:kern w:val="24"/>
                <w:sz w:val="16"/>
                <w:szCs w:val="16"/>
                <w:lang w:val="en-US"/>
              </w:rPr>
              <w:t>20ms</w:t>
            </w:r>
          </w:p>
        </w:tc>
      </w:tr>
      <w:tr w:rsidR="007E573B" w:rsidRPr="00667354" w14:paraId="579B8621" w14:textId="77777777" w:rsidTr="0074706E">
        <w:trPr>
          <w:trHeight w:val="330"/>
        </w:trPr>
        <w:tc>
          <w:tcPr>
            <w:tcW w:w="1678"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hideMark/>
          </w:tcPr>
          <w:p w14:paraId="1D711F5A" w14:textId="77777777" w:rsidR="00667354" w:rsidRPr="00667354" w:rsidRDefault="00667354" w:rsidP="0074706E">
            <w:pPr>
              <w:overflowPunct/>
              <w:autoSpaceDE/>
              <w:autoSpaceDN/>
              <w:adjustRightInd/>
              <w:spacing w:after="0"/>
              <w:textAlignment w:val="auto"/>
              <w:rPr>
                <w:rFonts w:ascii="Arial" w:eastAsia="Times New Roman" w:hAnsi="Arial" w:cs="Arial"/>
                <w:sz w:val="36"/>
                <w:szCs w:val="36"/>
                <w:lang w:val="en-US"/>
              </w:rPr>
            </w:pPr>
            <w:r w:rsidRPr="00667354">
              <w:rPr>
                <w:rFonts w:ascii="Nokia Pure Text Light" w:eastAsia="Times New Roman" w:hAnsi="Nokia Pure Text Light" w:cs="Nokia Pure Text Light"/>
                <w:b/>
                <w:color w:val="001135"/>
                <w:kern w:val="24"/>
                <w:sz w:val="16"/>
                <w:szCs w:val="16"/>
                <w:lang w:val="en-US"/>
              </w:rPr>
              <w:t>WUS config provisioning</w:t>
            </w:r>
          </w:p>
        </w:tc>
        <w:tc>
          <w:tcPr>
            <w:tcW w:w="1495" w:type="dxa"/>
            <w:tcBorders>
              <w:top w:val="single" w:sz="8" w:space="0" w:color="001135"/>
              <w:left w:val="single" w:sz="8" w:space="0" w:color="001135"/>
              <w:bottom w:val="single" w:sz="8" w:space="0" w:color="001135"/>
              <w:right w:val="single" w:sz="8" w:space="0" w:color="001135"/>
            </w:tcBorders>
            <w:shd w:val="clear" w:color="auto" w:fill="F2F2F2"/>
            <w:tcMar>
              <w:top w:w="72" w:type="dxa"/>
              <w:left w:w="144" w:type="dxa"/>
              <w:bottom w:w="72" w:type="dxa"/>
              <w:right w:w="144" w:type="dxa"/>
            </w:tcMar>
            <w:hideMark/>
          </w:tcPr>
          <w:p w14:paraId="17CC8755" w14:textId="77777777" w:rsidR="00667354" w:rsidRPr="00667354" w:rsidRDefault="00667354" w:rsidP="0074706E">
            <w:pPr>
              <w:overflowPunct/>
              <w:autoSpaceDE/>
              <w:autoSpaceDN/>
              <w:adjustRightInd/>
              <w:spacing w:after="0"/>
              <w:textAlignment w:val="auto"/>
              <w:rPr>
                <w:rFonts w:ascii="Arial" w:eastAsia="Times New Roman" w:hAnsi="Arial" w:cs="Arial"/>
                <w:sz w:val="36"/>
                <w:szCs w:val="36"/>
                <w:lang w:val="en-US"/>
              </w:rPr>
            </w:pPr>
            <w:r w:rsidRPr="00667354">
              <w:rPr>
                <w:rFonts w:ascii="Nokia Pure Text Light" w:eastAsia="Times New Roman" w:hAnsi="Nokia Pure Text Light" w:cs="Nokia Pure Text Light"/>
                <w:color w:val="001135"/>
                <w:kern w:val="24"/>
                <w:sz w:val="16"/>
                <w:szCs w:val="16"/>
                <w:lang w:val="en-US"/>
              </w:rPr>
              <w:t>N/A</w:t>
            </w:r>
          </w:p>
        </w:tc>
        <w:tc>
          <w:tcPr>
            <w:tcW w:w="1753"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hideMark/>
          </w:tcPr>
          <w:p w14:paraId="1C7084DF" w14:textId="77777777" w:rsidR="00667354" w:rsidRPr="00667354" w:rsidRDefault="00667354" w:rsidP="0074706E">
            <w:pPr>
              <w:overflowPunct/>
              <w:autoSpaceDE/>
              <w:autoSpaceDN/>
              <w:adjustRightInd/>
              <w:spacing w:after="0"/>
              <w:textAlignment w:val="auto"/>
              <w:rPr>
                <w:rFonts w:ascii="Arial" w:eastAsia="Times New Roman" w:hAnsi="Arial" w:cs="Arial"/>
                <w:sz w:val="36"/>
                <w:szCs w:val="36"/>
                <w:lang w:val="en-US"/>
              </w:rPr>
            </w:pPr>
            <w:r w:rsidRPr="00667354">
              <w:rPr>
                <w:rFonts w:ascii="Nokia Pure Text Light" w:eastAsia="Times New Roman" w:hAnsi="Nokia Pure Text Light" w:cs="Nokia Pure Text Light"/>
                <w:color w:val="001135"/>
                <w:kern w:val="24"/>
                <w:sz w:val="16"/>
                <w:szCs w:val="16"/>
                <w:lang w:val="en-US"/>
              </w:rPr>
              <w:t>N/A</w:t>
            </w:r>
          </w:p>
        </w:tc>
        <w:tc>
          <w:tcPr>
            <w:tcW w:w="1457" w:type="dxa"/>
            <w:tcBorders>
              <w:top w:val="single" w:sz="8" w:space="0" w:color="001135"/>
              <w:left w:val="single" w:sz="8" w:space="0" w:color="001135"/>
              <w:bottom w:val="single" w:sz="8" w:space="0" w:color="001135"/>
              <w:right w:val="single" w:sz="8" w:space="0" w:color="001135"/>
            </w:tcBorders>
            <w:shd w:val="clear" w:color="auto" w:fill="F2F2F2"/>
            <w:tcMar>
              <w:top w:w="72" w:type="dxa"/>
              <w:left w:w="144" w:type="dxa"/>
              <w:bottom w:w="72" w:type="dxa"/>
              <w:right w:w="144" w:type="dxa"/>
            </w:tcMar>
            <w:hideMark/>
          </w:tcPr>
          <w:p w14:paraId="23A6334F" w14:textId="77777777" w:rsidR="00667354" w:rsidRPr="00667354" w:rsidRDefault="00667354" w:rsidP="0074706E">
            <w:pPr>
              <w:overflowPunct/>
              <w:autoSpaceDE/>
              <w:autoSpaceDN/>
              <w:adjustRightInd/>
              <w:spacing w:after="0"/>
              <w:textAlignment w:val="auto"/>
              <w:rPr>
                <w:rFonts w:ascii="Arial" w:eastAsia="Times New Roman" w:hAnsi="Arial" w:cs="Arial"/>
                <w:sz w:val="36"/>
                <w:szCs w:val="36"/>
                <w:lang w:val="en-US"/>
              </w:rPr>
            </w:pPr>
            <w:r w:rsidRPr="00667354">
              <w:rPr>
                <w:rFonts w:ascii="Nokia Pure Text Light" w:eastAsia="Times New Roman" w:hAnsi="Nokia Pure Text Light" w:cs="Nokia Pure Text Light"/>
                <w:color w:val="001135"/>
                <w:kern w:val="24"/>
                <w:sz w:val="16"/>
                <w:szCs w:val="16"/>
                <w:lang w:val="en-US"/>
              </w:rPr>
              <w:t>In SIB1 (FD resources)</w:t>
            </w:r>
          </w:p>
        </w:tc>
        <w:tc>
          <w:tcPr>
            <w:tcW w:w="1657" w:type="dxa"/>
            <w:tcBorders>
              <w:top w:val="single" w:sz="8" w:space="0" w:color="001135"/>
              <w:left w:val="single" w:sz="8" w:space="0" w:color="001135"/>
              <w:bottom w:val="single" w:sz="8" w:space="0" w:color="001135"/>
              <w:right w:val="single" w:sz="8" w:space="0" w:color="001135"/>
            </w:tcBorders>
            <w:shd w:val="clear" w:color="auto" w:fill="D1E0FF"/>
            <w:tcMar>
              <w:top w:w="72" w:type="dxa"/>
              <w:left w:w="144" w:type="dxa"/>
              <w:bottom w:w="72" w:type="dxa"/>
              <w:right w:w="144" w:type="dxa"/>
            </w:tcMar>
            <w:hideMark/>
          </w:tcPr>
          <w:p w14:paraId="3A0B1E70" w14:textId="77777777" w:rsidR="00667354" w:rsidRPr="00667354" w:rsidRDefault="00667354" w:rsidP="0074706E">
            <w:pPr>
              <w:overflowPunct/>
              <w:autoSpaceDE/>
              <w:autoSpaceDN/>
              <w:adjustRightInd/>
              <w:spacing w:after="0"/>
              <w:textAlignment w:val="auto"/>
              <w:rPr>
                <w:rFonts w:ascii="Arial" w:eastAsia="Times New Roman" w:hAnsi="Arial" w:cs="Arial"/>
                <w:sz w:val="36"/>
                <w:szCs w:val="36"/>
                <w:lang w:val="en-US"/>
              </w:rPr>
            </w:pPr>
            <w:r w:rsidRPr="00667354">
              <w:rPr>
                <w:rFonts w:ascii="Nokia Pure Text Light" w:eastAsia="Times New Roman" w:hAnsi="Nokia Pure Text Light" w:cs="Nokia Pure Text Light"/>
                <w:color w:val="001135"/>
                <w:kern w:val="24"/>
                <w:sz w:val="16"/>
                <w:szCs w:val="16"/>
                <w:lang w:val="en-US"/>
              </w:rPr>
              <w:t>N/A</w:t>
            </w:r>
          </w:p>
        </w:tc>
      </w:tr>
      <w:tr w:rsidR="007E573B" w:rsidRPr="00667354" w14:paraId="387C13F4" w14:textId="77777777" w:rsidTr="0074706E">
        <w:trPr>
          <w:trHeight w:val="330"/>
        </w:trPr>
        <w:tc>
          <w:tcPr>
            <w:tcW w:w="1678"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hideMark/>
          </w:tcPr>
          <w:p w14:paraId="047578DB" w14:textId="77777777" w:rsidR="00667354" w:rsidRPr="00667354" w:rsidRDefault="00667354" w:rsidP="0074706E">
            <w:pPr>
              <w:overflowPunct/>
              <w:autoSpaceDE/>
              <w:autoSpaceDN/>
              <w:adjustRightInd/>
              <w:spacing w:after="0"/>
              <w:textAlignment w:val="auto"/>
              <w:rPr>
                <w:rFonts w:ascii="Arial" w:eastAsia="Times New Roman" w:hAnsi="Arial" w:cs="Arial"/>
                <w:sz w:val="36"/>
                <w:szCs w:val="36"/>
                <w:lang w:val="en-US"/>
              </w:rPr>
            </w:pPr>
            <w:r w:rsidRPr="00667354">
              <w:rPr>
                <w:rFonts w:ascii="Nokia Pure Text Light" w:eastAsia="Times New Roman" w:hAnsi="Nokia Pure Text Light" w:cs="Nokia Pure Text Light"/>
                <w:b/>
                <w:color w:val="001135"/>
                <w:kern w:val="24"/>
                <w:sz w:val="16"/>
                <w:szCs w:val="16"/>
                <w:lang w:val="en-US"/>
              </w:rPr>
              <w:t xml:space="preserve">OD-SIB1 </w:t>
            </w:r>
          </w:p>
        </w:tc>
        <w:tc>
          <w:tcPr>
            <w:tcW w:w="1495" w:type="dxa"/>
            <w:tcBorders>
              <w:top w:val="single" w:sz="8" w:space="0" w:color="001135"/>
              <w:left w:val="single" w:sz="8" w:space="0" w:color="001135"/>
              <w:bottom w:val="single" w:sz="8" w:space="0" w:color="001135"/>
              <w:right w:val="single" w:sz="8" w:space="0" w:color="001135"/>
            </w:tcBorders>
            <w:shd w:val="clear" w:color="auto" w:fill="F2F2F2"/>
            <w:tcMar>
              <w:top w:w="72" w:type="dxa"/>
              <w:left w:w="144" w:type="dxa"/>
              <w:bottom w:w="72" w:type="dxa"/>
              <w:right w:w="144" w:type="dxa"/>
            </w:tcMar>
            <w:hideMark/>
          </w:tcPr>
          <w:p w14:paraId="29AA2D5F" w14:textId="77777777" w:rsidR="00667354" w:rsidRPr="00667354" w:rsidRDefault="00667354" w:rsidP="0074706E">
            <w:pPr>
              <w:overflowPunct/>
              <w:autoSpaceDE/>
              <w:autoSpaceDN/>
              <w:adjustRightInd/>
              <w:spacing w:after="0"/>
              <w:textAlignment w:val="auto"/>
              <w:rPr>
                <w:rFonts w:ascii="Arial" w:eastAsia="Times New Roman" w:hAnsi="Arial" w:cs="Arial"/>
                <w:sz w:val="36"/>
                <w:szCs w:val="36"/>
                <w:lang w:val="en-US"/>
              </w:rPr>
            </w:pPr>
            <w:r w:rsidRPr="00667354">
              <w:rPr>
                <w:rFonts w:ascii="Nokia Pure Text Light" w:eastAsia="Times New Roman" w:hAnsi="Nokia Pure Text Light" w:cs="Nokia Pure Text Light"/>
                <w:color w:val="001135"/>
                <w:kern w:val="24"/>
                <w:sz w:val="16"/>
                <w:szCs w:val="16"/>
                <w:lang w:val="en-US"/>
              </w:rPr>
              <w:t>N/A</w:t>
            </w:r>
          </w:p>
        </w:tc>
        <w:tc>
          <w:tcPr>
            <w:tcW w:w="1753"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hideMark/>
          </w:tcPr>
          <w:p w14:paraId="009B57C1" w14:textId="77777777" w:rsidR="00667354" w:rsidRPr="00667354" w:rsidRDefault="00667354" w:rsidP="0074706E">
            <w:pPr>
              <w:overflowPunct/>
              <w:autoSpaceDE/>
              <w:autoSpaceDN/>
              <w:adjustRightInd/>
              <w:spacing w:after="0"/>
              <w:textAlignment w:val="auto"/>
              <w:rPr>
                <w:rFonts w:ascii="Arial" w:eastAsia="Times New Roman" w:hAnsi="Arial" w:cs="Arial"/>
                <w:sz w:val="36"/>
                <w:szCs w:val="36"/>
                <w:lang w:val="en-US"/>
              </w:rPr>
            </w:pPr>
            <w:r w:rsidRPr="00667354">
              <w:rPr>
                <w:rFonts w:ascii="Nokia Pure Text Light" w:eastAsia="Times New Roman" w:hAnsi="Nokia Pure Text Light" w:cs="Nokia Pure Text Light"/>
                <w:color w:val="001135"/>
                <w:kern w:val="24"/>
                <w:sz w:val="16"/>
                <w:szCs w:val="16"/>
                <w:lang w:val="en-US"/>
              </w:rPr>
              <w:t>N/A</w:t>
            </w:r>
          </w:p>
        </w:tc>
        <w:tc>
          <w:tcPr>
            <w:tcW w:w="1457" w:type="dxa"/>
            <w:tcBorders>
              <w:top w:val="single" w:sz="8" w:space="0" w:color="001135"/>
              <w:left w:val="single" w:sz="8" w:space="0" w:color="001135"/>
              <w:bottom w:val="single" w:sz="8" w:space="0" w:color="001135"/>
              <w:right w:val="single" w:sz="8" w:space="0" w:color="001135"/>
            </w:tcBorders>
            <w:shd w:val="clear" w:color="auto" w:fill="F2F2F2"/>
            <w:tcMar>
              <w:top w:w="72" w:type="dxa"/>
              <w:left w:w="144" w:type="dxa"/>
              <w:bottom w:w="72" w:type="dxa"/>
              <w:right w:w="144" w:type="dxa"/>
            </w:tcMar>
            <w:hideMark/>
          </w:tcPr>
          <w:p w14:paraId="62822A1A" w14:textId="77777777" w:rsidR="00667354" w:rsidRPr="00667354" w:rsidRDefault="00667354" w:rsidP="0074706E">
            <w:pPr>
              <w:overflowPunct/>
              <w:autoSpaceDE/>
              <w:autoSpaceDN/>
              <w:adjustRightInd/>
              <w:spacing w:after="0"/>
              <w:textAlignment w:val="auto"/>
              <w:rPr>
                <w:rFonts w:ascii="Arial" w:eastAsia="Times New Roman" w:hAnsi="Arial" w:cs="Arial"/>
                <w:sz w:val="36"/>
                <w:szCs w:val="36"/>
                <w:lang w:val="en-US"/>
              </w:rPr>
            </w:pPr>
            <w:r w:rsidRPr="00667354">
              <w:rPr>
                <w:rFonts w:ascii="Nokia Pure Text Light" w:eastAsia="Times New Roman" w:hAnsi="Nokia Pure Text Light" w:cs="Nokia Pure Text Light"/>
                <w:color w:val="001135"/>
                <w:kern w:val="24"/>
                <w:sz w:val="16"/>
                <w:szCs w:val="16"/>
                <w:lang w:val="en-US"/>
              </w:rPr>
              <w:t>N/A</w:t>
            </w:r>
          </w:p>
        </w:tc>
        <w:tc>
          <w:tcPr>
            <w:tcW w:w="1657" w:type="dxa"/>
            <w:tcBorders>
              <w:top w:val="single" w:sz="8" w:space="0" w:color="001135"/>
              <w:left w:val="single" w:sz="8" w:space="0" w:color="001135"/>
              <w:bottom w:val="single" w:sz="8" w:space="0" w:color="001135"/>
              <w:right w:val="single" w:sz="8" w:space="0" w:color="001135"/>
            </w:tcBorders>
            <w:shd w:val="clear" w:color="auto" w:fill="D1E0FF"/>
            <w:tcMar>
              <w:top w:w="72" w:type="dxa"/>
              <w:left w:w="144" w:type="dxa"/>
              <w:bottom w:w="72" w:type="dxa"/>
              <w:right w:w="144" w:type="dxa"/>
            </w:tcMar>
            <w:hideMark/>
          </w:tcPr>
          <w:p w14:paraId="369620FB" w14:textId="77777777" w:rsidR="00667354" w:rsidRPr="00667354" w:rsidRDefault="00667354" w:rsidP="0074706E">
            <w:pPr>
              <w:overflowPunct/>
              <w:autoSpaceDE/>
              <w:autoSpaceDN/>
              <w:adjustRightInd/>
              <w:spacing w:after="0"/>
              <w:textAlignment w:val="auto"/>
              <w:rPr>
                <w:rFonts w:ascii="Arial" w:eastAsia="Times New Roman" w:hAnsi="Arial" w:cs="Arial"/>
                <w:sz w:val="36"/>
                <w:szCs w:val="36"/>
                <w:lang w:val="en-US"/>
              </w:rPr>
            </w:pPr>
            <w:r w:rsidRPr="00667354">
              <w:rPr>
                <w:rFonts w:ascii="Nokia Pure Text Light" w:eastAsia="Times New Roman" w:hAnsi="Nokia Pure Text Light" w:cs="Nokia Pure Text Light"/>
                <w:color w:val="001135"/>
                <w:kern w:val="24"/>
                <w:sz w:val="16"/>
                <w:szCs w:val="16"/>
                <w:lang w:val="en-US"/>
              </w:rPr>
              <w:t>Single SIB1   transmission</w:t>
            </w:r>
          </w:p>
        </w:tc>
      </w:tr>
      <w:tr w:rsidR="007E573B" w:rsidRPr="00667354" w14:paraId="78B7CB63" w14:textId="77777777" w:rsidTr="0074706E">
        <w:trPr>
          <w:trHeight w:val="300"/>
        </w:trPr>
        <w:tc>
          <w:tcPr>
            <w:tcW w:w="1678"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hideMark/>
          </w:tcPr>
          <w:p w14:paraId="0B163828" w14:textId="77777777" w:rsidR="00667354" w:rsidRPr="00667354" w:rsidRDefault="00667354" w:rsidP="0074706E">
            <w:pPr>
              <w:overflowPunct/>
              <w:autoSpaceDE/>
              <w:autoSpaceDN/>
              <w:adjustRightInd/>
              <w:spacing w:after="0"/>
              <w:textAlignment w:val="auto"/>
              <w:rPr>
                <w:rFonts w:ascii="Arial" w:eastAsia="Times New Roman" w:hAnsi="Arial" w:cs="Arial"/>
                <w:sz w:val="36"/>
                <w:szCs w:val="36"/>
                <w:lang w:val="en-US"/>
              </w:rPr>
            </w:pPr>
            <w:r w:rsidRPr="00667354">
              <w:rPr>
                <w:rFonts w:ascii="Nokia Pure Text Light" w:eastAsia="Times New Roman" w:hAnsi="Nokia Pure Text Light" w:cs="Nokia Pure Text Light"/>
                <w:b/>
                <w:color w:val="001135"/>
                <w:kern w:val="24"/>
                <w:sz w:val="16"/>
                <w:szCs w:val="16"/>
                <w:lang w:val="en-US"/>
              </w:rPr>
              <w:t>Load level</w:t>
            </w:r>
          </w:p>
        </w:tc>
        <w:tc>
          <w:tcPr>
            <w:tcW w:w="1495" w:type="dxa"/>
            <w:tcBorders>
              <w:top w:val="single" w:sz="8" w:space="0" w:color="001135"/>
              <w:left w:val="single" w:sz="8" w:space="0" w:color="001135"/>
              <w:bottom w:val="single" w:sz="8" w:space="0" w:color="001135"/>
              <w:right w:val="single" w:sz="8" w:space="0" w:color="001135"/>
            </w:tcBorders>
            <w:shd w:val="clear" w:color="auto" w:fill="F2F2F2"/>
            <w:tcMar>
              <w:top w:w="72" w:type="dxa"/>
              <w:left w:w="144" w:type="dxa"/>
              <w:bottom w:w="72" w:type="dxa"/>
              <w:right w:w="144" w:type="dxa"/>
            </w:tcMar>
            <w:hideMark/>
          </w:tcPr>
          <w:p w14:paraId="6E751911" w14:textId="77777777" w:rsidR="00667354" w:rsidRPr="00667354" w:rsidRDefault="00667354" w:rsidP="0074706E">
            <w:pPr>
              <w:overflowPunct/>
              <w:autoSpaceDE/>
              <w:autoSpaceDN/>
              <w:adjustRightInd/>
              <w:spacing w:after="0"/>
              <w:textAlignment w:val="auto"/>
              <w:rPr>
                <w:rFonts w:ascii="Arial" w:eastAsia="Times New Roman" w:hAnsi="Arial" w:cs="Arial"/>
                <w:sz w:val="36"/>
                <w:szCs w:val="36"/>
                <w:lang w:val="en-US"/>
              </w:rPr>
            </w:pPr>
            <w:r w:rsidRPr="00667354">
              <w:rPr>
                <w:rFonts w:ascii="Nokia Pure Text Light" w:eastAsia="Times New Roman" w:hAnsi="Nokia Pure Text Light" w:cs="Nokia Pure Text Light"/>
                <w:color w:val="001135"/>
                <w:kern w:val="24"/>
                <w:sz w:val="14"/>
                <w:szCs w:val="14"/>
                <w:lang w:val="en-US"/>
              </w:rPr>
              <w:t>Empty</w:t>
            </w:r>
          </w:p>
        </w:tc>
        <w:tc>
          <w:tcPr>
            <w:tcW w:w="1753"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hideMark/>
          </w:tcPr>
          <w:p w14:paraId="1D4F8668" w14:textId="77777777" w:rsidR="00667354" w:rsidRPr="00667354" w:rsidRDefault="00667354" w:rsidP="0074706E">
            <w:pPr>
              <w:overflowPunct/>
              <w:autoSpaceDE/>
              <w:autoSpaceDN/>
              <w:adjustRightInd/>
              <w:spacing w:after="0"/>
              <w:textAlignment w:val="auto"/>
              <w:rPr>
                <w:rFonts w:ascii="Arial" w:eastAsia="Times New Roman" w:hAnsi="Arial" w:cs="Arial"/>
                <w:sz w:val="36"/>
                <w:szCs w:val="36"/>
                <w:lang w:val="en-US"/>
              </w:rPr>
            </w:pPr>
            <w:r w:rsidRPr="00667354">
              <w:rPr>
                <w:rFonts w:ascii="Nokia Pure Text Light" w:eastAsia="Times New Roman" w:hAnsi="Nokia Pure Text Light" w:cs="Nokia Pure Text Light"/>
                <w:color w:val="001135"/>
                <w:kern w:val="24"/>
                <w:sz w:val="14"/>
                <w:szCs w:val="14"/>
                <w:lang w:val="en-US"/>
              </w:rPr>
              <w:t>Empty</w:t>
            </w:r>
          </w:p>
        </w:tc>
        <w:tc>
          <w:tcPr>
            <w:tcW w:w="1457" w:type="dxa"/>
            <w:tcBorders>
              <w:top w:val="single" w:sz="8" w:space="0" w:color="001135"/>
              <w:left w:val="single" w:sz="8" w:space="0" w:color="001135"/>
              <w:bottom w:val="single" w:sz="8" w:space="0" w:color="001135"/>
              <w:right w:val="single" w:sz="8" w:space="0" w:color="001135"/>
            </w:tcBorders>
            <w:shd w:val="clear" w:color="auto" w:fill="F2F2F2"/>
            <w:tcMar>
              <w:top w:w="72" w:type="dxa"/>
              <w:left w:w="144" w:type="dxa"/>
              <w:bottom w:w="72" w:type="dxa"/>
              <w:right w:w="144" w:type="dxa"/>
            </w:tcMar>
            <w:hideMark/>
          </w:tcPr>
          <w:p w14:paraId="0EE4068C" w14:textId="77777777" w:rsidR="00667354" w:rsidRPr="00667354" w:rsidRDefault="00667354" w:rsidP="0074706E">
            <w:pPr>
              <w:overflowPunct/>
              <w:autoSpaceDE/>
              <w:autoSpaceDN/>
              <w:adjustRightInd/>
              <w:spacing w:after="0"/>
              <w:textAlignment w:val="auto"/>
              <w:rPr>
                <w:rFonts w:ascii="Arial" w:eastAsia="Times New Roman" w:hAnsi="Arial" w:cs="Arial"/>
                <w:sz w:val="36"/>
                <w:szCs w:val="36"/>
                <w:lang w:val="en-US"/>
              </w:rPr>
            </w:pPr>
            <w:r w:rsidRPr="00667354">
              <w:rPr>
                <w:rFonts w:ascii="Nokia Pure Text Light" w:eastAsia="Times New Roman" w:hAnsi="Nokia Pure Text Light" w:cs="Nokia Pure Text Light"/>
                <w:color w:val="001135"/>
                <w:kern w:val="24"/>
                <w:sz w:val="14"/>
                <w:szCs w:val="14"/>
                <w:lang w:val="en-US"/>
              </w:rPr>
              <w:t>Empty</w:t>
            </w:r>
          </w:p>
        </w:tc>
        <w:tc>
          <w:tcPr>
            <w:tcW w:w="1657" w:type="dxa"/>
            <w:tcBorders>
              <w:top w:val="single" w:sz="8" w:space="0" w:color="001135"/>
              <w:left w:val="single" w:sz="8" w:space="0" w:color="001135"/>
              <w:bottom w:val="single" w:sz="8" w:space="0" w:color="001135"/>
              <w:right w:val="single" w:sz="8" w:space="0" w:color="001135"/>
            </w:tcBorders>
            <w:shd w:val="clear" w:color="auto" w:fill="D1E0FF"/>
            <w:tcMar>
              <w:top w:w="72" w:type="dxa"/>
              <w:left w:w="144" w:type="dxa"/>
              <w:bottom w:w="72" w:type="dxa"/>
              <w:right w:w="144" w:type="dxa"/>
            </w:tcMar>
            <w:hideMark/>
          </w:tcPr>
          <w:p w14:paraId="5CDBD644" w14:textId="77777777" w:rsidR="00667354" w:rsidRPr="00667354" w:rsidRDefault="00667354" w:rsidP="0074706E">
            <w:pPr>
              <w:overflowPunct/>
              <w:autoSpaceDE/>
              <w:autoSpaceDN/>
              <w:adjustRightInd/>
              <w:spacing w:after="0"/>
              <w:textAlignment w:val="auto"/>
              <w:rPr>
                <w:rFonts w:ascii="Arial" w:eastAsia="Times New Roman" w:hAnsi="Arial" w:cs="Arial"/>
                <w:sz w:val="36"/>
                <w:szCs w:val="36"/>
                <w:lang w:val="en-US"/>
              </w:rPr>
            </w:pPr>
            <w:r w:rsidRPr="00667354">
              <w:rPr>
                <w:rFonts w:ascii="Nokia Pure Text Light" w:eastAsia="Times New Roman" w:hAnsi="Nokia Pure Text Light" w:cs="Nokia Pure Text Light"/>
                <w:color w:val="001135"/>
                <w:kern w:val="24"/>
                <w:sz w:val="14"/>
                <w:szCs w:val="14"/>
                <w:lang w:val="en-US"/>
              </w:rPr>
              <w:t>Empty</w:t>
            </w:r>
          </w:p>
        </w:tc>
      </w:tr>
      <w:tr w:rsidR="00667354" w:rsidRPr="00667354" w14:paraId="1255A606" w14:textId="77777777" w:rsidTr="0074706E">
        <w:trPr>
          <w:trHeight w:val="20"/>
        </w:trPr>
        <w:tc>
          <w:tcPr>
            <w:tcW w:w="1678"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hideMark/>
          </w:tcPr>
          <w:p w14:paraId="3E028941" w14:textId="77777777" w:rsidR="00667354" w:rsidRPr="00667354" w:rsidRDefault="00667354" w:rsidP="006B7356">
            <w:pPr>
              <w:overflowPunct/>
              <w:autoSpaceDE/>
              <w:autoSpaceDN/>
              <w:adjustRightInd/>
              <w:spacing w:after="0"/>
              <w:textAlignment w:val="auto"/>
              <w:rPr>
                <w:rFonts w:ascii="Arial" w:eastAsia="Times New Roman" w:hAnsi="Arial" w:cs="Arial"/>
                <w:sz w:val="36"/>
                <w:szCs w:val="36"/>
                <w:lang w:val="en-US"/>
              </w:rPr>
            </w:pPr>
            <w:r w:rsidRPr="00667354">
              <w:rPr>
                <w:rFonts w:ascii="Nokia Pure Text Light" w:eastAsia="Times New Roman" w:hAnsi="Nokia Pure Text Light" w:cs="Nokia Pure Text Light"/>
                <w:b/>
                <w:color w:val="001135"/>
                <w:kern w:val="24"/>
                <w:sz w:val="16"/>
                <w:szCs w:val="16"/>
                <w:lang w:val="en-US"/>
              </w:rPr>
              <w:t>BS model</w:t>
            </w:r>
          </w:p>
        </w:tc>
        <w:tc>
          <w:tcPr>
            <w:tcW w:w="6362" w:type="dxa"/>
            <w:gridSpan w:val="4"/>
            <w:tcBorders>
              <w:top w:val="single" w:sz="8" w:space="0" w:color="001135"/>
              <w:left w:val="single" w:sz="8" w:space="0" w:color="001135"/>
              <w:bottom w:val="single" w:sz="8" w:space="0" w:color="001135"/>
              <w:right w:val="single" w:sz="8" w:space="0" w:color="001135"/>
            </w:tcBorders>
            <w:shd w:val="clear" w:color="auto" w:fill="F2F2F2"/>
            <w:tcMar>
              <w:top w:w="72" w:type="dxa"/>
              <w:left w:w="144" w:type="dxa"/>
              <w:bottom w:w="72" w:type="dxa"/>
              <w:right w:w="144" w:type="dxa"/>
            </w:tcMar>
            <w:hideMark/>
          </w:tcPr>
          <w:p w14:paraId="025858DC" w14:textId="57059055" w:rsidR="00667354" w:rsidRPr="00667354" w:rsidRDefault="00667354" w:rsidP="006B7356">
            <w:pPr>
              <w:overflowPunct/>
              <w:autoSpaceDE/>
              <w:autoSpaceDN/>
              <w:adjustRightInd/>
              <w:spacing w:after="0"/>
              <w:jc w:val="center"/>
              <w:textAlignment w:val="auto"/>
              <w:rPr>
                <w:rFonts w:ascii="Arial" w:eastAsia="Times New Roman" w:hAnsi="Arial" w:cs="Arial"/>
                <w:sz w:val="36"/>
                <w:szCs w:val="36"/>
                <w:lang w:val="en-US"/>
              </w:rPr>
            </w:pPr>
            <w:r w:rsidRPr="00667354">
              <w:rPr>
                <w:rFonts w:ascii="Nokia Pure Text Light" w:eastAsia="Times New Roman" w:hAnsi="Nokia Pure Text Light" w:cs="Nokia Pure Text Light"/>
                <w:color w:val="001135"/>
                <w:kern w:val="24"/>
                <w:sz w:val="16"/>
                <w:szCs w:val="16"/>
                <w:lang w:val="en-US"/>
              </w:rPr>
              <w:t xml:space="preserve">Cat2, No RF sharing </w:t>
            </w:r>
          </w:p>
        </w:tc>
      </w:tr>
    </w:tbl>
    <w:p w14:paraId="1A157CFB" w14:textId="77777777" w:rsidR="007A75BA" w:rsidRDefault="007A75BA" w:rsidP="00200C9E">
      <w:pPr>
        <w:jc w:val="center"/>
        <w:rPr>
          <w:b/>
          <w:bCs/>
          <w:noProof/>
          <w:sz w:val="22"/>
          <w:szCs w:val="22"/>
        </w:rPr>
      </w:pPr>
    </w:p>
    <w:p w14:paraId="26D0AAE2" w14:textId="652E903A" w:rsidR="00865D55" w:rsidRDefault="009B366B" w:rsidP="00200C9E">
      <w:pPr>
        <w:jc w:val="center"/>
        <w:rPr>
          <w:b/>
          <w:bCs/>
          <w:noProof/>
          <w:sz w:val="22"/>
          <w:szCs w:val="22"/>
        </w:rPr>
      </w:pPr>
      <w:r>
        <w:rPr>
          <w:b/>
          <w:bCs/>
          <w:noProof/>
          <w:sz w:val="22"/>
          <w:szCs w:val="22"/>
        </w:rPr>
        <w:drawing>
          <wp:inline distT="0" distB="0" distL="0" distR="0" wp14:anchorId="1353B4CC" wp14:editId="70BE8540">
            <wp:extent cx="3985200" cy="2394113"/>
            <wp:effectExtent l="0" t="0" r="0" b="6350"/>
            <wp:docPr id="63139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985200" cy="2394113"/>
                    </a:xfrm>
                    <a:prstGeom prst="rect">
                      <a:avLst/>
                    </a:prstGeom>
                    <a:noFill/>
                  </pic:spPr>
                </pic:pic>
              </a:graphicData>
            </a:graphic>
          </wp:inline>
        </w:drawing>
      </w:r>
    </w:p>
    <w:p w14:paraId="5E45D149" w14:textId="0153B11F" w:rsidR="00137EE6" w:rsidRDefault="007A75BA" w:rsidP="00200C9E">
      <w:pPr>
        <w:jc w:val="center"/>
        <w:rPr>
          <w:b/>
          <w:bCs/>
          <w:sz w:val="22"/>
          <w:szCs w:val="22"/>
        </w:rPr>
      </w:pPr>
      <w:r w:rsidDel="007A75BA">
        <w:rPr>
          <w:b/>
          <w:bCs/>
          <w:noProof/>
          <w:sz w:val="22"/>
          <w:szCs w:val="22"/>
        </w:rPr>
        <w:t xml:space="preserve"> </w:t>
      </w:r>
    </w:p>
    <w:p w14:paraId="6B65960C" w14:textId="0E2E2AEB" w:rsidR="00154FAA" w:rsidRDefault="00200C9E" w:rsidP="00154FAA">
      <w:pPr>
        <w:jc w:val="center"/>
        <w:rPr>
          <w:sz w:val="22"/>
          <w:szCs w:val="22"/>
          <w:lang w:val="en-US"/>
        </w:rPr>
      </w:pPr>
      <w:r>
        <w:rPr>
          <w:b/>
          <w:bCs/>
          <w:sz w:val="22"/>
          <w:szCs w:val="22"/>
        </w:rPr>
        <w:t xml:space="preserve">Figure 3: </w:t>
      </w:r>
      <w:r w:rsidR="00154FAA" w:rsidRPr="00B13CCA">
        <w:rPr>
          <w:sz w:val="22"/>
          <w:szCs w:val="22"/>
          <w:lang w:val="en-US"/>
        </w:rPr>
        <w:t xml:space="preserve">NES gain </w:t>
      </w:r>
      <w:r w:rsidR="00B620D1">
        <w:rPr>
          <w:sz w:val="22"/>
          <w:szCs w:val="22"/>
          <w:lang w:val="en-US"/>
        </w:rPr>
        <w:t xml:space="preserve">of OD-SIB1 </w:t>
      </w:r>
      <w:r w:rsidR="00154FAA" w:rsidRPr="00B13CCA">
        <w:rPr>
          <w:sz w:val="22"/>
          <w:szCs w:val="22"/>
          <w:lang w:val="en-US"/>
        </w:rPr>
        <w:t xml:space="preserve">with the 3 </w:t>
      </w:r>
      <w:r w:rsidR="00675011">
        <w:rPr>
          <w:sz w:val="22"/>
          <w:szCs w:val="22"/>
          <w:lang w:val="en-US"/>
        </w:rPr>
        <w:t xml:space="preserve">evaluation </w:t>
      </w:r>
      <w:r w:rsidR="00154FAA" w:rsidRPr="00B13CCA">
        <w:rPr>
          <w:sz w:val="22"/>
          <w:szCs w:val="22"/>
          <w:lang w:val="en-US"/>
        </w:rPr>
        <w:t>approaches</w:t>
      </w:r>
    </w:p>
    <w:p w14:paraId="0EFB9BF3" w14:textId="221FFFE3" w:rsidR="00A74644" w:rsidRDefault="00852D87" w:rsidP="00B13CCA">
      <w:pPr>
        <w:spacing w:after="120"/>
        <w:jc w:val="both"/>
        <w:rPr>
          <w:sz w:val="22"/>
          <w:szCs w:val="22"/>
          <w:lang w:val="en-US"/>
        </w:rPr>
      </w:pPr>
      <w:r>
        <w:rPr>
          <w:sz w:val="22"/>
          <w:szCs w:val="22"/>
          <w:lang w:val="en-US"/>
        </w:rPr>
        <w:t xml:space="preserve">Observations from </w:t>
      </w:r>
      <w:r w:rsidR="008075E2">
        <w:rPr>
          <w:sz w:val="22"/>
          <w:szCs w:val="22"/>
          <w:lang w:val="en-US"/>
        </w:rPr>
        <w:t>Figure 3</w:t>
      </w:r>
      <w:r w:rsidR="00A74644">
        <w:rPr>
          <w:sz w:val="22"/>
          <w:szCs w:val="22"/>
          <w:lang w:val="en-US"/>
        </w:rPr>
        <w:t>:</w:t>
      </w:r>
    </w:p>
    <w:p w14:paraId="303A5396" w14:textId="37A2B360" w:rsidR="00A74644" w:rsidRDefault="00A74644" w:rsidP="00A74644">
      <w:pPr>
        <w:pStyle w:val="ListParagraph"/>
        <w:numPr>
          <w:ilvl w:val="0"/>
          <w:numId w:val="75"/>
        </w:numPr>
        <w:jc w:val="both"/>
        <w:rPr>
          <w:sz w:val="22"/>
          <w:szCs w:val="22"/>
          <w:lang w:val="en-US"/>
        </w:rPr>
      </w:pPr>
      <w:r>
        <w:rPr>
          <w:sz w:val="22"/>
          <w:szCs w:val="22"/>
          <w:lang w:val="en-US"/>
        </w:rPr>
        <w:t>A</w:t>
      </w:r>
      <w:r w:rsidR="008075E2" w:rsidRPr="00B13CCA">
        <w:rPr>
          <w:sz w:val="22"/>
          <w:szCs w:val="22"/>
          <w:lang w:val="en-US"/>
        </w:rPr>
        <w:t>n</w:t>
      </w:r>
      <w:r w:rsidR="008976FA" w:rsidRPr="00B13CCA">
        <w:rPr>
          <w:sz w:val="22"/>
          <w:szCs w:val="22"/>
          <w:lang w:val="en-US"/>
        </w:rPr>
        <w:t xml:space="preserve"> upper-bound for NES gain</w:t>
      </w:r>
      <w:r w:rsidR="008075E2" w:rsidRPr="00B13CCA">
        <w:rPr>
          <w:sz w:val="22"/>
          <w:szCs w:val="22"/>
          <w:lang w:val="en-US"/>
        </w:rPr>
        <w:t xml:space="preserve"> of </w:t>
      </w:r>
      <w:r w:rsidR="00F03252" w:rsidRPr="00B13CCA">
        <w:rPr>
          <w:sz w:val="22"/>
          <w:szCs w:val="22"/>
          <w:lang w:val="en-US"/>
        </w:rPr>
        <w:t xml:space="preserve">28% </w:t>
      </w:r>
      <w:r w:rsidR="00824258">
        <w:rPr>
          <w:sz w:val="22"/>
          <w:szCs w:val="22"/>
          <w:lang w:val="en-US"/>
        </w:rPr>
        <w:t xml:space="preserve">is achieved </w:t>
      </w:r>
      <w:r w:rsidR="00BE4003" w:rsidRPr="00B13CCA">
        <w:rPr>
          <w:sz w:val="22"/>
          <w:szCs w:val="22"/>
          <w:lang w:val="en-US"/>
        </w:rPr>
        <w:t xml:space="preserve">using </w:t>
      </w:r>
      <w:r w:rsidR="00715522">
        <w:rPr>
          <w:sz w:val="22"/>
          <w:szCs w:val="22"/>
          <w:lang w:val="en-US"/>
        </w:rPr>
        <w:t>A</w:t>
      </w:r>
      <w:r w:rsidR="00BE4003" w:rsidRPr="00B13CCA">
        <w:rPr>
          <w:sz w:val="22"/>
          <w:szCs w:val="22"/>
          <w:lang w:val="en-US"/>
        </w:rPr>
        <w:t>pproach</w:t>
      </w:r>
      <w:r w:rsidR="00715522">
        <w:rPr>
          <w:sz w:val="22"/>
          <w:szCs w:val="22"/>
          <w:lang w:val="en-US"/>
        </w:rPr>
        <w:t>-</w:t>
      </w:r>
      <w:r w:rsidR="00BE4003" w:rsidRPr="00B13CCA">
        <w:rPr>
          <w:sz w:val="22"/>
          <w:szCs w:val="22"/>
          <w:lang w:val="en-US"/>
        </w:rPr>
        <w:t>1</w:t>
      </w:r>
      <w:r w:rsidR="00715522">
        <w:rPr>
          <w:sz w:val="22"/>
          <w:szCs w:val="22"/>
          <w:lang w:val="en-US"/>
        </w:rPr>
        <w:t>,</w:t>
      </w:r>
      <w:r w:rsidR="008D2C8A">
        <w:rPr>
          <w:sz w:val="22"/>
          <w:szCs w:val="22"/>
          <w:lang w:val="en-US"/>
        </w:rPr>
        <w:t xml:space="preserve"> where only </w:t>
      </w:r>
      <w:r w:rsidR="00DD7038">
        <w:rPr>
          <w:sz w:val="22"/>
          <w:szCs w:val="22"/>
          <w:lang w:val="en-US"/>
        </w:rPr>
        <w:t xml:space="preserve">the </w:t>
      </w:r>
      <w:r w:rsidR="008D2C8A">
        <w:rPr>
          <w:sz w:val="22"/>
          <w:szCs w:val="22"/>
          <w:lang w:val="en-US"/>
        </w:rPr>
        <w:t xml:space="preserve">NES cell is considered for </w:t>
      </w:r>
      <w:r w:rsidR="00DD7038">
        <w:rPr>
          <w:sz w:val="22"/>
          <w:szCs w:val="22"/>
          <w:lang w:val="en-US"/>
        </w:rPr>
        <w:t xml:space="preserve">the </w:t>
      </w:r>
      <w:r w:rsidR="008D2C8A">
        <w:rPr>
          <w:sz w:val="22"/>
          <w:szCs w:val="22"/>
          <w:lang w:val="en-US"/>
        </w:rPr>
        <w:t>NES gain evaluation.</w:t>
      </w:r>
    </w:p>
    <w:p w14:paraId="64FB5A9F" w14:textId="48F77A21" w:rsidR="008D2C8A" w:rsidRDefault="008D2C8A" w:rsidP="00A74644">
      <w:pPr>
        <w:pStyle w:val="ListParagraph"/>
        <w:numPr>
          <w:ilvl w:val="0"/>
          <w:numId w:val="75"/>
        </w:numPr>
        <w:jc w:val="both"/>
        <w:rPr>
          <w:sz w:val="22"/>
          <w:szCs w:val="22"/>
          <w:lang w:val="en-US"/>
        </w:rPr>
      </w:pPr>
      <w:r>
        <w:rPr>
          <w:sz w:val="22"/>
          <w:szCs w:val="22"/>
          <w:lang w:val="en-US"/>
        </w:rPr>
        <w:t xml:space="preserve">A NES gain of 20% is achieved using </w:t>
      </w:r>
      <w:r w:rsidR="00381B24">
        <w:rPr>
          <w:sz w:val="22"/>
          <w:szCs w:val="22"/>
          <w:lang w:val="en-US"/>
        </w:rPr>
        <w:t>A</w:t>
      </w:r>
      <w:r>
        <w:rPr>
          <w:sz w:val="22"/>
          <w:szCs w:val="22"/>
          <w:lang w:val="en-US"/>
        </w:rPr>
        <w:t>pproach</w:t>
      </w:r>
      <w:r w:rsidR="00381B24">
        <w:rPr>
          <w:sz w:val="22"/>
          <w:szCs w:val="22"/>
          <w:lang w:val="en-US"/>
        </w:rPr>
        <w:t>-</w:t>
      </w:r>
      <w:r>
        <w:rPr>
          <w:sz w:val="22"/>
          <w:szCs w:val="22"/>
          <w:lang w:val="en-US"/>
        </w:rPr>
        <w:t xml:space="preserve">2, where </w:t>
      </w:r>
      <w:r w:rsidR="00381B24">
        <w:rPr>
          <w:sz w:val="22"/>
          <w:szCs w:val="22"/>
          <w:lang w:val="en-US"/>
        </w:rPr>
        <w:t xml:space="preserve">both </w:t>
      </w:r>
      <w:r>
        <w:rPr>
          <w:sz w:val="22"/>
          <w:szCs w:val="22"/>
          <w:lang w:val="en-US"/>
        </w:rPr>
        <w:t xml:space="preserve">NES cell and </w:t>
      </w:r>
      <w:r w:rsidR="00F8012B">
        <w:rPr>
          <w:sz w:val="22"/>
          <w:szCs w:val="22"/>
          <w:lang w:val="en-US"/>
        </w:rPr>
        <w:t>C</w:t>
      </w:r>
      <w:r>
        <w:rPr>
          <w:sz w:val="22"/>
          <w:szCs w:val="22"/>
          <w:lang w:val="en-US"/>
        </w:rPr>
        <w:t xml:space="preserve">ell A are considered for </w:t>
      </w:r>
      <w:r w:rsidR="00280F99">
        <w:rPr>
          <w:sz w:val="22"/>
          <w:szCs w:val="22"/>
          <w:lang w:val="en-US"/>
        </w:rPr>
        <w:t xml:space="preserve">the </w:t>
      </w:r>
      <w:r>
        <w:rPr>
          <w:sz w:val="22"/>
          <w:szCs w:val="22"/>
          <w:lang w:val="en-US"/>
        </w:rPr>
        <w:t xml:space="preserve">NES gain evaluation. </w:t>
      </w:r>
    </w:p>
    <w:p w14:paraId="586DDCEC" w14:textId="2D908F52" w:rsidR="008350CD" w:rsidRDefault="008350CD" w:rsidP="00B13CCA">
      <w:pPr>
        <w:pStyle w:val="ListParagraph"/>
        <w:numPr>
          <w:ilvl w:val="1"/>
          <w:numId w:val="75"/>
        </w:numPr>
        <w:jc w:val="both"/>
        <w:rPr>
          <w:sz w:val="22"/>
          <w:szCs w:val="22"/>
          <w:lang w:val="en-US"/>
        </w:rPr>
      </w:pPr>
      <w:r>
        <w:rPr>
          <w:sz w:val="22"/>
          <w:szCs w:val="22"/>
          <w:lang w:val="en-US"/>
        </w:rPr>
        <w:t xml:space="preserve">The NES gain is reduced </w:t>
      </w:r>
      <w:r w:rsidR="00D16339">
        <w:rPr>
          <w:sz w:val="22"/>
          <w:szCs w:val="22"/>
          <w:lang w:val="en-US"/>
        </w:rPr>
        <w:t xml:space="preserve">in comparison to Approach-1 </w:t>
      </w:r>
      <w:r>
        <w:rPr>
          <w:sz w:val="22"/>
          <w:szCs w:val="22"/>
          <w:lang w:val="en-US"/>
        </w:rPr>
        <w:t xml:space="preserve">due to </w:t>
      </w:r>
      <w:r w:rsidR="00D16339">
        <w:rPr>
          <w:sz w:val="22"/>
          <w:szCs w:val="22"/>
          <w:lang w:val="en-US"/>
        </w:rPr>
        <w:t xml:space="preserve">the </w:t>
      </w:r>
      <w:r>
        <w:rPr>
          <w:sz w:val="22"/>
          <w:szCs w:val="22"/>
          <w:lang w:val="en-US"/>
        </w:rPr>
        <w:t xml:space="preserve">extra </w:t>
      </w:r>
      <w:r w:rsidR="0020424B">
        <w:rPr>
          <w:sz w:val="22"/>
          <w:szCs w:val="22"/>
          <w:lang w:val="en-US"/>
        </w:rPr>
        <w:t xml:space="preserve">energy consumption </w:t>
      </w:r>
      <w:r w:rsidR="00CC4133">
        <w:rPr>
          <w:sz w:val="22"/>
          <w:szCs w:val="22"/>
          <w:lang w:val="en-US"/>
        </w:rPr>
        <w:t>of</w:t>
      </w:r>
      <w:r w:rsidR="0020424B">
        <w:rPr>
          <w:sz w:val="22"/>
          <w:szCs w:val="22"/>
          <w:lang w:val="en-US"/>
        </w:rPr>
        <w:t xml:space="preserve"> </w:t>
      </w:r>
      <w:r w:rsidR="00017994">
        <w:rPr>
          <w:sz w:val="22"/>
          <w:szCs w:val="22"/>
          <w:lang w:val="en-US"/>
        </w:rPr>
        <w:t>C</w:t>
      </w:r>
      <w:r w:rsidR="0020424B">
        <w:rPr>
          <w:sz w:val="22"/>
          <w:szCs w:val="22"/>
          <w:lang w:val="en-US"/>
        </w:rPr>
        <w:t>ell A</w:t>
      </w:r>
      <w:r w:rsidR="00CC4133">
        <w:rPr>
          <w:sz w:val="22"/>
          <w:szCs w:val="22"/>
          <w:lang w:val="en-US"/>
        </w:rPr>
        <w:t>, which</w:t>
      </w:r>
      <w:r w:rsidR="00D16339">
        <w:rPr>
          <w:sz w:val="22"/>
          <w:szCs w:val="22"/>
          <w:lang w:val="en-US"/>
        </w:rPr>
        <w:t>,</w:t>
      </w:r>
      <w:r w:rsidR="00CC4133">
        <w:rPr>
          <w:sz w:val="22"/>
          <w:szCs w:val="22"/>
          <w:lang w:val="en-US"/>
        </w:rPr>
        <w:t xml:space="preserve"> among </w:t>
      </w:r>
      <w:r w:rsidR="008508A3">
        <w:rPr>
          <w:sz w:val="22"/>
          <w:szCs w:val="22"/>
          <w:lang w:val="en-US"/>
        </w:rPr>
        <w:t>other regular operation</w:t>
      </w:r>
      <w:r w:rsidR="00D16339">
        <w:rPr>
          <w:sz w:val="22"/>
          <w:szCs w:val="22"/>
          <w:lang w:val="en-US"/>
        </w:rPr>
        <w:t>s,</w:t>
      </w:r>
      <w:r w:rsidR="008508A3">
        <w:rPr>
          <w:sz w:val="22"/>
          <w:szCs w:val="22"/>
          <w:lang w:val="en-US"/>
        </w:rPr>
        <w:t xml:space="preserve"> also transmits </w:t>
      </w:r>
      <w:r w:rsidR="0020424B">
        <w:rPr>
          <w:sz w:val="22"/>
          <w:szCs w:val="22"/>
          <w:lang w:val="en-US"/>
        </w:rPr>
        <w:t xml:space="preserve">the </w:t>
      </w:r>
      <w:r w:rsidR="0019078C">
        <w:rPr>
          <w:sz w:val="22"/>
          <w:szCs w:val="22"/>
          <w:lang w:val="en-US"/>
        </w:rPr>
        <w:t>WUS configuration to UE</w:t>
      </w:r>
      <w:r w:rsidR="00316937">
        <w:rPr>
          <w:sz w:val="22"/>
          <w:szCs w:val="22"/>
          <w:lang w:val="en-US"/>
        </w:rPr>
        <w:t>s.</w:t>
      </w:r>
    </w:p>
    <w:p w14:paraId="003C8526" w14:textId="7F4A469C" w:rsidR="00712AA4" w:rsidRDefault="00D600C0" w:rsidP="00B27969">
      <w:pPr>
        <w:pStyle w:val="ListParagraph"/>
        <w:numPr>
          <w:ilvl w:val="0"/>
          <w:numId w:val="75"/>
        </w:numPr>
        <w:jc w:val="both"/>
        <w:rPr>
          <w:sz w:val="22"/>
          <w:szCs w:val="22"/>
          <w:lang w:val="en-US"/>
        </w:rPr>
      </w:pPr>
      <w:r w:rsidRPr="4433D505">
        <w:rPr>
          <w:sz w:val="22"/>
          <w:szCs w:val="22"/>
        </w:rPr>
        <w:t>A NES gain</w:t>
      </w:r>
      <w:r w:rsidR="00DC3FDE" w:rsidRPr="4433D505">
        <w:rPr>
          <w:sz w:val="22"/>
          <w:szCs w:val="22"/>
        </w:rPr>
        <w:t xml:space="preserve"> </w:t>
      </w:r>
      <w:r w:rsidR="0065799C" w:rsidRPr="4433D505">
        <w:rPr>
          <w:sz w:val="22"/>
          <w:szCs w:val="22"/>
        </w:rPr>
        <w:t xml:space="preserve">varying between </w:t>
      </w:r>
      <w:r w:rsidR="00492D5B" w:rsidRPr="4433D505">
        <w:rPr>
          <w:sz w:val="22"/>
          <w:szCs w:val="22"/>
        </w:rPr>
        <w:t xml:space="preserve">a minimum of 15% and a maximum of </w:t>
      </w:r>
      <w:r w:rsidR="0005523D" w:rsidRPr="4433D505">
        <w:rPr>
          <w:sz w:val="22"/>
          <w:szCs w:val="22"/>
        </w:rPr>
        <w:t>20%</w:t>
      </w:r>
      <w:r w:rsidR="00EF36A1" w:rsidRPr="4433D505">
        <w:rPr>
          <w:sz w:val="22"/>
          <w:szCs w:val="22"/>
        </w:rPr>
        <w:t xml:space="preserve"> </w:t>
      </w:r>
      <w:r w:rsidR="00DA238A">
        <w:rPr>
          <w:sz w:val="22"/>
          <w:szCs w:val="22"/>
        </w:rPr>
        <w:t xml:space="preserve">is achieved </w:t>
      </w:r>
      <w:r w:rsidR="00EF36A1" w:rsidRPr="4433D505">
        <w:rPr>
          <w:sz w:val="22"/>
          <w:szCs w:val="22"/>
        </w:rPr>
        <w:t xml:space="preserve">using </w:t>
      </w:r>
      <w:r w:rsidR="00351113" w:rsidRPr="4433D505">
        <w:rPr>
          <w:sz w:val="22"/>
          <w:szCs w:val="22"/>
        </w:rPr>
        <w:t>A</w:t>
      </w:r>
      <w:r w:rsidR="00B27969" w:rsidRPr="4433D505">
        <w:rPr>
          <w:sz w:val="22"/>
          <w:szCs w:val="22"/>
        </w:rPr>
        <w:t>pproach</w:t>
      </w:r>
      <w:r w:rsidR="00351113" w:rsidRPr="4433D505">
        <w:rPr>
          <w:sz w:val="22"/>
          <w:szCs w:val="22"/>
        </w:rPr>
        <w:t>-</w:t>
      </w:r>
      <w:r w:rsidR="00B27969" w:rsidRPr="4433D505">
        <w:rPr>
          <w:sz w:val="22"/>
          <w:szCs w:val="22"/>
        </w:rPr>
        <w:t>3</w:t>
      </w:r>
      <w:r w:rsidR="00DA238A">
        <w:rPr>
          <w:sz w:val="22"/>
          <w:szCs w:val="22"/>
        </w:rPr>
        <w:t xml:space="preserve"> </w:t>
      </w:r>
      <w:r w:rsidR="00DA238A" w:rsidRPr="4433D505">
        <w:rPr>
          <w:sz w:val="22"/>
          <w:szCs w:val="22"/>
        </w:rPr>
        <w:t xml:space="preserve">for </w:t>
      </w:r>
      <w:r w:rsidR="00DA238A">
        <w:rPr>
          <w:sz w:val="22"/>
          <w:szCs w:val="22"/>
        </w:rPr>
        <w:t xml:space="preserve">the </w:t>
      </w:r>
      <w:r w:rsidR="00DA238A" w:rsidRPr="4433D505">
        <w:rPr>
          <w:sz w:val="22"/>
          <w:szCs w:val="22"/>
        </w:rPr>
        <w:t>NES gain evaluation</w:t>
      </w:r>
      <w:r w:rsidR="00B27969" w:rsidRPr="4433D505">
        <w:rPr>
          <w:sz w:val="22"/>
          <w:szCs w:val="22"/>
        </w:rPr>
        <w:t>. The gain varies based on the request rate of OD-SIB1, e.g. how frequent</w:t>
      </w:r>
      <w:r w:rsidR="00D35ED0">
        <w:rPr>
          <w:sz w:val="22"/>
          <w:szCs w:val="22"/>
        </w:rPr>
        <w:t>ly</w:t>
      </w:r>
      <w:r w:rsidR="00B27969" w:rsidRPr="4433D505">
        <w:rPr>
          <w:sz w:val="22"/>
          <w:szCs w:val="22"/>
        </w:rPr>
        <w:t xml:space="preserve"> the OD-SIB1 is requested by UE</w:t>
      </w:r>
      <w:r w:rsidR="009C5DD9" w:rsidRPr="4433D505">
        <w:rPr>
          <w:sz w:val="22"/>
          <w:szCs w:val="22"/>
        </w:rPr>
        <w:t xml:space="preserve"> and transmitted by the gNB</w:t>
      </w:r>
      <w:r w:rsidR="00B27969" w:rsidRPr="4433D505">
        <w:rPr>
          <w:sz w:val="22"/>
          <w:szCs w:val="22"/>
        </w:rPr>
        <w:t>.</w:t>
      </w:r>
      <w:r w:rsidR="008D2C8A" w:rsidRPr="4433D505">
        <w:rPr>
          <w:sz w:val="22"/>
          <w:szCs w:val="22"/>
        </w:rPr>
        <w:t xml:space="preserve"> </w:t>
      </w:r>
      <w:r w:rsidR="008976FA" w:rsidRPr="00B13CCA">
        <w:rPr>
          <w:sz w:val="22"/>
          <w:szCs w:val="22"/>
        </w:rPr>
        <w:t xml:space="preserve"> </w:t>
      </w:r>
    </w:p>
    <w:p w14:paraId="22B0D94B" w14:textId="3D34AE02" w:rsidR="00B27969" w:rsidRPr="00B13CCA" w:rsidRDefault="004C600E" w:rsidP="00B13CCA">
      <w:pPr>
        <w:pStyle w:val="ListParagraph"/>
        <w:numPr>
          <w:ilvl w:val="1"/>
          <w:numId w:val="75"/>
        </w:numPr>
        <w:jc w:val="both"/>
        <w:rPr>
          <w:sz w:val="22"/>
          <w:szCs w:val="22"/>
          <w:lang w:val="en-US"/>
        </w:rPr>
      </w:pPr>
      <w:r>
        <w:rPr>
          <w:sz w:val="22"/>
          <w:szCs w:val="22"/>
          <w:lang w:val="en-US"/>
        </w:rPr>
        <w:t xml:space="preserve">Note: </w:t>
      </w:r>
      <w:r w:rsidR="001B436B">
        <w:rPr>
          <w:sz w:val="22"/>
          <w:szCs w:val="22"/>
          <w:lang w:val="en-US"/>
        </w:rPr>
        <w:t xml:space="preserve">If there is </w:t>
      </w:r>
      <w:r>
        <w:rPr>
          <w:sz w:val="22"/>
          <w:szCs w:val="22"/>
          <w:lang w:val="en-US"/>
        </w:rPr>
        <w:t xml:space="preserve">no UE request for on-demand SIB1 transmission, </w:t>
      </w:r>
      <w:r w:rsidR="00E264E3">
        <w:rPr>
          <w:sz w:val="22"/>
          <w:szCs w:val="22"/>
          <w:lang w:val="en-US"/>
        </w:rPr>
        <w:t xml:space="preserve">the NES gain value is the same as </w:t>
      </w:r>
      <w:r w:rsidR="005C28F2">
        <w:rPr>
          <w:sz w:val="22"/>
          <w:szCs w:val="22"/>
          <w:lang w:val="en-US"/>
        </w:rPr>
        <w:t>the</w:t>
      </w:r>
      <w:r w:rsidR="00CD1AC0">
        <w:rPr>
          <w:sz w:val="22"/>
          <w:szCs w:val="22"/>
          <w:lang w:val="en-US"/>
        </w:rPr>
        <w:t xml:space="preserve"> upper-bound </w:t>
      </w:r>
      <w:r w:rsidR="008870C9">
        <w:rPr>
          <w:sz w:val="22"/>
          <w:szCs w:val="22"/>
          <w:lang w:val="en-US"/>
        </w:rPr>
        <w:t>value in</w:t>
      </w:r>
      <w:r w:rsidR="005C28F2">
        <w:rPr>
          <w:sz w:val="22"/>
          <w:szCs w:val="22"/>
          <w:lang w:val="en-US"/>
        </w:rPr>
        <w:t xml:space="preserve"> Approach-2</w:t>
      </w:r>
      <w:r w:rsidR="001B79DA">
        <w:rPr>
          <w:sz w:val="22"/>
          <w:szCs w:val="22"/>
          <w:lang w:val="en-US"/>
        </w:rPr>
        <w:t>.</w:t>
      </w:r>
    </w:p>
    <w:p w14:paraId="5B3815BF" w14:textId="1B559412" w:rsidR="00C61DCF" w:rsidRPr="00B13CCA" w:rsidRDefault="00C61DCF" w:rsidP="00B13CCA">
      <w:pPr>
        <w:pStyle w:val="ListParagraph"/>
        <w:numPr>
          <w:ilvl w:val="1"/>
          <w:numId w:val="75"/>
        </w:numPr>
        <w:jc w:val="both"/>
        <w:rPr>
          <w:sz w:val="22"/>
          <w:szCs w:val="22"/>
          <w:lang w:val="en-US"/>
        </w:rPr>
      </w:pPr>
      <w:r w:rsidRPr="4D0C5C45">
        <w:rPr>
          <w:sz w:val="22"/>
          <w:szCs w:val="22"/>
          <w:lang w:val="en-US"/>
        </w:rPr>
        <w:t xml:space="preserve">Note that the minimum of 15% NES gain is achieved assuming one UE requesting OD-SIB1 (e.g. </w:t>
      </w:r>
      <w:r w:rsidR="00DE1BF2" w:rsidRPr="4D0C5C45">
        <w:rPr>
          <w:sz w:val="22"/>
          <w:szCs w:val="22"/>
          <w:lang w:val="en-US"/>
        </w:rPr>
        <w:t>1 OD-SIB1</w:t>
      </w:r>
      <w:r w:rsidR="00E012F3" w:rsidRPr="4D0C5C45">
        <w:rPr>
          <w:sz w:val="22"/>
          <w:szCs w:val="22"/>
          <w:lang w:val="en-US"/>
        </w:rPr>
        <w:t xml:space="preserve"> </w:t>
      </w:r>
      <w:r w:rsidR="00185A2C" w:rsidRPr="4D0C5C45">
        <w:rPr>
          <w:sz w:val="22"/>
          <w:szCs w:val="22"/>
          <w:lang w:val="en-US"/>
        </w:rPr>
        <w:t xml:space="preserve">for </w:t>
      </w:r>
      <w:r w:rsidR="001D3D80" w:rsidRPr="4D0C5C45">
        <w:rPr>
          <w:sz w:val="22"/>
          <w:szCs w:val="22"/>
          <w:lang w:val="en-US"/>
        </w:rPr>
        <w:t>one beam out of 8 beams</w:t>
      </w:r>
      <w:r w:rsidRPr="4D0C5C45">
        <w:rPr>
          <w:sz w:val="22"/>
          <w:szCs w:val="22"/>
          <w:lang w:val="en-US"/>
        </w:rPr>
        <w:t>) versus one SIB1 broadcasted per beam for legacy operation.</w:t>
      </w:r>
    </w:p>
    <w:p w14:paraId="5369E80E" w14:textId="77777777" w:rsidR="006F1193" w:rsidRPr="00B13AF7" w:rsidRDefault="006F1193" w:rsidP="00B13CCA">
      <w:pPr>
        <w:pStyle w:val="ListParagraph"/>
        <w:ind w:left="830"/>
        <w:jc w:val="both"/>
        <w:rPr>
          <w:sz w:val="22"/>
          <w:szCs w:val="22"/>
          <w:lang w:val="en-US"/>
        </w:rPr>
      </w:pPr>
    </w:p>
    <w:p w14:paraId="2FDE7EEC" w14:textId="7407577D" w:rsidR="00261BBC" w:rsidRPr="0068065E" w:rsidRDefault="008B3AB7" w:rsidP="00B13CCA">
      <w:pPr>
        <w:spacing w:after="120"/>
        <w:jc w:val="both"/>
        <w:rPr>
          <w:b/>
          <w:sz w:val="22"/>
          <w:szCs w:val="22"/>
          <w:lang w:val="en-US"/>
        </w:rPr>
      </w:pPr>
      <w:r w:rsidRPr="00B13CCA">
        <w:rPr>
          <w:b/>
          <w:sz w:val="22"/>
          <w:szCs w:val="22"/>
          <w:lang w:val="en-US"/>
        </w:rPr>
        <w:t>Proposal</w:t>
      </w:r>
      <w:r w:rsidR="00970B27">
        <w:rPr>
          <w:b/>
          <w:bCs/>
          <w:sz w:val="22"/>
          <w:szCs w:val="22"/>
          <w:lang w:val="en-US"/>
        </w:rPr>
        <w:t>-1</w:t>
      </w:r>
      <w:r w:rsidR="00990452">
        <w:rPr>
          <w:b/>
          <w:bCs/>
          <w:sz w:val="22"/>
          <w:szCs w:val="22"/>
          <w:lang w:val="en-US"/>
        </w:rPr>
        <w:t>5</w:t>
      </w:r>
      <w:r w:rsidRPr="00B13CCA">
        <w:rPr>
          <w:b/>
          <w:sz w:val="22"/>
          <w:szCs w:val="22"/>
          <w:lang w:val="en-US"/>
        </w:rPr>
        <w:t>: We propose t</w:t>
      </w:r>
      <w:r w:rsidR="00617050" w:rsidRPr="00B13CCA">
        <w:rPr>
          <w:b/>
          <w:sz w:val="22"/>
          <w:szCs w:val="22"/>
          <w:lang w:val="en-US"/>
        </w:rPr>
        <w:t>o capture the following simulation results in the study outcome:</w:t>
      </w:r>
    </w:p>
    <w:p w14:paraId="331E3D00" w14:textId="24297A19" w:rsidR="00617050" w:rsidRPr="00B13CCA" w:rsidRDefault="00617050" w:rsidP="00617050">
      <w:pPr>
        <w:pStyle w:val="ListParagraph"/>
        <w:numPr>
          <w:ilvl w:val="0"/>
          <w:numId w:val="75"/>
        </w:numPr>
        <w:jc w:val="both"/>
        <w:rPr>
          <w:b/>
          <w:sz w:val="22"/>
          <w:szCs w:val="22"/>
          <w:lang w:val="en-US"/>
        </w:rPr>
      </w:pPr>
      <w:r w:rsidRPr="00B13CCA">
        <w:rPr>
          <w:b/>
          <w:sz w:val="22"/>
          <w:szCs w:val="22"/>
          <w:lang w:val="en-US"/>
        </w:rPr>
        <w:t xml:space="preserve">An upper-bound for NES gain of 28% </w:t>
      </w:r>
      <w:r w:rsidR="002179BA">
        <w:rPr>
          <w:b/>
          <w:bCs/>
          <w:sz w:val="22"/>
          <w:szCs w:val="22"/>
          <w:lang w:val="en-US"/>
        </w:rPr>
        <w:t xml:space="preserve">is achieved </w:t>
      </w:r>
      <w:r w:rsidRPr="00B13CCA">
        <w:rPr>
          <w:b/>
          <w:sz w:val="22"/>
          <w:szCs w:val="22"/>
          <w:lang w:val="en-US"/>
        </w:rPr>
        <w:t xml:space="preserve">using Approach-1, where only NES cell is considered for </w:t>
      </w:r>
      <w:r w:rsidR="003673F1">
        <w:rPr>
          <w:b/>
          <w:bCs/>
          <w:sz w:val="22"/>
          <w:szCs w:val="22"/>
          <w:lang w:val="en-US"/>
        </w:rPr>
        <w:t xml:space="preserve">the </w:t>
      </w:r>
      <w:r w:rsidRPr="00B13CCA">
        <w:rPr>
          <w:b/>
          <w:sz w:val="22"/>
          <w:szCs w:val="22"/>
          <w:lang w:val="en-US"/>
        </w:rPr>
        <w:t>NES gain evaluation.</w:t>
      </w:r>
    </w:p>
    <w:p w14:paraId="2A16FC53" w14:textId="3EBEA69D" w:rsidR="00617050" w:rsidRPr="00B13CCA" w:rsidRDefault="00617050" w:rsidP="00617050">
      <w:pPr>
        <w:pStyle w:val="ListParagraph"/>
        <w:numPr>
          <w:ilvl w:val="0"/>
          <w:numId w:val="75"/>
        </w:numPr>
        <w:jc w:val="both"/>
        <w:rPr>
          <w:b/>
          <w:sz w:val="22"/>
          <w:szCs w:val="22"/>
          <w:lang w:val="en-US"/>
        </w:rPr>
      </w:pPr>
      <w:r w:rsidRPr="00B13CCA">
        <w:rPr>
          <w:b/>
          <w:sz w:val="22"/>
          <w:szCs w:val="22"/>
          <w:lang w:val="en-US"/>
        </w:rPr>
        <w:t xml:space="preserve">A NES gain of 20% is achieved using Approach-2, where both NES cell and </w:t>
      </w:r>
      <w:r w:rsidR="002179BA">
        <w:rPr>
          <w:b/>
          <w:bCs/>
          <w:sz w:val="22"/>
          <w:szCs w:val="22"/>
          <w:lang w:val="en-US"/>
        </w:rPr>
        <w:t>C</w:t>
      </w:r>
      <w:r w:rsidRPr="00B13CCA">
        <w:rPr>
          <w:b/>
          <w:bCs/>
          <w:sz w:val="22"/>
          <w:szCs w:val="22"/>
          <w:lang w:val="en-US"/>
        </w:rPr>
        <w:t>ell</w:t>
      </w:r>
      <w:r w:rsidRPr="00B13CCA">
        <w:rPr>
          <w:b/>
          <w:sz w:val="22"/>
          <w:szCs w:val="22"/>
          <w:lang w:val="en-US"/>
        </w:rPr>
        <w:t xml:space="preserve"> A are considered for </w:t>
      </w:r>
      <w:r w:rsidR="003673F1">
        <w:rPr>
          <w:b/>
          <w:bCs/>
          <w:sz w:val="22"/>
          <w:szCs w:val="22"/>
          <w:lang w:val="en-US"/>
        </w:rPr>
        <w:t xml:space="preserve">the </w:t>
      </w:r>
      <w:r w:rsidRPr="00B13CCA">
        <w:rPr>
          <w:b/>
          <w:sz w:val="22"/>
          <w:szCs w:val="22"/>
          <w:lang w:val="en-US"/>
        </w:rPr>
        <w:t xml:space="preserve">NES gain evaluation. </w:t>
      </w:r>
    </w:p>
    <w:p w14:paraId="4EDAC608" w14:textId="3A2A3732" w:rsidR="00617050" w:rsidRPr="007456F6" w:rsidRDefault="000D29AB" w:rsidP="00C763A1">
      <w:pPr>
        <w:pStyle w:val="ListParagraph"/>
        <w:numPr>
          <w:ilvl w:val="1"/>
          <w:numId w:val="75"/>
        </w:numPr>
        <w:rPr>
          <w:b/>
          <w:sz w:val="22"/>
          <w:szCs w:val="22"/>
          <w:lang w:val="en-US"/>
        </w:rPr>
      </w:pPr>
      <w:r w:rsidRPr="000D29AB">
        <w:rPr>
          <w:b/>
          <w:bCs/>
          <w:sz w:val="22"/>
          <w:szCs w:val="22"/>
          <w:lang w:val="en-US"/>
        </w:rPr>
        <w:t>The NES gain is reduced in comparison to Approach-1 due to the extra energy consumption of Cell A, which, among other regular operations, also transmits the WUS configuration to UEs.</w:t>
      </w:r>
    </w:p>
    <w:p w14:paraId="39EBFE7E" w14:textId="6AAC96ED" w:rsidR="00617050" w:rsidRPr="00B13CCA" w:rsidRDefault="00617050" w:rsidP="00617050">
      <w:pPr>
        <w:pStyle w:val="ListParagraph"/>
        <w:numPr>
          <w:ilvl w:val="0"/>
          <w:numId w:val="75"/>
        </w:numPr>
        <w:jc w:val="both"/>
        <w:rPr>
          <w:b/>
          <w:sz w:val="22"/>
          <w:szCs w:val="22"/>
        </w:rPr>
      </w:pPr>
      <w:r w:rsidRPr="308E38EC">
        <w:rPr>
          <w:b/>
          <w:sz w:val="22"/>
          <w:szCs w:val="22"/>
        </w:rPr>
        <w:t xml:space="preserve">A NES gain varying between a minimum of 15% and a maximum of 20% </w:t>
      </w:r>
      <w:r w:rsidR="001F7900" w:rsidRPr="308E38EC">
        <w:rPr>
          <w:b/>
          <w:sz w:val="22"/>
          <w:szCs w:val="22"/>
        </w:rPr>
        <w:t xml:space="preserve">is achieved using Approach-3 for the NES gain </w:t>
      </w:r>
      <w:r w:rsidRPr="308E38EC">
        <w:rPr>
          <w:b/>
          <w:sz w:val="22"/>
          <w:szCs w:val="22"/>
        </w:rPr>
        <w:t>evaluation. The gain varies based on the request rate of OD-SIB1, e.g. how frequent</w:t>
      </w:r>
      <w:r w:rsidR="00D35ED0">
        <w:rPr>
          <w:b/>
          <w:sz w:val="22"/>
          <w:szCs w:val="22"/>
        </w:rPr>
        <w:t>ly</w:t>
      </w:r>
      <w:r w:rsidRPr="308E38EC">
        <w:rPr>
          <w:b/>
          <w:sz w:val="22"/>
          <w:szCs w:val="22"/>
        </w:rPr>
        <w:t xml:space="preserve"> the OD-SIB1 is requested by UE and transmitted by the gNB.  </w:t>
      </w:r>
    </w:p>
    <w:p w14:paraId="2D8EFC98" w14:textId="283FF514" w:rsidR="00617050" w:rsidRPr="00B13CCA" w:rsidRDefault="00617050" w:rsidP="00617050">
      <w:pPr>
        <w:pStyle w:val="ListParagraph"/>
        <w:numPr>
          <w:ilvl w:val="1"/>
          <w:numId w:val="75"/>
        </w:numPr>
        <w:jc w:val="both"/>
        <w:rPr>
          <w:b/>
          <w:sz w:val="22"/>
          <w:szCs w:val="22"/>
          <w:lang w:val="en-US"/>
        </w:rPr>
      </w:pPr>
      <w:r w:rsidRPr="00B13CCA">
        <w:rPr>
          <w:b/>
          <w:sz w:val="22"/>
          <w:szCs w:val="22"/>
          <w:lang w:val="en-US"/>
        </w:rPr>
        <w:t xml:space="preserve">Note: If there is no UE request for on-demand SIB1 transmission, the NES gain value is the same as the </w:t>
      </w:r>
      <w:r w:rsidR="00CD1AC0">
        <w:rPr>
          <w:b/>
          <w:bCs/>
          <w:sz w:val="22"/>
          <w:szCs w:val="22"/>
          <w:lang w:val="en-US"/>
        </w:rPr>
        <w:t xml:space="preserve">upper-bound value in </w:t>
      </w:r>
      <w:r w:rsidRPr="00B13CCA">
        <w:rPr>
          <w:b/>
          <w:sz w:val="22"/>
          <w:szCs w:val="22"/>
          <w:lang w:val="en-US"/>
        </w:rPr>
        <w:t>Approach-2.</w:t>
      </w:r>
    </w:p>
    <w:p w14:paraId="6F13ED8D" w14:textId="655D638A" w:rsidR="00C3740A" w:rsidRPr="006C4A98" w:rsidRDefault="00C3740A" w:rsidP="006C4A98">
      <w:pPr>
        <w:pStyle w:val="ListParagraph"/>
        <w:numPr>
          <w:ilvl w:val="1"/>
          <w:numId w:val="75"/>
        </w:numPr>
        <w:jc w:val="both"/>
        <w:rPr>
          <w:b/>
          <w:sz w:val="22"/>
          <w:szCs w:val="22"/>
          <w:lang w:val="en-US"/>
        </w:rPr>
      </w:pPr>
      <w:r w:rsidRPr="00C3740A">
        <w:rPr>
          <w:b/>
          <w:sz w:val="22"/>
          <w:szCs w:val="22"/>
          <w:lang w:val="en-US"/>
        </w:rPr>
        <w:t>Note that the minimum of 15% NES gain is achieved assuming one UE requesting OD-SIB1 (e.g. 1 OD-SIB1 for one beam out of 8 beams) versus one SIB1 broadcasted per beam for legacy operation.</w:t>
      </w:r>
    </w:p>
    <w:p w14:paraId="21F17AD9" w14:textId="12C1D534" w:rsidR="00A54F8E" w:rsidRDefault="00A54F8E" w:rsidP="006F7A55">
      <w:pPr>
        <w:jc w:val="both"/>
        <w:rPr>
          <w:b/>
          <w:bCs/>
          <w:sz w:val="22"/>
          <w:szCs w:val="22"/>
          <w:lang w:val="en-US"/>
        </w:rPr>
      </w:pPr>
      <w:r>
        <w:rPr>
          <w:b/>
          <w:bCs/>
          <w:sz w:val="22"/>
          <w:szCs w:val="22"/>
          <w:lang w:val="en-US"/>
        </w:rPr>
        <w:t>Proposal-</w:t>
      </w:r>
      <w:r w:rsidR="00970B27">
        <w:rPr>
          <w:b/>
          <w:bCs/>
          <w:sz w:val="22"/>
          <w:szCs w:val="22"/>
          <w:lang w:val="en-US"/>
        </w:rPr>
        <w:t>1</w:t>
      </w:r>
      <w:r w:rsidR="00990452">
        <w:rPr>
          <w:b/>
          <w:bCs/>
          <w:sz w:val="22"/>
          <w:szCs w:val="22"/>
          <w:lang w:val="en-US"/>
        </w:rPr>
        <w:t>6</w:t>
      </w:r>
      <w:r>
        <w:rPr>
          <w:b/>
          <w:bCs/>
          <w:sz w:val="22"/>
          <w:szCs w:val="22"/>
          <w:lang w:val="en-US"/>
        </w:rPr>
        <w:t xml:space="preserve">: Based on the NES gain </w:t>
      </w:r>
      <w:r w:rsidR="00ED5209">
        <w:rPr>
          <w:b/>
          <w:bCs/>
          <w:sz w:val="22"/>
          <w:szCs w:val="22"/>
          <w:lang w:val="en-US"/>
        </w:rPr>
        <w:t xml:space="preserve">observed in Proposal-14 </w:t>
      </w:r>
      <w:r>
        <w:rPr>
          <w:b/>
          <w:bCs/>
          <w:sz w:val="22"/>
          <w:szCs w:val="22"/>
          <w:lang w:val="en-US"/>
        </w:rPr>
        <w:t>achie</w:t>
      </w:r>
      <w:r w:rsidR="0000086F">
        <w:rPr>
          <w:b/>
          <w:bCs/>
          <w:sz w:val="22"/>
          <w:szCs w:val="22"/>
          <w:lang w:val="en-US"/>
        </w:rPr>
        <w:t xml:space="preserve">ved by OD-SIB1 operation, </w:t>
      </w:r>
      <w:r w:rsidR="009265F5">
        <w:rPr>
          <w:b/>
          <w:bCs/>
          <w:sz w:val="22"/>
          <w:szCs w:val="22"/>
          <w:lang w:val="en-US"/>
        </w:rPr>
        <w:t xml:space="preserve">it is proposed that </w:t>
      </w:r>
      <w:r w:rsidR="0000086F">
        <w:rPr>
          <w:b/>
          <w:bCs/>
          <w:sz w:val="22"/>
          <w:szCs w:val="22"/>
          <w:lang w:val="en-US"/>
        </w:rPr>
        <w:t xml:space="preserve">RAN1 to convert the “study” to “specify”. </w:t>
      </w:r>
    </w:p>
    <w:p w14:paraId="34D45C10" w14:textId="333A28B2" w:rsidR="00200C9E" w:rsidRPr="00B13CCA" w:rsidRDefault="00200C9E" w:rsidP="00A83309">
      <w:pPr>
        <w:rPr>
          <w:b/>
          <w:sz w:val="22"/>
          <w:szCs w:val="22"/>
          <w:lang w:val="en-US"/>
        </w:rPr>
      </w:pPr>
    </w:p>
    <w:p w14:paraId="65C21E12" w14:textId="0C108D41" w:rsidR="00C62DF1" w:rsidRDefault="00931B76" w:rsidP="469CDFCD">
      <w:pPr>
        <w:pStyle w:val="Heading1"/>
        <w:numPr>
          <w:ilvl w:val="0"/>
          <w:numId w:val="0"/>
        </w:numPr>
        <w:tabs>
          <w:tab w:val="num" w:pos="709"/>
        </w:tabs>
        <w:ind w:left="709" w:hanging="709"/>
        <w:rPr>
          <w:lang w:val="en-US"/>
        </w:rPr>
      </w:pPr>
      <w:r w:rsidRPr="002651FD">
        <w:rPr>
          <w:lang w:val="en-US"/>
        </w:rPr>
        <w:t>Conclusions</w:t>
      </w:r>
    </w:p>
    <w:p w14:paraId="265842C1" w14:textId="46F759B1" w:rsidR="00B85547" w:rsidRDefault="004E3023" w:rsidP="00744D99">
      <w:pPr>
        <w:jc w:val="both"/>
        <w:rPr>
          <w:bCs/>
          <w:sz w:val="22"/>
          <w:szCs w:val="22"/>
        </w:rPr>
      </w:pPr>
      <w:r w:rsidRPr="00744D99">
        <w:rPr>
          <w:bCs/>
          <w:sz w:val="22"/>
          <w:szCs w:val="22"/>
        </w:rPr>
        <w:t>In this contribution, we have the following observations and proposals:</w:t>
      </w:r>
    </w:p>
    <w:p w14:paraId="4F55AA3B" w14:textId="77777777" w:rsidR="00A46B85" w:rsidRPr="001F0645" w:rsidRDefault="00A46B85" w:rsidP="00A46B85">
      <w:pPr>
        <w:spacing w:before="180"/>
        <w:jc w:val="both"/>
        <w:rPr>
          <w:b/>
          <w:sz w:val="22"/>
          <w:szCs w:val="22"/>
        </w:rPr>
      </w:pPr>
      <w:r w:rsidRPr="001F0645">
        <w:rPr>
          <w:b/>
          <w:sz w:val="22"/>
          <w:szCs w:val="22"/>
        </w:rPr>
        <w:t xml:space="preserve">Observation-1: Option A requires MIB change for NES cell to point to UE the WUS configuration from NES cell. </w:t>
      </w:r>
    </w:p>
    <w:p w14:paraId="1DACA29F" w14:textId="77777777" w:rsidR="00B925B5" w:rsidRPr="001F0645" w:rsidRDefault="00B925B5" w:rsidP="00B925B5">
      <w:pPr>
        <w:spacing w:before="180"/>
        <w:jc w:val="both"/>
        <w:rPr>
          <w:b/>
          <w:sz w:val="22"/>
          <w:szCs w:val="22"/>
        </w:rPr>
      </w:pPr>
      <w:r w:rsidRPr="001F0645">
        <w:rPr>
          <w:b/>
          <w:sz w:val="22"/>
          <w:szCs w:val="22"/>
        </w:rPr>
        <w:t>Proposal-1: The combination of Option A and Option 2 can be precluded. There is no benefit to obtain the UL WUS configuration from NES Cell and transmit UL WUS to Cell A.</w:t>
      </w:r>
    </w:p>
    <w:p w14:paraId="6084A07A" w14:textId="422F77D3" w:rsidR="00A46B85" w:rsidRDefault="00A46B85" w:rsidP="00A46B85">
      <w:pPr>
        <w:rPr>
          <w:b/>
          <w:sz w:val="22"/>
          <w:szCs w:val="22"/>
          <w:lang w:val="en-US"/>
        </w:rPr>
      </w:pPr>
      <w:r>
        <w:rPr>
          <w:b/>
          <w:bCs/>
          <w:sz w:val="22"/>
          <w:szCs w:val="22"/>
          <w:lang w:val="en-US"/>
        </w:rPr>
        <w:t>Proposal-2</w:t>
      </w:r>
      <w:r w:rsidRPr="00B514C6">
        <w:rPr>
          <w:b/>
          <w:bCs/>
          <w:sz w:val="22"/>
          <w:szCs w:val="22"/>
          <w:lang w:val="en-US"/>
        </w:rPr>
        <w:t>:</w:t>
      </w:r>
      <w:r w:rsidRPr="00AB61B8">
        <w:rPr>
          <w:b/>
          <w:sz w:val="22"/>
          <w:szCs w:val="22"/>
          <w:lang w:val="en-US"/>
        </w:rPr>
        <w:t xml:space="preserve"> RAN1 to </w:t>
      </w:r>
      <w:r>
        <w:rPr>
          <w:b/>
          <w:sz w:val="22"/>
          <w:szCs w:val="22"/>
          <w:lang w:val="en-US"/>
        </w:rPr>
        <w:t>prioritize Scenario 1: O</w:t>
      </w:r>
      <w:r w:rsidRPr="00FD71A4">
        <w:rPr>
          <w:b/>
          <w:sz w:val="22"/>
          <w:szCs w:val="22"/>
          <w:lang w:val="en-US"/>
        </w:rPr>
        <w:t xml:space="preserve">ption B with </w:t>
      </w:r>
      <w:r>
        <w:rPr>
          <w:b/>
          <w:sz w:val="22"/>
          <w:szCs w:val="22"/>
          <w:lang w:val="en-US"/>
        </w:rPr>
        <w:t>O</w:t>
      </w:r>
      <w:r w:rsidRPr="005D18C5">
        <w:rPr>
          <w:b/>
          <w:sz w:val="22"/>
          <w:szCs w:val="22"/>
          <w:lang w:val="en-US"/>
        </w:rPr>
        <w:t>ption</w:t>
      </w:r>
      <w:r>
        <w:rPr>
          <w:b/>
          <w:sz w:val="22"/>
          <w:szCs w:val="22"/>
          <w:lang w:val="en-US"/>
        </w:rPr>
        <w:t xml:space="preserve"> </w:t>
      </w:r>
      <w:r w:rsidRPr="005D18C5">
        <w:rPr>
          <w:b/>
          <w:sz w:val="22"/>
          <w:szCs w:val="22"/>
          <w:lang w:val="en-US"/>
        </w:rPr>
        <w:t>1</w:t>
      </w:r>
      <w:r>
        <w:rPr>
          <w:b/>
          <w:sz w:val="22"/>
          <w:szCs w:val="22"/>
          <w:lang w:val="en-US"/>
        </w:rPr>
        <w:t xml:space="preserve"> (shown in Figure 1).</w:t>
      </w:r>
    </w:p>
    <w:p w14:paraId="5B0D5A6F" w14:textId="77777777" w:rsidR="00A46B85" w:rsidRPr="000F1248" w:rsidRDefault="00A46B85" w:rsidP="00A46B85">
      <w:pPr>
        <w:pStyle w:val="ListParagraph"/>
        <w:numPr>
          <w:ilvl w:val="0"/>
          <w:numId w:val="57"/>
        </w:numPr>
        <w:jc w:val="both"/>
        <w:rPr>
          <w:b/>
          <w:sz w:val="22"/>
          <w:szCs w:val="22"/>
          <w:lang w:val="en-US"/>
        </w:rPr>
      </w:pPr>
      <w:r>
        <w:rPr>
          <w:b/>
          <w:sz w:val="22"/>
          <w:szCs w:val="22"/>
          <w:lang w:val="en-US"/>
        </w:rPr>
        <w:t>FFS Whether to also consider Scenario 2: Option B with Option 2 (shown in Figure 2).</w:t>
      </w:r>
      <w:r w:rsidRPr="000F1248">
        <w:rPr>
          <w:b/>
          <w:sz w:val="22"/>
          <w:szCs w:val="22"/>
          <w:lang w:val="en-US"/>
        </w:rPr>
        <w:t xml:space="preserve"> </w:t>
      </w:r>
    </w:p>
    <w:p w14:paraId="2A5346AB" w14:textId="77777777" w:rsidR="00A46B85" w:rsidRPr="00A174CC" w:rsidRDefault="00A46B85" w:rsidP="00A46B85">
      <w:pPr>
        <w:jc w:val="both"/>
        <w:rPr>
          <w:b/>
          <w:sz w:val="22"/>
          <w:szCs w:val="22"/>
          <w:lang w:val="en-US"/>
        </w:rPr>
      </w:pPr>
      <w:r w:rsidRPr="00A174CC">
        <w:rPr>
          <w:b/>
          <w:sz w:val="22"/>
          <w:szCs w:val="22"/>
          <w:lang w:val="en-US"/>
        </w:rPr>
        <w:t>Proposal-</w:t>
      </w:r>
      <w:r>
        <w:rPr>
          <w:b/>
          <w:sz w:val="22"/>
          <w:szCs w:val="22"/>
          <w:lang w:val="en-US"/>
        </w:rPr>
        <w:t>3</w:t>
      </w:r>
      <w:r w:rsidRPr="00A174CC">
        <w:rPr>
          <w:b/>
          <w:sz w:val="22"/>
          <w:szCs w:val="22"/>
          <w:lang w:val="en-US"/>
        </w:rPr>
        <w:t>: RAN1 to consider unified solution for the two scenarios whenever possible.</w:t>
      </w:r>
    </w:p>
    <w:p w14:paraId="46AB05B1" w14:textId="4A1701F5" w:rsidR="00990452" w:rsidRPr="00990452" w:rsidRDefault="00A46B85" w:rsidP="00A46B85">
      <w:pPr>
        <w:jc w:val="both"/>
        <w:rPr>
          <w:b/>
          <w:bCs/>
          <w:sz w:val="22"/>
          <w:szCs w:val="22"/>
          <w:lang w:val="en-US"/>
        </w:rPr>
      </w:pPr>
      <w:r>
        <w:rPr>
          <w:b/>
          <w:bCs/>
          <w:sz w:val="22"/>
          <w:szCs w:val="22"/>
          <w:lang w:val="en-US"/>
        </w:rPr>
        <w:t xml:space="preserve">Proposal-4: RAN1 to </w:t>
      </w:r>
      <w:r w:rsidR="00990452" w:rsidRPr="4D0C5C45">
        <w:rPr>
          <w:b/>
          <w:bCs/>
          <w:sz w:val="22"/>
          <w:szCs w:val="22"/>
          <w:lang w:val="en-US"/>
        </w:rPr>
        <w:t>consider PRACH as UL triggering signal used by RRC_IDLE/INACTIVE UE for requesting SIB1 transmission.</w:t>
      </w:r>
    </w:p>
    <w:p w14:paraId="15329A0B" w14:textId="3467A27A" w:rsidR="00A46B85" w:rsidRDefault="00A46B85" w:rsidP="00A46B85">
      <w:pPr>
        <w:jc w:val="both"/>
        <w:rPr>
          <w:b/>
          <w:bCs/>
          <w:sz w:val="22"/>
          <w:szCs w:val="22"/>
          <w:lang w:val="en-US"/>
        </w:rPr>
      </w:pPr>
      <w:r>
        <w:rPr>
          <w:b/>
          <w:bCs/>
          <w:sz w:val="22"/>
          <w:szCs w:val="22"/>
          <w:lang w:val="en-US"/>
        </w:rPr>
        <w:t>Proposal-</w:t>
      </w:r>
      <w:r w:rsidR="00990452">
        <w:rPr>
          <w:b/>
          <w:bCs/>
          <w:sz w:val="22"/>
          <w:szCs w:val="22"/>
          <w:lang w:val="en-US"/>
        </w:rPr>
        <w:t>5</w:t>
      </w:r>
      <w:r>
        <w:rPr>
          <w:b/>
          <w:bCs/>
          <w:sz w:val="22"/>
          <w:szCs w:val="22"/>
          <w:lang w:val="en-US"/>
        </w:rPr>
        <w:t xml:space="preserve">: RAN1 to study </w:t>
      </w:r>
      <w:r w:rsidRPr="008F67F0">
        <w:rPr>
          <w:b/>
          <w:bCs/>
          <w:sz w:val="22"/>
          <w:szCs w:val="22"/>
          <w:lang w:val="en-US"/>
        </w:rPr>
        <w:t xml:space="preserve">dedicated PRACH resource for </w:t>
      </w:r>
      <w:r>
        <w:rPr>
          <w:b/>
          <w:bCs/>
          <w:sz w:val="22"/>
          <w:szCs w:val="22"/>
          <w:lang w:val="en-US"/>
        </w:rPr>
        <w:t xml:space="preserve">on-demand </w:t>
      </w:r>
      <w:r w:rsidRPr="008F67F0">
        <w:rPr>
          <w:b/>
          <w:bCs/>
          <w:sz w:val="22"/>
          <w:szCs w:val="22"/>
          <w:lang w:val="en-US"/>
        </w:rPr>
        <w:t>SIB1 request</w:t>
      </w:r>
      <w:r>
        <w:rPr>
          <w:b/>
          <w:bCs/>
          <w:sz w:val="22"/>
          <w:szCs w:val="22"/>
          <w:lang w:val="en-US"/>
        </w:rPr>
        <w:t xml:space="preserve">. </w:t>
      </w:r>
    </w:p>
    <w:p w14:paraId="15C773B9" w14:textId="77777777" w:rsidR="00A46B85" w:rsidRDefault="00A46B85" w:rsidP="00A46B85">
      <w:pPr>
        <w:rPr>
          <w:b/>
          <w:bCs/>
          <w:sz w:val="22"/>
          <w:szCs w:val="22"/>
          <w:lang w:val="en-US"/>
        </w:rPr>
      </w:pPr>
      <w:r>
        <w:rPr>
          <w:b/>
          <w:bCs/>
          <w:sz w:val="22"/>
          <w:szCs w:val="22"/>
          <w:lang w:val="en-US"/>
        </w:rPr>
        <w:t xml:space="preserve">Observation-2: UE can request OD-SIB1 for different purposes. </w:t>
      </w:r>
    </w:p>
    <w:p w14:paraId="1FAF3ABA" w14:textId="42EDFB55" w:rsidR="00A46B85" w:rsidRDefault="00A46B85" w:rsidP="00BF3133">
      <w:pPr>
        <w:spacing w:after="60"/>
        <w:rPr>
          <w:b/>
          <w:bCs/>
          <w:sz w:val="22"/>
          <w:szCs w:val="22"/>
          <w:lang w:val="en-US"/>
        </w:rPr>
      </w:pPr>
      <w:r>
        <w:rPr>
          <w:b/>
          <w:bCs/>
          <w:sz w:val="22"/>
          <w:szCs w:val="22"/>
          <w:lang w:val="en-US"/>
        </w:rPr>
        <w:t>Proposal-</w:t>
      </w:r>
      <w:r w:rsidR="00990452">
        <w:rPr>
          <w:b/>
          <w:bCs/>
          <w:sz w:val="22"/>
          <w:szCs w:val="22"/>
          <w:lang w:val="en-US"/>
        </w:rPr>
        <w:t>6</w:t>
      </w:r>
      <w:r>
        <w:rPr>
          <w:b/>
          <w:bCs/>
          <w:sz w:val="22"/>
          <w:szCs w:val="22"/>
          <w:lang w:val="en-US"/>
        </w:rPr>
        <w:t xml:space="preserve">: RAN1 to agree to define the triggering conditions considering the three cases summarized above. </w:t>
      </w:r>
    </w:p>
    <w:p w14:paraId="710EA311" w14:textId="77777777" w:rsidR="00BF3133" w:rsidRPr="000A2CA8" w:rsidRDefault="00BF3133" w:rsidP="00BF3133">
      <w:pPr>
        <w:pStyle w:val="ListParagraph"/>
        <w:numPr>
          <w:ilvl w:val="0"/>
          <w:numId w:val="47"/>
        </w:numPr>
        <w:jc w:val="both"/>
        <w:rPr>
          <w:b/>
          <w:sz w:val="22"/>
          <w:szCs w:val="22"/>
          <w:lang w:val="en-US"/>
        </w:rPr>
      </w:pPr>
      <w:r w:rsidRPr="000A2CA8">
        <w:rPr>
          <w:b/>
          <w:sz w:val="22"/>
          <w:szCs w:val="22"/>
          <w:lang w:val="en-US"/>
        </w:rPr>
        <w:t xml:space="preserve">Case 1: UE requests OD-SIB1 to camp on the NES cell. </w:t>
      </w:r>
    </w:p>
    <w:p w14:paraId="5992C5C6" w14:textId="77777777" w:rsidR="00BF3133" w:rsidRPr="000A2CA8" w:rsidRDefault="00BF3133" w:rsidP="00BF3133">
      <w:pPr>
        <w:pStyle w:val="ListParagraph"/>
        <w:numPr>
          <w:ilvl w:val="0"/>
          <w:numId w:val="47"/>
        </w:numPr>
        <w:jc w:val="both"/>
        <w:rPr>
          <w:b/>
          <w:sz w:val="22"/>
          <w:szCs w:val="22"/>
          <w:lang w:val="en-US"/>
        </w:rPr>
      </w:pPr>
      <w:r w:rsidRPr="000A2CA8">
        <w:rPr>
          <w:b/>
          <w:sz w:val="22"/>
          <w:szCs w:val="22"/>
          <w:lang w:val="en-US"/>
        </w:rPr>
        <w:t xml:space="preserve">Case 2: UE requests OD-SIB1 to </w:t>
      </w:r>
      <w:r w:rsidRPr="4D0C5C45">
        <w:rPr>
          <w:b/>
          <w:bCs/>
          <w:sz w:val="22"/>
          <w:szCs w:val="22"/>
          <w:lang w:val="en-US"/>
        </w:rPr>
        <w:t xml:space="preserve">perform </w:t>
      </w:r>
      <w:r w:rsidRPr="000A2CA8">
        <w:rPr>
          <w:b/>
          <w:sz w:val="22"/>
          <w:szCs w:val="22"/>
          <w:lang w:val="en-US"/>
        </w:rPr>
        <w:t xml:space="preserve">RRC connection setup/resume on the NES cell. </w:t>
      </w:r>
    </w:p>
    <w:p w14:paraId="700E5638" w14:textId="61D16D4B" w:rsidR="00BF3133" w:rsidRPr="00BF3133" w:rsidRDefault="00BF3133" w:rsidP="00A46B85">
      <w:pPr>
        <w:pStyle w:val="ListParagraph"/>
        <w:numPr>
          <w:ilvl w:val="0"/>
          <w:numId w:val="47"/>
        </w:numPr>
        <w:jc w:val="both"/>
        <w:rPr>
          <w:b/>
          <w:sz w:val="22"/>
          <w:szCs w:val="22"/>
          <w:lang w:val="en-US"/>
        </w:rPr>
      </w:pPr>
      <w:r w:rsidRPr="4D0C5C45">
        <w:rPr>
          <w:b/>
          <w:bCs/>
          <w:sz w:val="22"/>
          <w:szCs w:val="22"/>
          <w:lang w:val="en-US"/>
        </w:rPr>
        <w:t>FFS if further cases should be considered.</w:t>
      </w:r>
    </w:p>
    <w:p w14:paraId="206CC617" w14:textId="7700A089" w:rsidR="00A46B85" w:rsidRDefault="00A46B85" w:rsidP="00A46B85">
      <w:pPr>
        <w:rPr>
          <w:b/>
          <w:bCs/>
          <w:sz w:val="22"/>
          <w:szCs w:val="22"/>
          <w:lang w:val="en-US"/>
        </w:rPr>
      </w:pPr>
      <w:r>
        <w:rPr>
          <w:b/>
          <w:bCs/>
          <w:sz w:val="22"/>
          <w:szCs w:val="22"/>
          <w:lang w:val="en-US"/>
        </w:rPr>
        <w:t>Proposal-</w:t>
      </w:r>
      <w:r w:rsidR="00990452">
        <w:rPr>
          <w:b/>
          <w:bCs/>
          <w:sz w:val="22"/>
          <w:szCs w:val="22"/>
          <w:lang w:val="en-US"/>
        </w:rPr>
        <w:t>7</w:t>
      </w:r>
      <w:r>
        <w:rPr>
          <w:b/>
          <w:bCs/>
          <w:sz w:val="22"/>
          <w:szCs w:val="22"/>
          <w:lang w:val="en-US"/>
        </w:rPr>
        <w:t>: The conditions should relate at least to</w:t>
      </w:r>
      <w:r w:rsidRPr="00B37671">
        <w:rPr>
          <w:b/>
          <w:bCs/>
          <w:sz w:val="22"/>
          <w:szCs w:val="22"/>
          <w:lang w:val="en-US"/>
        </w:rPr>
        <w:t xml:space="preserve"> amount of data in an uplink data buffer</w:t>
      </w:r>
      <w:r>
        <w:rPr>
          <w:b/>
          <w:bCs/>
          <w:sz w:val="22"/>
          <w:szCs w:val="22"/>
          <w:lang w:val="en-US"/>
        </w:rPr>
        <w:t>.</w:t>
      </w:r>
    </w:p>
    <w:p w14:paraId="07F83601" w14:textId="77777777" w:rsidR="00A46B85" w:rsidRDefault="00A46B85" w:rsidP="00A46B85">
      <w:pPr>
        <w:rPr>
          <w:b/>
          <w:bCs/>
          <w:sz w:val="22"/>
          <w:szCs w:val="22"/>
          <w:lang w:val="en-US"/>
        </w:rPr>
      </w:pPr>
      <w:r>
        <w:rPr>
          <w:b/>
          <w:bCs/>
          <w:sz w:val="22"/>
          <w:szCs w:val="22"/>
          <w:lang w:val="en-US"/>
        </w:rPr>
        <w:t xml:space="preserve">Observation-3: Triggering conditions to be further studied in RAN2. </w:t>
      </w:r>
    </w:p>
    <w:p w14:paraId="583C6914" w14:textId="1225EBBD" w:rsidR="00A46B85" w:rsidRDefault="00A46B85" w:rsidP="00A46B85">
      <w:pPr>
        <w:rPr>
          <w:b/>
          <w:bCs/>
          <w:sz w:val="22"/>
          <w:szCs w:val="22"/>
          <w:lang w:val="en-US"/>
        </w:rPr>
      </w:pPr>
      <w:r>
        <w:rPr>
          <w:b/>
          <w:bCs/>
          <w:sz w:val="22"/>
          <w:szCs w:val="22"/>
          <w:lang w:val="en-US"/>
        </w:rPr>
        <w:t>Proposal-</w:t>
      </w:r>
      <w:r w:rsidR="00990452">
        <w:rPr>
          <w:b/>
          <w:bCs/>
          <w:sz w:val="22"/>
          <w:szCs w:val="22"/>
          <w:lang w:val="en-US"/>
        </w:rPr>
        <w:t>8</w:t>
      </w:r>
      <w:r>
        <w:rPr>
          <w:b/>
          <w:bCs/>
          <w:sz w:val="22"/>
          <w:szCs w:val="22"/>
          <w:lang w:val="en-US"/>
        </w:rPr>
        <w:t xml:space="preserve">: RAN1 to wait for RAN2 discussion about details of triggering conditions. </w:t>
      </w:r>
    </w:p>
    <w:p w14:paraId="6F62B399" w14:textId="77777777" w:rsidR="007E4C17" w:rsidRDefault="007E4C17" w:rsidP="007E4C17">
      <w:pPr>
        <w:rPr>
          <w:sz w:val="22"/>
          <w:szCs w:val="22"/>
        </w:rPr>
      </w:pPr>
      <w:r w:rsidRPr="52A65695">
        <w:rPr>
          <w:b/>
          <w:sz w:val="22"/>
          <w:szCs w:val="22"/>
        </w:rPr>
        <w:t>Proposal-</w:t>
      </w:r>
      <w:r>
        <w:rPr>
          <w:b/>
          <w:sz w:val="22"/>
          <w:szCs w:val="22"/>
        </w:rPr>
        <w:t>9</w:t>
      </w:r>
      <w:r w:rsidRPr="52A65695">
        <w:rPr>
          <w:b/>
          <w:sz w:val="22"/>
          <w:szCs w:val="22"/>
        </w:rPr>
        <w:t xml:space="preserve">: RAN1 to support feedback from </w:t>
      </w:r>
      <w:proofErr w:type="spellStart"/>
      <w:r w:rsidRPr="52A65695">
        <w:rPr>
          <w:b/>
          <w:sz w:val="22"/>
          <w:szCs w:val="22"/>
        </w:rPr>
        <w:t>gNB</w:t>
      </w:r>
      <w:proofErr w:type="spellEnd"/>
      <w:r w:rsidRPr="52A65695">
        <w:rPr>
          <w:b/>
          <w:sz w:val="22"/>
          <w:szCs w:val="22"/>
        </w:rPr>
        <w:t xml:space="preserve"> in response to UL WUS reception.  </w:t>
      </w:r>
      <w:r w:rsidRPr="52A65695">
        <w:rPr>
          <w:sz w:val="22"/>
          <w:szCs w:val="22"/>
        </w:rPr>
        <w:t xml:space="preserve"> </w:t>
      </w:r>
    </w:p>
    <w:p w14:paraId="3E2993B8" w14:textId="548F6492" w:rsidR="006B13D7" w:rsidRDefault="00A46B85" w:rsidP="00744D99">
      <w:pPr>
        <w:jc w:val="both"/>
        <w:rPr>
          <w:b/>
          <w:sz w:val="22"/>
          <w:szCs w:val="22"/>
        </w:rPr>
      </w:pPr>
      <w:r>
        <w:rPr>
          <w:b/>
          <w:sz w:val="22"/>
          <w:szCs w:val="22"/>
        </w:rPr>
        <w:t>Proposal-</w:t>
      </w:r>
      <w:r w:rsidR="00990452">
        <w:rPr>
          <w:b/>
          <w:sz w:val="22"/>
          <w:szCs w:val="22"/>
        </w:rPr>
        <w:t>10</w:t>
      </w:r>
      <w:r>
        <w:rPr>
          <w:b/>
          <w:sz w:val="22"/>
          <w:szCs w:val="22"/>
        </w:rPr>
        <w:t>: RAN1 to support cell-specific UL WUS configuration.</w:t>
      </w:r>
    </w:p>
    <w:p w14:paraId="407BF304" w14:textId="70474E5C" w:rsidR="00A46B85" w:rsidRDefault="00A46B85" w:rsidP="00A46B85">
      <w:pPr>
        <w:jc w:val="both"/>
        <w:rPr>
          <w:b/>
          <w:bCs/>
          <w:sz w:val="22"/>
          <w:szCs w:val="22"/>
          <w:lang w:val="en-US"/>
        </w:rPr>
      </w:pPr>
      <w:r w:rsidRPr="00A174CC">
        <w:rPr>
          <w:b/>
          <w:bCs/>
          <w:sz w:val="22"/>
          <w:szCs w:val="22"/>
          <w:lang w:val="en-US"/>
        </w:rPr>
        <w:t>Proposal-</w:t>
      </w:r>
      <w:r>
        <w:rPr>
          <w:b/>
          <w:bCs/>
          <w:sz w:val="22"/>
          <w:szCs w:val="22"/>
          <w:lang w:val="en-US"/>
        </w:rPr>
        <w:t>1</w:t>
      </w:r>
      <w:r w:rsidR="00990452">
        <w:rPr>
          <w:b/>
          <w:bCs/>
          <w:sz w:val="22"/>
          <w:szCs w:val="22"/>
          <w:lang w:val="en-US"/>
        </w:rPr>
        <w:t>1</w:t>
      </w:r>
      <w:r w:rsidRPr="00A174CC">
        <w:rPr>
          <w:b/>
          <w:bCs/>
          <w:sz w:val="22"/>
          <w:szCs w:val="22"/>
          <w:lang w:val="en-US"/>
        </w:rPr>
        <w:t xml:space="preserve">: RAN1 to </w:t>
      </w:r>
      <w:r>
        <w:rPr>
          <w:b/>
          <w:bCs/>
          <w:sz w:val="22"/>
          <w:szCs w:val="22"/>
          <w:lang w:val="en-US"/>
        </w:rPr>
        <w:t>support transmission of WUS configuration on SIB1/</w:t>
      </w:r>
      <w:proofErr w:type="spellStart"/>
      <w:r>
        <w:rPr>
          <w:b/>
          <w:bCs/>
          <w:sz w:val="22"/>
          <w:szCs w:val="22"/>
          <w:lang w:val="en-US"/>
        </w:rPr>
        <w:t>SIBx</w:t>
      </w:r>
      <w:proofErr w:type="spellEnd"/>
      <w:r>
        <w:rPr>
          <w:b/>
          <w:bCs/>
          <w:sz w:val="22"/>
          <w:szCs w:val="22"/>
          <w:lang w:val="en-US"/>
        </w:rPr>
        <w:t xml:space="preserve"> of </w:t>
      </w:r>
      <w:r w:rsidR="004A6949">
        <w:rPr>
          <w:b/>
          <w:bCs/>
          <w:sz w:val="22"/>
          <w:szCs w:val="22"/>
          <w:lang w:val="en-US"/>
        </w:rPr>
        <w:t>C</w:t>
      </w:r>
      <w:r>
        <w:rPr>
          <w:b/>
          <w:bCs/>
          <w:sz w:val="22"/>
          <w:szCs w:val="22"/>
          <w:lang w:val="en-US"/>
        </w:rPr>
        <w:t>ell A</w:t>
      </w:r>
      <w:r w:rsidRPr="00A174CC">
        <w:rPr>
          <w:b/>
          <w:bCs/>
          <w:sz w:val="22"/>
          <w:szCs w:val="22"/>
          <w:lang w:val="en-US"/>
        </w:rPr>
        <w:t xml:space="preserve">.  </w:t>
      </w:r>
      <w:r w:rsidRPr="00A174CC">
        <w:rPr>
          <w:sz w:val="22"/>
          <w:szCs w:val="22"/>
          <w:lang w:val="en-US"/>
        </w:rPr>
        <w:t xml:space="preserve"> </w:t>
      </w:r>
    </w:p>
    <w:p w14:paraId="59553B5D" w14:textId="77777777" w:rsidR="00522A84" w:rsidRDefault="00522A84" w:rsidP="00522A84">
      <w:pPr>
        <w:jc w:val="both"/>
        <w:rPr>
          <w:sz w:val="22"/>
          <w:szCs w:val="22"/>
        </w:rPr>
      </w:pPr>
      <w:r w:rsidRPr="007A4319">
        <w:rPr>
          <w:b/>
          <w:sz w:val="22"/>
          <w:szCs w:val="22"/>
        </w:rPr>
        <w:t>Proposal-</w:t>
      </w:r>
      <w:r>
        <w:rPr>
          <w:b/>
          <w:sz w:val="22"/>
          <w:szCs w:val="22"/>
        </w:rPr>
        <w:t>12</w:t>
      </w:r>
      <w:r w:rsidRPr="007A4319">
        <w:rPr>
          <w:b/>
          <w:sz w:val="22"/>
          <w:szCs w:val="22"/>
        </w:rPr>
        <w:t xml:space="preserve">: </w:t>
      </w:r>
      <w:r>
        <w:rPr>
          <w:b/>
          <w:sz w:val="22"/>
          <w:szCs w:val="22"/>
        </w:rPr>
        <w:t>S</w:t>
      </w:r>
      <w:r w:rsidRPr="007A4319">
        <w:rPr>
          <w:b/>
          <w:sz w:val="22"/>
          <w:szCs w:val="22"/>
        </w:rPr>
        <w:t xml:space="preserve">upport </w:t>
      </w:r>
      <w:r w:rsidRPr="11A44EF6">
        <w:rPr>
          <w:b/>
          <w:sz w:val="22"/>
          <w:szCs w:val="22"/>
        </w:rPr>
        <w:t xml:space="preserve">UE identification of NES cell </w:t>
      </w:r>
      <w:r>
        <w:rPr>
          <w:b/>
          <w:sz w:val="22"/>
          <w:szCs w:val="22"/>
        </w:rPr>
        <w:t xml:space="preserve">operating in on-demand SIB1 </w:t>
      </w:r>
      <w:r w:rsidRPr="11A44EF6">
        <w:rPr>
          <w:b/>
          <w:sz w:val="22"/>
          <w:szCs w:val="22"/>
        </w:rPr>
        <w:t xml:space="preserve">based on </w:t>
      </w:r>
      <w:r>
        <w:rPr>
          <w:b/>
          <w:sz w:val="22"/>
          <w:szCs w:val="22"/>
        </w:rPr>
        <w:t xml:space="preserve">Alt-1 (by </w:t>
      </w:r>
      <w:r w:rsidRPr="11A44EF6">
        <w:rPr>
          <w:b/>
          <w:sz w:val="22"/>
          <w:szCs w:val="22"/>
        </w:rPr>
        <w:t>WUS configuration</w:t>
      </w:r>
      <w:r>
        <w:rPr>
          <w:b/>
          <w:sz w:val="22"/>
          <w:szCs w:val="22"/>
        </w:rPr>
        <w:t>) in addition to Alt-2</w:t>
      </w:r>
      <w:r w:rsidRPr="11A44EF6">
        <w:rPr>
          <w:b/>
          <w:sz w:val="22"/>
          <w:szCs w:val="22"/>
        </w:rPr>
        <w:t xml:space="preserve"> </w:t>
      </w:r>
      <w:r>
        <w:rPr>
          <w:b/>
          <w:sz w:val="22"/>
          <w:szCs w:val="22"/>
        </w:rPr>
        <w:t xml:space="preserve">(by </w:t>
      </w:r>
      <w:r w:rsidRPr="11A44EF6">
        <w:rPr>
          <w:b/>
          <w:sz w:val="22"/>
          <w:szCs w:val="22"/>
        </w:rPr>
        <w:t>MIB of NES cell</w:t>
      </w:r>
      <w:r>
        <w:rPr>
          <w:b/>
          <w:sz w:val="22"/>
          <w:szCs w:val="22"/>
        </w:rPr>
        <w:t>)</w:t>
      </w:r>
      <w:r w:rsidRPr="007A4319">
        <w:rPr>
          <w:b/>
          <w:sz w:val="22"/>
          <w:szCs w:val="22"/>
        </w:rPr>
        <w:t xml:space="preserve">.  </w:t>
      </w:r>
      <w:r w:rsidRPr="007A4319">
        <w:rPr>
          <w:sz w:val="22"/>
          <w:szCs w:val="22"/>
        </w:rPr>
        <w:t xml:space="preserve"> </w:t>
      </w:r>
    </w:p>
    <w:p w14:paraId="56223C8C" w14:textId="56EC85D2" w:rsidR="00342056" w:rsidRPr="00A174CC" w:rsidRDefault="00342056" w:rsidP="00342056">
      <w:pPr>
        <w:jc w:val="both"/>
        <w:rPr>
          <w:b/>
          <w:sz w:val="22"/>
          <w:szCs w:val="22"/>
        </w:rPr>
      </w:pPr>
      <w:r w:rsidRPr="00A174CC">
        <w:rPr>
          <w:b/>
          <w:sz w:val="22"/>
          <w:szCs w:val="22"/>
        </w:rPr>
        <w:t>Proposal-</w:t>
      </w:r>
      <w:r>
        <w:rPr>
          <w:b/>
          <w:sz w:val="22"/>
          <w:szCs w:val="22"/>
        </w:rPr>
        <w:t>1</w:t>
      </w:r>
      <w:r w:rsidR="00990452">
        <w:rPr>
          <w:b/>
          <w:sz w:val="22"/>
          <w:szCs w:val="22"/>
        </w:rPr>
        <w:t>3</w:t>
      </w:r>
      <w:r w:rsidRPr="00A174CC">
        <w:rPr>
          <w:b/>
          <w:sz w:val="22"/>
          <w:szCs w:val="22"/>
        </w:rPr>
        <w:t>: RAN1 to</w:t>
      </w:r>
      <w:r>
        <w:rPr>
          <w:b/>
          <w:sz w:val="22"/>
          <w:szCs w:val="22"/>
        </w:rPr>
        <w:t xml:space="preserve"> discuss how the scheduling information of OD-SIB1 transmission is informed to UE, i.e. it can be contained as part of WUS configuration</w:t>
      </w:r>
      <w:r w:rsidRPr="00A174CC">
        <w:rPr>
          <w:b/>
          <w:sz w:val="22"/>
          <w:szCs w:val="22"/>
        </w:rPr>
        <w:t>.</w:t>
      </w:r>
    </w:p>
    <w:p w14:paraId="0B0E73A8" w14:textId="77777777" w:rsidR="003B20DD" w:rsidRDefault="003B20DD" w:rsidP="003B20DD">
      <w:pPr>
        <w:rPr>
          <w:b/>
          <w:bCs/>
          <w:sz w:val="22"/>
          <w:szCs w:val="22"/>
          <w:lang w:val="en-US"/>
        </w:rPr>
      </w:pPr>
      <w:r w:rsidRPr="00313F6E">
        <w:rPr>
          <w:b/>
          <w:bCs/>
          <w:sz w:val="22"/>
          <w:szCs w:val="22"/>
          <w:lang w:val="en-US"/>
        </w:rPr>
        <w:t>Observation-</w:t>
      </w:r>
      <w:r>
        <w:rPr>
          <w:b/>
          <w:bCs/>
          <w:sz w:val="22"/>
          <w:szCs w:val="22"/>
          <w:lang w:val="en-US"/>
        </w:rPr>
        <w:t>4</w:t>
      </w:r>
      <w:r w:rsidRPr="00313F6E">
        <w:rPr>
          <w:b/>
          <w:bCs/>
          <w:sz w:val="22"/>
          <w:szCs w:val="22"/>
          <w:lang w:val="en-US"/>
        </w:rPr>
        <w:t xml:space="preserve">: </w:t>
      </w:r>
      <w:r>
        <w:rPr>
          <w:b/>
          <w:bCs/>
          <w:sz w:val="22"/>
          <w:szCs w:val="22"/>
          <w:lang w:val="en-US"/>
        </w:rPr>
        <w:t xml:space="preserve">RAN1#116 evaluation approach is reflecting NES gain for SIB1-less operation. </w:t>
      </w:r>
    </w:p>
    <w:p w14:paraId="4477A09D" w14:textId="77777777" w:rsidR="003B20DD" w:rsidRDefault="003B20DD" w:rsidP="003B20DD">
      <w:pPr>
        <w:rPr>
          <w:b/>
          <w:bCs/>
          <w:sz w:val="22"/>
          <w:szCs w:val="22"/>
          <w:lang w:val="en-US"/>
        </w:rPr>
      </w:pPr>
      <w:r w:rsidRPr="00A174CC">
        <w:rPr>
          <w:b/>
          <w:bCs/>
          <w:sz w:val="22"/>
          <w:szCs w:val="22"/>
          <w:lang w:val="en-US"/>
        </w:rPr>
        <w:t>Observation-</w:t>
      </w:r>
      <w:r>
        <w:rPr>
          <w:b/>
          <w:bCs/>
          <w:sz w:val="22"/>
          <w:szCs w:val="22"/>
          <w:lang w:val="en-US"/>
        </w:rPr>
        <w:t>5</w:t>
      </w:r>
      <w:r w:rsidRPr="00A174CC">
        <w:rPr>
          <w:b/>
          <w:bCs/>
          <w:sz w:val="22"/>
          <w:szCs w:val="22"/>
          <w:lang w:val="en-US"/>
        </w:rPr>
        <w:t xml:space="preserve">: </w:t>
      </w:r>
      <w:r>
        <w:rPr>
          <w:b/>
          <w:bCs/>
          <w:sz w:val="22"/>
          <w:szCs w:val="22"/>
          <w:lang w:val="en-US"/>
        </w:rPr>
        <w:t xml:space="preserve">RAN1#116 evaluation approach is reflecting NES gain at cell-level. </w:t>
      </w:r>
    </w:p>
    <w:p w14:paraId="666E23BF" w14:textId="77777777" w:rsidR="006469B7" w:rsidRDefault="006469B7" w:rsidP="006469B7">
      <w:pPr>
        <w:rPr>
          <w:b/>
          <w:bCs/>
          <w:sz w:val="22"/>
          <w:szCs w:val="22"/>
          <w:lang w:val="en-US"/>
        </w:rPr>
      </w:pPr>
      <w:r>
        <w:rPr>
          <w:b/>
          <w:bCs/>
          <w:sz w:val="22"/>
          <w:szCs w:val="22"/>
          <w:lang w:val="en-US"/>
        </w:rPr>
        <w:t xml:space="preserve">Proposal-14: RAN1 to consider Evaluation Approach-3 for NES gain evaluation of OD-SIB1. It measures the NES gain at </w:t>
      </w:r>
      <w:proofErr w:type="spellStart"/>
      <w:r>
        <w:rPr>
          <w:b/>
          <w:bCs/>
          <w:sz w:val="22"/>
          <w:szCs w:val="22"/>
          <w:lang w:val="en-US"/>
        </w:rPr>
        <w:t>gNB</w:t>
      </w:r>
      <w:proofErr w:type="spellEnd"/>
      <w:r>
        <w:rPr>
          <w:b/>
          <w:bCs/>
          <w:sz w:val="22"/>
          <w:szCs w:val="22"/>
          <w:lang w:val="en-US"/>
        </w:rPr>
        <w:t xml:space="preserve">-level and reflects the OD-SIB1 operation. </w:t>
      </w:r>
    </w:p>
    <w:p w14:paraId="781D7A10" w14:textId="647917CC" w:rsidR="00725EF2" w:rsidRPr="0068065E" w:rsidRDefault="00725EF2" w:rsidP="00725EF2">
      <w:pPr>
        <w:spacing w:after="120"/>
        <w:jc w:val="both"/>
        <w:rPr>
          <w:b/>
          <w:sz w:val="22"/>
          <w:szCs w:val="22"/>
          <w:lang w:val="en-US"/>
        </w:rPr>
      </w:pPr>
      <w:r w:rsidRPr="00B13CCA">
        <w:rPr>
          <w:b/>
          <w:bCs/>
          <w:sz w:val="22"/>
          <w:szCs w:val="22"/>
          <w:lang w:val="en-US"/>
        </w:rPr>
        <w:t>Proposal</w:t>
      </w:r>
      <w:r>
        <w:rPr>
          <w:b/>
          <w:bCs/>
          <w:sz w:val="22"/>
          <w:szCs w:val="22"/>
          <w:lang w:val="en-US"/>
        </w:rPr>
        <w:t>-1</w:t>
      </w:r>
      <w:r w:rsidR="00990452">
        <w:rPr>
          <w:b/>
          <w:bCs/>
          <w:sz w:val="22"/>
          <w:szCs w:val="22"/>
          <w:lang w:val="en-US"/>
        </w:rPr>
        <w:t>5</w:t>
      </w:r>
      <w:r w:rsidRPr="00B13CCA">
        <w:rPr>
          <w:b/>
          <w:bCs/>
          <w:sz w:val="22"/>
          <w:szCs w:val="22"/>
          <w:lang w:val="en-US"/>
        </w:rPr>
        <w:t>: We propose to capture the following simulation results in the study outcome:</w:t>
      </w:r>
    </w:p>
    <w:p w14:paraId="1DE0AE20" w14:textId="77777777" w:rsidR="00725EF2" w:rsidRPr="00B13CCA" w:rsidRDefault="00725EF2" w:rsidP="00725EF2">
      <w:pPr>
        <w:pStyle w:val="ListParagraph"/>
        <w:numPr>
          <w:ilvl w:val="0"/>
          <w:numId w:val="75"/>
        </w:numPr>
        <w:jc w:val="both"/>
        <w:rPr>
          <w:b/>
          <w:bCs/>
          <w:sz w:val="22"/>
          <w:szCs w:val="22"/>
          <w:lang w:val="en-US"/>
        </w:rPr>
      </w:pPr>
      <w:r w:rsidRPr="00B13CCA">
        <w:rPr>
          <w:b/>
          <w:bCs/>
          <w:sz w:val="22"/>
          <w:szCs w:val="22"/>
          <w:lang w:val="en-US"/>
        </w:rPr>
        <w:t xml:space="preserve">An upper-bound for NES gain of 28% </w:t>
      </w:r>
      <w:r>
        <w:rPr>
          <w:b/>
          <w:bCs/>
          <w:sz w:val="22"/>
          <w:szCs w:val="22"/>
          <w:lang w:val="en-US"/>
        </w:rPr>
        <w:t xml:space="preserve">is achieved </w:t>
      </w:r>
      <w:r w:rsidRPr="00B13CCA">
        <w:rPr>
          <w:b/>
          <w:bCs/>
          <w:sz w:val="22"/>
          <w:szCs w:val="22"/>
          <w:lang w:val="en-US"/>
        </w:rPr>
        <w:t xml:space="preserve">using Approach-1, where only NES cell is considered for </w:t>
      </w:r>
      <w:r>
        <w:rPr>
          <w:b/>
          <w:bCs/>
          <w:sz w:val="22"/>
          <w:szCs w:val="22"/>
          <w:lang w:val="en-US"/>
        </w:rPr>
        <w:t xml:space="preserve">the </w:t>
      </w:r>
      <w:r w:rsidRPr="00B13CCA">
        <w:rPr>
          <w:b/>
          <w:bCs/>
          <w:sz w:val="22"/>
          <w:szCs w:val="22"/>
          <w:lang w:val="en-US"/>
        </w:rPr>
        <w:t>NES gain evaluation.</w:t>
      </w:r>
    </w:p>
    <w:p w14:paraId="4F84D445" w14:textId="77777777" w:rsidR="00725EF2" w:rsidRPr="00B13CCA" w:rsidRDefault="00725EF2" w:rsidP="00725EF2">
      <w:pPr>
        <w:pStyle w:val="ListParagraph"/>
        <w:numPr>
          <w:ilvl w:val="0"/>
          <w:numId w:val="75"/>
        </w:numPr>
        <w:jc w:val="both"/>
        <w:rPr>
          <w:b/>
          <w:bCs/>
          <w:sz w:val="22"/>
          <w:szCs w:val="22"/>
          <w:lang w:val="en-US"/>
        </w:rPr>
      </w:pPr>
      <w:r w:rsidRPr="00B13CCA">
        <w:rPr>
          <w:b/>
          <w:bCs/>
          <w:sz w:val="22"/>
          <w:szCs w:val="22"/>
          <w:lang w:val="en-US"/>
        </w:rPr>
        <w:t xml:space="preserve">A NES gain of 20% is achieved using Approach-2, where both NES cell and </w:t>
      </w:r>
      <w:r>
        <w:rPr>
          <w:b/>
          <w:bCs/>
          <w:sz w:val="22"/>
          <w:szCs w:val="22"/>
          <w:lang w:val="en-US"/>
        </w:rPr>
        <w:t>C</w:t>
      </w:r>
      <w:r w:rsidRPr="00B13CCA">
        <w:rPr>
          <w:b/>
          <w:bCs/>
          <w:sz w:val="22"/>
          <w:szCs w:val="22"/>
          <w:lang w:val="en-US"/>
        </w:rPr>
        <w:t xml:space="preserve">ell A are considered for </w:t>
      </w:r>
      <w:r>
        <w:rPr>
          <w:b/>
          <w:bCs/>
          <w:sz w:val="22"/>
          <w:szCs w:val="22"/>
          <w:lang w:val="en-US"/>
        </w:rPr>
        <w:t xml:space="preserve">the </w:t>
      </w:r>
      <w:r w:rsidRPr="00B13CCA">
        <w:rPr>
          <w:b/>
          <w:bCs/>
          <w:sz w:val="22"/>
          <w:szCs w:val="22"/>
          <w:lang w:val="en-US"/>
        </w:rPr>
        <w:t xml:space="preserve">NES gain evaluation. </w:t>
      </w:r>
    </w:p>
    <w:p w14:paraId="35D04252" w14:textId="77777777" w:rsidR="00725EF2" w:rsidRPr="000111DE" w:rsidRDefault="00725EF2" w:rsidP="00725EF2">
      <w:pPr>
        <w:pStyle w:val="ListParagraph"/>
        <w:numPr>
          <w:ilvl w:val="1"/>
          <w:numId w:val="75"/>
        </w:numPr>
        <w:rPr>
          <w:b/>
          <w:bCs/>
          <w:sz w:val="22"/>
          <w:szCs w:val="22"/>
          <w:lang w:val="en-US"/>
        </w:rPr>
      </w:pPr>
      <w:r w:rsidRPr="000D29AB">
        <w:rPr>
          <w:b/>
          <w:bCs/>
          <w:sz w:val="22"/>
          <w:szCs w:val="22"/>
          <w:lang w:val="en-US"/>
        </w:rPr>
        <w:t>The NES gain is reduced in comparison to Approach-1 due to the extra energy consumption of Cell A, which, among other regular operations, also transmits the WUS configuration to UEs.</w:t>
      </w:r>
    </w:p>
    <w:p w14:paraId="118D02CF" w14:textId="13DE99F4" w:rsidR="00725EF2" w:rsidRPr="00B13CCA" w:rsidRDefault="00725EF2" w:rsidP="00725EF2">
      <w:pPr>
        <w:pStyle w:val="ListParagraph"/>
        <w:numPr>
          <w:ilvl w:val="0"/>
          <w:numId w:val="75"/>
        </w:numPr>
        <w:jc w:val="both"/>
        <w:rPr>
          <w:b/>
          <w:sz w:val="22"/>
          <w:szCs w:val="22"/>
        </w:rPr>
      </w:pPr>
      <w:r w:rsidRPr="308E38EC">
        <w:rPr>
          <w:b/>
          <w:sz w:val="22"/>
          <w:szCs w:val="22"/>
        </w:rPr>
        <w:t>A NES gain varying between a minimum of 15% and a maximum of 20% is achieved using Approach-3 for the NES gain evaluation. The gain varies based on the request rate of OD-SIB1, e.g. how frequent</w:t>
      </w:r>
      <w:r w:rsidR="00517241">
        <w:rPr>
          <w:b/>
          <w:sz w:val="22"/>
          <w:szCs w:val="22"/>
        </w:rPr>
        <w:t>ly</w:t>
      </w:r>
      <w:r w:rsidRPr="308E38EC">
        <w:rPr>
          <w:b/>
          <w:sz w:val="22"/>
          <w:szCs w:val="22"/>
        </w:rPr>
        <w:t xml:space="preserve"> the OD-SIB1 is requested by UE and transmitted by the gNB.  </w:t>
      </w:r>
    </w:p>
    <w:p w14:paraId="518B5847" w14:textId="6370C409" w:rsidR="003B20DD" w:rsidRDefault="003B20DD" w:rsidP="003B20DD">
      <w:pPr>
        <w:pStyle w:val="ListParagraph"/>
        <w:numPr>
          <w:ilvl w:val="1"/>
          <w:numId w:val="75"/>
        </w:numPr>
        <w:jc w:val="both"/>
        <w:rPr>
          <w:b/>
          <w:bCs/>
          <w:sz w:val="22"/>
          <w:szCs w:val="22"/>
          <w:lang w:val="en-US"/>
        </w:rPr>
      </w:pPr>
      <w:r w:rsidRPr="00A174CC">
        <w:rPr>
          <w:b/>
          <w:bCs/>
          <w:sz w:val="22"/>
          <w:szCs w:val="22"/>
          <w:lang w:val="en-US"/>
        </w:rPr>
        <w:t xml:space="preserve">Note: If there is no UE request for on-demand SIB1 transmission, the NES gain value is the same as the </w:t>
      </w:r>
      <w:r>
        <w:rPr>
          <w:b/>
          <w:bCs/>
          <w:sz w:val="22"/>
          <w:szCs w:val="22"/>
          <w:lang w:val="en-US"/>
        </w:rPr>
        <w:t xml:space="preserve">upper-bound value in </w:t>
      </w:r>
      <w:r w:rsidRPr="00A174CC">
        <w:rPr>
          <w:b/>
          <w:bCs/>
          <w:sz w:val="22"/>
          <w:szCs w:val="22"/>
          <w:lang w:val="en-US"/>
        </w:rPr>
        <w:t>Approach-2.</w:t>
      </w:r>
    </w:p>
    <w:p w14:paraId="605D35AA" w14:textId="46B2AA24" w:rsidR="00985731" w:rsidRPr="00985731" w:rsidRDefault="00985731" w:rsidP="00C521ED">
      <w:pPr>
        <w:pStyle w:val="ListParagraph"/>
        <w:numPr>
          <w:ilvl w:val="1"/>
          <w:numId w:val="75"/>
        </w:numPr>
        <w:jc w:val="both"/>
        <w:rPr>
          <w:b/>
          <w:bCs/>
          <w:sz w:val="22"/>
          <w:szCs w:val="22"/>
          <w:lang w:val="en-US"/>
        </w:rPr>
      </w:pPr>
      <w:r w:rsidRPr="00985731">
        <w:rPr>
          <w:b/>
          <w:sz w:val="22"/>
          <w:szCs w:val="22"/>
          <w:lang w:val="en-US"/>
        </w:rPr>
        <w:t>Note that the minimum of 15% NES gain is achieved assuming one UE requesting OD-SIB1 (e.g. 1 OD-SIB1 for one beam out of 8 beams) versus one SIB1 broadcasted per beam for legacy operation.</w:t>
      </w:r>
    </w:p>
    <w:p w14:paraId="479FD2B9" w14:textId="77777777" w:rsidR="006C4A98" w:rsidRPr="006C4A98" w:rsidRDefault="006C4A98" w:rsidP="006C4A98">
      <w:pPr>
        <w:jc w:val="both"/>
        <w:rPr>
          <w:b/>
          <w:bCs/>
          <w:sz w:val="22"/>
          <w:szCs w:val="22"/>
          <w:lang w:val="en-US"/>
        </w:rPr>
      </w:pPr>
      <w:r w:rsidRPr="006C4A98">
        <w:rPr>
          <w:b/>
          <w:bCs/>
          <w:sz w:val="22"/>
          <w:szCs w:val="22"/>
          <w:lang w:val="en-US"/>
        </w:rPr>
        <w:t xml:space="preserve">Proposal-16: Based on the NES gain observed in Proposal-14 achieved by OD-SIB1 operation, it is proposed that RAN1 to convert the “study” to “specify”. </w:t>
      </w:r>
    </w:p>
    <w:p w14:paraId="7199CD65" w14:textId="77777777" w:rsidR="00A46B85" w:rsidRPr="006C4A98" w:rsidRDefault="00A46B85" w:rsidP="00744D99">
      <w:pPr>
        <w:jc w:val="both"/>
        <w:rPr>
          <w:bCs/>
          <w:sz w:val="22"/>
          <w:szCs w:val="22"/>
          <w:lang w:val="en-US"/>
        </w:rPr>
      </w:pPr>
    </w:p>
    <w:p w14:paraId="447CA517" w14:textId="52733505" w:rsidR="00FD3934" w:rsidRPr="00DE5B89" w:rsidRDefault="00FD3934" w:rsidP="469CDFCD">
      <w:pPr>
        <w:pStyle w:val="Heading1"/>
        <w:numPr>
          <w:ilvl w:val="0"/>
          <w:numId w:val="0"/>
        </w:numPr>
        <w:tabs>
          <w:tab w:val="num" w:pos="709"/>
        </w:tabs>
        <w:ind w:left="709" w:hanging="709"/>
        <w:rPr>
          <w:lang w:val="en-US"/>
        </w:rPr>
      </w:pPr>
      <w:r w:rsidRPr="00DE5B89">
        <w:rPr>
          <w:lang w:val="en-US"/>
        </w:rPr>
        <w:t>References</w:t>
      </w:r>
    </w:p>
    <w:p w14:paraId="372C328D" w14:textId="5280A75E" w:rsidR="0090300C" w:rsidRPr="00E11036" w:rsidRDefault="0090300C" w:rsidP="2A995781">
      <w:pPr>
        <w:pStyle w:val="Reference"/>
        <w:numPr>
          <w:ilvl w:val="0"/>
          <w:numId w:val="13"/>
        </w:numPr>
        <w:spacing w:after="120"/>
        <w:jc w:val="both"/>
        <w:textAlignment w:val="auto"/>
        <w:rPr>
          <w:rStyle w:val="normaltextrun"/>
          <w:rFonts w:cstheme="minorBidi"/>
          <w:sz w:val="22"/>
          <w:szCs w:val="22"/>
        </w:rPr>
      </w:pPr>
      <w:r w:rsidRPr="6F09C7C6">
        <w:rPr>
          <w:rStyle w:val="normaltextrun"/>
          <w:sz w:val="22"/>
          <w:szCs w:val="22"/>
        </w:rPr>
        <w:t>R1-240</w:t>
      </w:r>
      <w:r w:rsidR="0020440F">
        <w:rPr>
          <w:rStyle w:val="normaltextrun"/>
          <w:sz w:val="22"/>
          <w:szCs w:val="22"/>
        </w:rPr>
        <w:t>1985</w:t>
      </w:r>
      <w:r w:rsidRPr="6F09C7C6">
        <w:rPr>
          <w:rStyle w:val="normaltextrun"/>
          <w:sz w:val="22"/>
          <w:szCs w:val="22"/>
        </w:rPr>
        <w:t>, "On-demand S</w:t>
      </w:r>
      <w:r w:rsidR="008C6F90" w:rsidRPr="6F09C7C6">
        <w:rPr>
          <w:rStyle w:val="normaltextrun"/>
          <w:sz w:val="22"/>
          <w:szCs w:val="22"/>
        </w:rPr>
        <w:t>S</w:t>
      </w:r>
      <w:r w:rsidRPr="6F09C7C6">
        <w:rPr>
          <w:rStyle w:val="normaltextrun"/>
          <w:sz w:val="22"/>
          <w:szCs w:val="22"/>
        </w:rPr>
        <w:t xml:space="preserve">B </w:t>
      </w:r>
      <w:r w:rsidR="008C6F90" w:rsidRPr="6F09C7C6">
        <w:rPr>
          <w:rStyle w:val="normaltextrun"/>
          <w:sz w:val="22"/>
          <w:szCs w:val="22"/>
        </w:rPr>
        <w:t>S</w:t>
      </w:r>
      <w:r w:rsidR="00F75743">
        <w:rPr>
          <w:rStyle w:val="normaltextrun"/>
          <w:sz w:val="22"/>
          <w:szCs w:val="22"/>
        </w:rPr>
        <w:t>C</w:t>
      </w:r>
      <w:r w:rsidR="008C6F90" w:rsidRPr="6F09C7C6">
        <w:rPr>
          <w:rStyle w:val="normaltextrun"/>
          <w:sz w:val="22"/>
          <w:szCs w:val="22"/>
        </w:rPr>
        <w:t>ell Operation</w:t>
      </w:r>
      <w:r w:rsidRPr="6F09C7C6">
        <w:rPr>
          <w:rStyle w:val="normaltextrun"/>
          <w:sz w:val="22"/>
          <w:szCs w:val="22"/>
        </w:rPr>
        <w:t>", Nokia, Nokia Shanghai Bell, RAN1#116</w:t>
      </w:r>
      <w:r w:rsidR="0020440F">
        <w:rPr>
          <w:rStyle w:val="normaltextrun"/>
          <w:sz w:val="22"/>
          <w:szCs w:val="22"/>
        </w:rPr>
        <w:t>-bis</w:t>
      </w:r>
      <w:r w:rsidRPr="6F09C7C6">
        <w:rPr>
          <w:rStyle w:val="normaltextrun"/>
          <w:sz w:val="22"/>
          <w:szCs w:val="22"/>
        </w:rPr>
        <w:t xml:space="preserve">, Athens, </w:t>
      </w:r>
      <w:r w:rsidR="005B1D11">
        <w:rPr>
          <w:rStyle w:val="normaltextrun"/>
          <w:sz w:val="22"/>
          <w:szCs w:val="22"/>
        </w:rPr>
        <w:t>Changsha, Hunan Province</w:t>
      </w:r>
      <w:r w:rsidR="000E0FD6">
        <w:rPr>
          <w:rStyle w:val="normaltextrun"/>
          <w:sz w:val="22"/>
          <w:szCs w:val="22"/>
        </w:rPr>
        <w:t>, China</w:t>
      </w:r>
      <w:r w:rsidRPr="6F09C7C6">
        <w:rPr>
          <w:rStyle w:val="normaltextrun"/>
          <w:sz w:val="22"/>
          <w:szCs w:val="22"/>
        </w:rPr>
        <w:t xml:space="preserve">, </w:t>
      </w:r>
      <w:r w:rsidR="00692310">
        <w:rPr>
          <w:rStyle w:val="normaltextrun"/>
          <w:sz w:val="22"/>
          <w:szCs w:val="22"/>
        </w:rPr>
        <w:t>April 15</w:t>
      </w:r>
      <w:r w:rsidR="00692310" w:rsidRPr="00060AED">
        <w:rPr>
          <w:rStyle w:val="normaltextrun"/>
          <w:sz w:val="22"/>
          <w:szCs w:val="22"/>
          <w:vertAlign w:val="superscript"/>
        </w:rPr>
        <w:t>th</w:t>
      </w:r>
      <w:r w:rsidR="00692310">
        <w:rPr>
          <w:rStyle w:val="normaltextrun"/>
          <w:sz w:val="22"/>
          <w:szCs w:val="22"/>
        </w:rPr>
        <w:t xml:space="preserve"> </w:t>
      </w:r>
      <w:r w:rsidR="00170F7F">
        <w:rPr>
          <w:rStyle w:val="normaltextrun"/>
          <w:sz w:val="22"/>
          <w:szCs w:val="22"/>
        </w:rPr>
        <w:t>–</w:t>
      </w:r>
      <w:r w:rsidRPr="6F09C7C6">
        <w:rPr>
          <w:rStyle w:val="normaltextrun"/>
          <w:sz w:val="22"/>
          <w:szCs w:val="22"/>
        </w:rPr>
        <w:t xml:space="preserve"> </w:t>
      </w:r>
      <w:r w:rsidR="00170F7F">
        <w:rPr>
          <w:rStyle w:val="normaltextrun"/>
          <w:sz w:val="22"/>
          <w:szCs w:val="22"/>
        </w:rPr>
        <w:t>19</w:t>
      </w:r>
      <w:r w:rsidR="00170F7F" w:rsidRPr="00060AED">
        <w:rPr>
          <w:rStyle w:val="normaltextrun"/>
          <w:sz w:val="22"/>
          <w:szCs w:val="22"/>
          <w:vertAlign w:val="superscript"/>
        </w:rPr>
        <w:t>th</w:t>
      </w:r>
      <w:r w:rsidRPr="6F09C7C6">
        <w:rPr>
          <w:rStyle w:val="normaltextrun"/>
          <w:sz w:val="22"/>
          <w:szCs w:val="22"/>
        </w:rPr>
        <w:t>, 2024.</w:t>
      </w:r>
    </w:p>
    <w:p w14:paraId="359C19F9" w14:textId="6CD3D3E5" w:rsidR="0090300C" w:rsidRPr="00E11036" w:rsidRDefault="0090300C" w:rsidP="0090300C">
      <w:pPr>
        <w:pStyle w:val="Reference"/>
        <w:numPr>
          <w:ilvl w:val="0"/>
          <w:numId w:val="13"/>
        </w:numPr>
        <w:spacing w:after="120"/>
        <w:jc w:val="both"/>
        <w:textAlignment w:val="auto"/>
        <w:rPr>
          <w:rStyle w:val="normaltextrun"/>
          <w:rFonts w:cstheme="minorHAnsi"/>
          <w:sz w:val="22"/>
          <w:szCs w:val="22"/>
        </w:rPr>
      </w:pPr>
      <w:r w:rsidRPr="00E11036">
        <w:rPr>
          <w:rStyle w:val="normaltextrun"/>
          <w:sz w:val="22"/>
          <w:szCs w:val="22"/>
          <w:shd w:val="clear" w:color="auto" w:fill="FFFFFF"/>
        </w:rPr>
        <w:t>R1-240</w:t>
      </w:r>
      <w:r w:rsidR="0020440F">
        <w:rPr>
          <w:rStyle w:val="normaltextrun"/>
          <w:sz w:val="22"/>
          <w:szCs w:val="22"/>
          <w:shd w:val="clear" w:color="auto" w:fill="FFFFFF"/>
        </w:rPr>
        <w:t>1987</w:t>
      </w:r>
      <w:r w:rsidRPr="00E11036">
        <w:rPr>
          <w:rStyle w:val="normaltextrun"/>
          <w:sz w:val="22"/>
          <w:szCs w:val="22"/>
          <w:shd w:val="clear" w:color="auto" w:fill="FFFFFF"/>
        </w:rPr>
        <w:t>, “Adaptation of common signal/channel transmissions”, Nokia, Nokia Shanghai Bell, RAN1#116</w:t>
      </w:r>
      <w:r w:rsidR="0020440F">
        <w:rPr>
          <w:rStyle w:val="normaltextrun"/>
          <w:sz w:val="22"/>
          <w:szCs w:val="22"/>
          <w:shd w:val="clear" w:color="auto" w:fill="FFFFFF"/>
        </w:rPr>
        <w:t>-bis</w:t>
      </w:r>
      <w:r w:rsidRPr="00E11036">
        <w:rPr>
          <w:rStyle w:val="normaltextrun"/>
          <w:sz w:val="22"/>
          <w:szCs w:val="22"/>
          <w:shd w:val="clear" w:color="auto" w:fill="FFFFFF"/>
        </w:rPr>
        <w:t xml:space="preserve">, </w:t>
      </w:r>
      <w:r w:rsidR="008A33A5">
        <w:rPr>
          <w:rStyle w:val="normaltextrun"/>
          <w:sz w:val="22"/>
          <w:szCs w:val="22"/>
        </w:rPr>
        <w:t>Changsha, Hunan Province, China</w:t>
      </w:r>
      <w:r w:rsidR="008A33A5" w:rsidRPr="6F09C7C6">
        <w:rPr>
          <w:rStyle w:val="normaltextrun"/>
          <w:sz w:val="22"/>
          <w:szCs w:val="22"/>
        </w:rPr>
        <w:t xml:space="preserve">, </w:t>
      </w:r>
      <w:r w:rsidR="008A33A5">
        <w:rPr>
          <w:rStyle w:val="normaltextrun"/>
          <w:sz w:val="22"/>
          <w:szCs w:val="22"/>
        </w:rPr>
        <w:t>April 15</w:t>
      </w:r>
      <w:r w:rsidR="008A33A5" w:rsidRPr="00F2414E">
        <w:rPr>
          <w:rStyle w:val="normaltextrun"/>
          <w:sz w:val="22"/>
          <w:szCs w:val="22"/>
          <w:vertAlign w:val="superscript"/>
        </w:rPr>
        <w:t>th</w:t>
      </w:r>
      <w:r w:rsidR="008A33A5">
        <w:rPr>
          <w:rStyle w:val="normaltextrun"/>
          <w:sz w:val="22"/>
          <w:szCs w:val="22"/>
        </w:rPr>
        <w:t xml:space="preserve"> –</w:t>
      </w:r>
      <w:r w:rsidR="008A33A5" w:rsidRPr="6F09C7C6">
        <w:rPr>
          <w:rStyle w:val="normaltextrun"/>
          <w:sz w:val="22"/>
          <w:szCs w:val="22"/>
        </w:rPr>
        <w:t xml:space="preserve"> </w:t>
      </w:r>
      <w:r w:rsidR="008A33A5">
        <w:rPr>
          <w:rStyle w:val="normaltextrun"/>
          <w:sz w:val="22"/>
          <w:szCs w:val="22"/>
        </w:rPr>
        <w:t>19</w:t>
      </w:r>
      <w:r w:rsidR="008A33A5" w:rsidRPr="00F2414E">
        <w:rPr>
          <w:rStyle w:val="normaltextrun"/>
          <w:sz w:val="22"/>
          <w:szCs w:val="22"/>
          <w:vertAlign w:val="superscript"/>
        </w:rPr>
        <w:t>th</w:t>
      </w:r>
      <w:r w:rsidRPr="6F09C7C6">
        <w:rPr>
          <w:rStyle w:val="normaltextrun"/>
          <w:sz w:val="22"/>
          <w:szCs w:val="22"/>
        </w:rPr>
        <w:t>, 2024</w:t>
      </w:r>
      <w:r w:rsidRPr="00E11036">
        <w:rPr>
          <w:rStyle w:val="normaltextrun"/>
          <w:sz w:val="22"/>
          <w:szCs w:val="22"/>
          <w:shd w:val="clear" w:color="auto" w:fill="FFFFFF"/>
        </w:rPr>
        <w:t>.</w:t>
      </w:r>
    </w:p>
    <w:p w14:paraId="5F00E0C1" w14:textId="488FE5A8" w:rsidR="00615B56" w:rsidRPr="006B13D7" w:rsidRDefault="00615B56" w:rsidP="008E00CA">
      <w:pPr>
        <w:pStyle w:val="Reference"/>
        <w:numPr>
          <w:ilvl w:val="0"/>
          <w:numId w:val="0"/>
        </w:numPr>
        <w:spacing w:after="120"/>
        <w:jc w:val="both"/>
        <w:textAlignment w:val="auto"/>
        <w:rPr>
          <w:rStyle w:val="normaltextrun"/>
          <w:rFonts w:cstheme="minorHAnsi"/>
          <w:strike/>
          <w:color w:val="FF0000"/>
        </w:rPr>
      </w:pPr>
    </w:p>
    <w:sectPr w:rsidR="00615B56" w:rsidRPr="006B13D7" w:rsidSect="00D10EE9">
      <w:headerReference w:type="even" r:id="rId20"/>
      <w:headerReference w:type="default" r:id="rId21"/>
      <w:footerReference w:type="even" r:id="rId22"/>
      <w:footerReference w:type="default" r:id="rId23"/>
      <w:headerReference w:type="first" r:id="rId24"/>
      <w:footerReference w:type="first" r:id="rId25"/>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D846777" w14:textId="77777777" w:rsidR="00D10EE9" w:rsidRDefault="00D10EE9">
      <w:r>
        <w:separator/>
      </w:r>
    </w:p>
  </w:endnote>
  <w:endnote w:type="continuationSeparator" w:id="0">
    <w:p w14:paraId="77298D7D" w14:textId="77777777" w:rsidR="00D10EE9" w:rsidRDefault="00D10EE9">
      <w:r>
        <w:continuationSeparator/>
      </w:r>
    </w:p>
  </w:endnote>
  <w:endnote w:type="continuationNotice" w:id="1">
    <w:p w14:paraId="17492946" w14:textId="77777777" w:rsidR="00D10EE9" w:rsidRDefault="00D10EE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roman"/>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00000003" w:usb1="00000000" w:usb2="00000000" w:usb3="00000000" w:csb0="00000001" w:csb1="00000000"/>
  </w:font>
  <w:font w:name="Batang">
    <w:altName w:val="Malgun Gothic"/>
    <w:panose1 w:val="02030600000101010101"/>
    <w:charset w:val="81"/>
    <w:family w:val="auto"/>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0000000000000000000"/>
    <w:charset w:val="80"/>
    <w:family w:val="roman"/>
    <w:notTrueType/>
    <w:pitch w:val="default"/>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Nokia Pure Text Light">
    <w:altName w:val="Leelawadee UI"/>
    <w:charset w:val="00"/>
    <w:family w:val="swiss"/>
    <w:pitch w:val="variable"/>
    <w:sig w:usb0="A00002FF" w:usb1="700078FB" w:usb2="0001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88A93D" w14:textId="77777777" w:rsidR="000F04CE" w:rsidRDefault="000F04C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320"/>
      <w:gridCol w:w="3320"/>
      <w:gridCol w:w="3320"/>
    </w:tblGrid>
    <w:tr w:rsidR="35FCD528" w14:paraId="06527FF0" w14:textId="77777777" w:rsidTr="00553D65">
      <w:tc>
        <w:tcPr>
          <w:tcW w:w="3320" w:type="dxa"/>
        </w:tcPr>
        <w:p w14:paraId="7FBDBB50" w14:textId="03036796" w:rsidR="35FCD528" w:rsidRDefault="35FCD528" w:rsidP="00553D65">
          <w:pPr>
            <w:ind w:left="-115"/>
          </w:pPr>
        </w:p>
      </w:tc>
      <w:tc>
        <w:tcPr>
          <w:tcW w:w="3320" w:type="dxa"/>
        </w:tcPr>
        <w:p w14:paraId="22F14026" w14:textId="7B885CC1" w:rsidR="35FCD528" w:rsidRDefault="35FCD528" w:rsidP="00553D65">
          <w:pPr>
            <w:jc w:val="center"/>
          </w:pPr>
        </w:p>
      </w:tc>
      <w:tc>
        <w:tcPr>
          <w:tcW w:w="3320" w:type="dxa"/>
        </w:tcPr>
        <w:p w14:paraId="5373E2B7" w14:textId="36CED316" w:rsidR="35FCD528" w:rsidRDefault="35FCD528" w:rsidP="00553D65">
          <w:pPr>
            <w:ind w:right="-115"/>
            <w:jc w:val="right"/>
          </w:pPr>
        </w:p>
      </w:tc>
    </w:tr>
  </w:tbl>
  <w:p w14:paraId="23BCC97A" w14:textId="5C843499" w:rsidR="00467375" w:rsidRDefault="00467375" w:rsidP="0016781C">
    <w:pPr>
      <w:pStyle w:val="Footer"/>
      <w:rPr>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670616" w14:textId="77777777" w:rsidR="000F04CE" w:rsidRDefault="000F04C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08B0BD9" w14:textId="77777777" w:rsidR="00D10EE9" w:rsidRDefault="00D10EE9">
      <w:r>
        <w:separator/>
      </w:r>
    </w:p>
  </w:footnote>
  <w:footnote w:type="continuationSeparator" w:id="0">
    <w:p w14:paraId="7B2ED736" w14:textId="77777777" w:rsidR="00D10EE9" w:rsidRDefault="00D10EE9">
      <w:r>
        <w:continuationSeparator/>
      </w:r>
    </w:p>
  </w:footnote>
  <w:footnote w:type="continuationNotice" w:id="1">
    <w:p w14:paraId="49DB275D" w14:textId="77777777" w:rsidR="00D10EE9" w:rsidRDefault="00D10EE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47ABEC" w14:textId="77777777" w:rsidR="000F04CE" w:rsidRDefault="000F04C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320"/>
      <w:gridCol w:w="3320"/>
      <w:gridCol w:w="3320"/>
    </w:tblGrid>
    <w:tr w:rsidR="35FCD528" w14:paraId="6AA00292" w14:textId="77777777" w:rsidTr="00553D65">
      <w:tc>
        <w:tcPr>
          <w:tcW w:w="3320" w:type="dxa"/>
        </w:tcPr>
        <w:p w14:paraId="6E95204B" w14:textId="563F22DB" w:rsidR="35FCD528" w:rsidRDefault="35FCD528" w:rsidP="00553D65">
          <w:pPr>
            <w:ind w:left="-115"/>
          </w:pPr>
        </w:p>
      </w:tc>
      <w:tc>
        <w:tcPr>
          <w:tcW w:w="3320" w:type="dxa"/>
        </w:tcPr>
        <w:p w14:paraId="26ABDBFE" w14:textId="57ABB69E" w:rsidR="35FCD528" w:rsidRDefault="35FCD528" w:rsidP="00553D65">
          <w:pPr>
            <w:jc w:val="center"/>
          </w:pPr>
        </w:p>
      </w:tc>
      <w:tc>
        <w:tcPr>
          <w:tcW w:w="3320" w:type="dxa"/>
        </w:tcPr>
        <w:p w14:paraId="2B3877BB" w14:textId="4D62E93E" w:rsidR="35FCD528" w:rsidRDefault="35FCD528" w:rsidP="00553D65">
          <w:pPr>
            <w:ind w:right="-115"/>
            <w:jc w:val="right"/>
          </w:pPr>
        </w:p>
      </w:tc>
    </w:tr>
  </w:tbl>
  <w:p w14:paraId="584103D7" w14:textId="3002053D" w:rsidR="00467375" w:rsidRDefault="00467375"/>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E74A2B" w14:textId="77777777" w:rsidR="000F04CE" w:rsidRDefault="000F04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0C02E3F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A5A289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9D00A88"/>
    <w:lvl w:ilvl="0">
      <w:start w:val="1"/>
      <w:numFmt w:val="decimal"/>
      <w:pStyle w:val="ListNumber3"/>
      <w:lvlText w:val="%1."/>
      <w:lvlJc w:val="left"/>
      <w:pPr>
        <w:tabs>
          <w:tab w:val="num" w:pos="-1168"/>
        </w:tabs>
        <w:ind w:left="-1168" w:hanging="360"/>
      </w:pPr>
    </w:lvl>
  </w:abstractNum>
  <w:abstractNum w:abstractNumId="3" w15:restartNumberingAfterBreak="0">
    <w:nsid w:val="09D4456E"/>
    <w:multiLevelType w:val="hybridMultilevel"/>
    <w:tmpl w:val="42A885DA"/>
    <w:lvl w:ilvl="0" w:tplc="5E766644">
      <w:start w:val="1"/>
      <w:numFmt w:val="bullet"/>
      <w:lvlText w:val="•"/>
      <w:lvlJc w:val="left"/>
      <w:pPr>
        <w:tabs>
          <w:tab w:val="num" w:pos="360"/>
        </w:tabs>
        <w:ind w:left="360" w:hanging="360"/>
      </w:pPr>
      <w:rPr>
        <w:rFonts w:ascii="Arial" w:hAnsi="Arial" w:hint="default"/>
      </w:rPr>
    </w:lvl>
    <w:lvl w:ilvl="1" w:tplc="A1FCA768">
      <w:numFmt w:val="bullet"/>
      <w:lvlText w:val="•"/>
      <w:lvlJc w:val="left"/>
      <w:pPr>
        <w:tabs>
          <w:tab w:val="num" w:pos="1080"/>
        </w:tabs>
        <w:ind w:left="1080" w:hanging="360"/>
      </w:pPr>
      <w:rPr>
        <w:rFonts w:ascii="Arial" w:hAnsi="Arial" w:hint="default"/>
      </w:rPr>
    </w:lvl>
    <w:lvl w:ilvl="2" w:tplc="DB8C0F7C" w:tentative="1">
      <w:start w:val="1"/>
      <w:numFmt w:val="bullet"/>
      <w:lvlText w:val="•"/>
      <w:lvlJc w:val="left"/>
      <w:pPr>
        <w:tabs>
          <w:tab w:val="num" w:pos="1800"/>
        </w:tabs>
        <w:ind w:left="1800" w:hanging="360"/>
      </w:pPr>
      <w:rPr>
        <w:rFonts w:ascii="Arial" w:hAnsi="Arial" w:hint="default"/>
      </w:rPr>
    </w:lvl>
    <w:lvl w:ilvl="3" w:tplc="47AE56D4" w:tentative="1">
      <w:start w:val="1"/>
      <w:numFmt w:val="bullet"/>
      <w:lvlText w:val="•"/>
      <w:lvlJc w:val="left"/>
      <w:pPr>
        <w:tabs>
          <w:tab w:val="num" w:pos="2520"/>
        </w:tabs>
        <w:ind w:left="2520" w:hanging="360"/>
      </w:pPr>
      <w:rPr>
        <w:rFonts w:ascii="Arial" w:hAnsi="Arial" w:hint="default"/>
      </w:rPr>
    </w:lvl>
    <w:lvl w:ilvl="4" w:tplc="7E54E3AE" w:tentative="1">
      <w:start w:val="1"/>
      <w:numFmt w:val="bullet"/>
      <w:lvlText w:val="•"/>
      <w:lvlJc w:val="left"/>
      <w:pPr>
        <w:tabs>
          <w:tab w:val="num" w:pos="3240"/>
        </w:tabs>
        <w:ind w:left="3240" w:hanging="360"/>
      </w:pPr>
      <w:rPr>
        <w:rFonts w:ascii="Arial" w:hAnsi="Arial" w:hint="default"/>
      </w:rPr>
    </w:lvl>
    <w:lvl w:ilvl="5" w:tplc="2F4CFE50" w:tentative="1">
      <w:start w:val="1"/>
      <w:numFmt w:val="bullet"/>
      <w:lvlText w:val="•"/>
      <w:lvlJc w:val="left"/>
      <w:pPr>
        <w:tabs>
          <w:tab w:val="num" w:pos="3960"/>
        </w:tabs>
        <w:ind w:left="3960" w:hanging="360"/>
      </w:pPr>
      <w:rPr>
        <w:rFonts w:ascii="Arial" w:hAnsi="Arial" w:hint="default"/>
      </w:rPr>
    </w:lvl>
    <w:lvl w:ilvl="6" w:tplc="DBF831DE" w:tentative="1">
      <w:start w:val="1"/>
      <w:numFmt w:val="bullet"/>
      <w:lvlText w:val="•"/>
      <w:lvlJc w:val="left"/>
      <w:pPr>
        <w:tabs>
          <w:tab w:val="num" w:pos="4680"/>
        </w:tabs>
        <w:ind w:left="4680" w:hanging="360"/>
      </w:pPr>
      <w:rPr>
        <w:rFonts w:ascii="Arial" w:hAnsi="Arial" w:hint="default"/>
      </w:rPr>
    </w:lvl>
    <w:lvl w:ilvl="7" w:tplc="73ECA5AA" w:tentative="1">
      <w:start w:val="1"/>
      <w:numFmt w:val="bullet"/>
      <w:lvlText w:val="•"/>
      <w:lvlJc w:val="left"/>
      <w:pPr>
        <w:tabs>
          <w:tab w:val="num" w:pos="5400"/>
        </w:tabs>
        <w:ind w:left="5400" w:hanging="360"/>
      </w:pPr>
      <w:rPr>
        <w:rFonts w:ascii="Arial" w:hAnsi="Arial" w:hint="default"/>
      </w:rPr>
    </w:lvl>
    <w:lvl w:ilvl="8" w:tplc="D2E06074"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0A5341F7"/>
    <w:multiLevelType w:val="hybridMultilevel"/>
    <w:tmpl w:val="4162974E"/>
    <w:lvl w:ilvl="0" w:tplc="44004122">
      <w:start w:val="1"/>
      <w:numFmt w:val="decimal"/>
      <w:pStyle w:val="Reference"/>
      <w:lvlText w:val="[%1]"/>
      <w:lvlJc w:val="left"/>
      <w:pPr>
        <w:tabs>
          <w:tab w:val="num" w:pos="567"/>
        </w:tabs>
        <w:ind w:left="567" w:hanging="567"/>
      </w:pPr>
      <w:rPr>
        <w:rFonts w:hint="default"/>
      </w:rPr>
    </w:lvl>
    <w:lvl w:ilvl="1" w:tplc="346203F6">
      <w:numFmt w:val="decimal"/>
      <w:lvlText w:val=""/>
      <w:lvlJc w:val="left"/>
    </w:lvl>
    <w:lvl w:ilvl="2" w:tplc="5B426D9A">
      <w:numFmt w:val="decimal"/>
      <w:lvlText w:val=""/>
      <w:lvlJc w:val="left"/>
    </w:lvl>
    <w:lvl w:ilvl="3" w:tplc="07EC2228">
      <w:numFmt w:val="decimal"/>
      <w:lvlText w:val=""/>
      <w:lvlJc w:val="left"/>
    </w:lvl>
    <w:lvl w:ilvl="4" w:tplc="B2527786">
      <w:numFmt w:val="decimal"/>
      <w:lvlText w:val=""/>
      <w:lvlJc w:val="left"/>
    </w:lvl>
    <w:lvl w:ilvl="5" w:tplc="CA6C2F26">
      <w:numFmt w:val="decimal"/>
      <w:lvlText w:val=""/>
      <w:lvlJc w:val="left"/>
    </w:lvl>
    <w:lvl w:ilvl="6" w:tplc="38DEF4BE">
      <w:numFmt w:val="decimal"/>
      <w:lvlText w:val=""/>
      <w:lvlJc w:val="left"/>
    </w:lvl>
    <w:lvl w:ilvl="7" w:tplc="E15E848E">
      <w:numFmt w:val="decimal"/>
      <w:lvlText w:val=""/>
      <w:lvlJc w:val="left"/>
    </w:lvl>
    <w:lvl w:ilvl="8" w:tplc="D2F23A3E">
      <w:numFmt w:val="decimal"/>
      <w:lvlText w:val=""/>
      <w:lvlJc w:val="left"/>
    </w:lvl>
  </w:abstractNum>
  <w:abstractNum w:abstractNumId="5" w15:restartNumberingAfterBreak="0">
    <w:nsid w:val="0D8D14FB"/>
    <w:multiLevelType w:val="hybridMultilevel"/>
    <w:tmpl w:val="28D4B2C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0F5F564A"/>
    <w:multiLevelType w:val="hybridMultilevel"/>
    <w:tmpl w:val="B540D756"/>
    <w:lvl w:ilvl="0" w:tplc="5E766644">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01534A4"/>
    <w:multiLevelType w:val="hybridMultilevel"/>
    <w:tmpl w:val="7B7CACC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29C1885"/>
    <w:multiLevelType w:val="hybridMultilevel"/>
    <w:tmpl w:val="5172E03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041FAF"/>
    <w:multiLevelType w:val="hybridMultilevel"/>
    <w:tmpl w:val="5CE68170"/>
    <w:lvl w:ilvl="0" w:tplc="040C0003">
      <w:start w:val="1"/>
      <w:numFmt w:val="bullet"/>
      <w:lvlText w:val="o"/>
      <w:lvlJc w:val="left"/>
      <w:pPr>
        <w:ind w:left="1550" w:hanging="360"/>
      </w:pPr>
      <w:rPr>
        <w:rFonts w:ascii="Courier New" w:hAnsi="Courier New" w:cs="Courier New" w:hint="default"/>
      </w:rPr>
    </w:lvl>
    <w:lvl w:ilvl="1" w:tplc="040C0003" w:tentative="1">
      <w:start w:val="1"/>
      <w:numFmt w:val="bullet"/>
      <w:lvlText w:val="o"/>
      <w:lvlJc w:val="left"/>
      <w:pPr>
        <w:ind w:left="2270" w:hanging="360"/>
      </w:pPr>
      <w:rPr>
        <w:rFonts w:ascii="Courier New" w:hAnsi="Courier New" w:cs="Courier New" w:hint="default"/>
      </w:rPr>
    </w:lvl>
    <w:lvl w:ilvl="2" w:tplc="040C0005" w:tentative="1">
      <w:start w:val="1"/>
      <w:numFmt w:val="bullet"/>
      <w:lvlText w:val=""/>
      <w:lvlJc w:val="left"/>
      <w:pPr>
        <w:ind w:left="2990" w:hanging="360"/>
      </w:pPr>
      <w:rPr>
        <w:rFonts w:ascii="Wingdings" w:hAnsi="Wingdings" w:hint="default"/>
      </w:rPr>
    </w:lvl>
    <w:lvl w:ilvl="3" w:tplc="040C0001" w:tentative="1">
      <w:start w:val="1"/>
      <w:numFmt w:val="bullet"/>
      <w:lvlText w:val=""/>
      <w:lvlJc w:val="left"/>
      <w:pPr>
        <w:ind w:left="3710" w:hanging="360"/>
      </w:pPr>
      <w:rPr>
        <w:rFonts w:ascii="Symbol" w:hAnsi="Symbol" w:hint="default"/>
      </w:rPr>
    </w:lvl>
    <w:lvl w:ilvl="4" w:tplc="040C0003" w:tentative="1">
      <w:start w:val="1"/>
      <w:numFmt w:val="bullet"/>
      <w:lvlText w:val="o"/>
      <w:lvlJc w:val="left"/>
      <w:pPr>
        <w:ind w:left="4430" w:hanging="360"/>
      </w:pPr>
      <w:rPr>
        <w:rFonts w:ascii="Courier New" w:hAnsi="Courier New" w:cs="Courier New" w:hint="default"/>
      </w:rPr>
    </w:lvl>
    <w:lvl w:ilvl="5" w:tplc="040C0005" w:tentative="1">
      <w:start w:val="1"/>
      <w:numFmt w:val="bullet"/>
      <w:lvlText w:val=""/>
      <w:lvlJc w:val="left"/>
      <w:pPr>
        <w:ind w:left="5150" w:hanging="360"/>
      </w:pPr>
      <w:rPr>
        <w:rFonts w:ascii="Wingdings" w:hAnsi="Wingdings" w:hint="default"/>
      </w:rPr>
    </w:lvl>
    <w:lvl w:ilvl="6" w:tplc="040C0001" w:tentative="1">
      <w:start w:val="1"/>
      <w:numFmt w:val="bullet"/>
      <w:lvlText w:val=""/>
      <w:lvlJc w:val="left"/>
      <w:pPr>
        <w:ind w:left="5870" w:hanging="360"/>
      </w:pPr>
      <w:rPr>
        <w:rFonts w:ascii="Symbol" w:hAnsi="Symbol" w:hint="default"/>
      </w:rPr>
    </w:lvl>
    <w:lvl w:ilvl="7" w:tplc="040C0003" w:tentative="1">
      <w:start w:val="1"/>
      <w:numFmt w:val="bullet"/>
      <w:lvlText w:val="o"/>
      <w:lvlJc w:val="left"/>
      <w:pPr>
        <w:ind w:left="6590" w:hanging="360"/>
      </w:pPr>
      <w:rPr>
        <w:rFonts w:ascii="Courier New" w:hAnsi="Courier New" w:cs="Courier New" w:hint="default"/>
      </w:rPr>
    </w:lvl>
    <w:lvl w:ilvl="8" w:tplc="040C0005" w:tentative="1">
      <w:start w:val="1"/>
      <w:numFmt w:val="bullet"/>
      <w:lvlText w:val=""/>
      <w:lvlJc w:val="left"/>
      <w:pPr>
        <w:ind w:left="7310" w:hanging="360"/>
      </w:pPr>
      <w:rPr>
        <w:rFonts w:ascii="Wingdings" w:hAnsi="Wingdings" w:hint="default"/>
      </w:rPr>
    </w:lvl>
  </w:abstractNum>
  <w:abstractNum w:abstractNumId="10" w15:restartNumberingAfterBreak="0">
    <w:nsid w:val="148B500F"/>
    <w:multiLevelType w:val="hybridMultilevel"/>
    <w:tmpl w:val="1092F90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15C84A90"/>
    <w:multiLevelType w:val="hybridMultilevel"/>
    <w:tmpl w:val="E8B4CF60"/>
    <w:lvl w:ilvl="0" w:tplc="D430D93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8AD6288"/>
    <w:multiLevelType w:val="hybridMultilevel"/>
    <w:tmpl w:val="7B34F252"/>
    <w:lvl w:ilvl="0" w:tplc="040C0003">
      <w:start w:val="1"/>
      <w:numFmt w:val="bullet"/>
      <w:lvlText w:val="o"/>
      <w:lvlJc w:val="left"/>
      <w:pPr>
        <w:ind w:left="1288" w:hanging="360"/>
      </w:pPr>
      <w:rPr>
        <w:rFonts w:ascii="Courier New" w:hAnsi="Courier New" w:cs="Courier New" w:hint="default"/>
      </w:rPr>
    </w:lvl>
    <w:lvl w:ilvl="1" w:tplc="040C0003" w:tentative="1">
      <w:start w:val="1"/>
      <w:numFmt w:val="bullet"/>
      <w:lvlText w:val="o"/>
      <w:lvlJc w:val="left"/>
      <w:pPr>
        <w:ind w:left="2008" w:hanging="360"/>
      </w:pPr>
      <w:rPr>
        <w:rFonts w:ascii="Courier New" w:hAnsi="Courier New" w:cs="Courier New" w:hint="default"/>
      </w:rPr>
    </w:lvl>
    <w:lvl w:ilvl="2" w:tplc="040C0005" w:tentative="1">
      <w:start w:val="1"/>
      <w:numFmt w:val="bullet"/>
      <w:lvlText w:val=""/>
      <w:lvlJc w:val="left"/>
      <w:pPr>
        <w:ind w:left="2728" w:hanging="360"/>
      </w:pPr>
      <w:rPr>
        <w:rFonts w:ascii="Wingdings" w:hAnsi="Wingdings" w:hint="default"/>
      </w:rPr>
    </w:lvl>
    <w:lvl w:ilvl="3" w:tplc="040C0001" w:tentative="1">
      <w:start w:val="1"/>
      <w:numFmt w:val="bullet"/>
      <w:lvlText w:val=""/>
      <w:lvlJc w:val="left"/>
      <w:pPr>
        <w:ind w:left="3448" w:hanging="360"/>
      </w:pPr>
      <w:rPr>
        <w:rFonts w:ascii="Symbol" w:hAnsi="Symbol" w:hint="default"/>
      </w:rPr>
    </w:lvl>
    <w:lvl w:ilvl="4" w:tplc="040C0003" w:tentative="1">
      <w:start w:val="1"/>
      <w:numFmt w:val="bullet"/>
      <w:lvlText w:val="o"/>
      <w:lvlJc w:val="left"/>
      <w:pPr>
        <w:ind w:left="4168" w:hanging="360"/>
      </w:pPr>
      <w:rPr>
        <w:rFonts w:ascii="Courier New" w:hAnsi="Courier New" w:cs="Courier New" w:hint="default"/>
      </w:rPr>
    </w:lvl>
    <w:lvl w:ilvl="5" w:tplc="040C0005" w:tentative="1">
      <w:start w:val="1"/>
      <w:numFmt w:val="bullet"/>
      <w:lvlText w:val=""/>
      <w:lvlJc w:val="left"/>
      <w:pPr>
        <w:ind w:left="4888" w:hanging="360"/>
      </w:pPr>
      <w:rPr>
        <w:rFonts w:ascii="Wingdings" w:hAnsi="Wingdings" w:hint="default"/>
      </w:rPr>
    </w:lvl>
    <w:lvl w:ilvl="6" w:tplc="040C0001" w:tentative="1">
      <w:start w:val="1"/>
      <w:numFmt w:val="bullet"/>
      <w:lvlText w:val=""/>
      <w:lvlJc w:val="left"/>
      <w:pPr>
        <w:ind w:left="5608" w:hanging="360"/>
      </w:pPr>
      <w:rPr>
        <w:rFonts w:ascii="Symbol" w:hAnsi="Symbol" w:hint="default"/>
      </w:rPr>
    </w:lvl>
    <w:lvl w:ilvl="7" w:tplc="040C0003" w:tentative="1">
      <w:start w:val="1"/>
      <w:numFmt w:val="bullet"/>
      <w:lvlText w:val="o"/>
      <w:lvlJc w:val="left"/>
      <w:pPr>
        <w:ind w:left="6328" w:hanging="360"/>
      </w:pPr>
      <w:rPr>
        <w:rFonts w:ascii="Courier New" w:hAnsi="Courier New" w:cs="Courier New" w:hint="default"/>
      </w:rPr>
    </w:lvl>
    <w:lvl w:ilvl="8" w:tplc="040C0005" w:tentative="1">
      <w:start w:val="1"/>
      <w:numFmt w:val="bullet"/>
      <w:lvlText w:val=""/>
      <w:lvlJc w:val="left"/>
      <w:pPr>
        <w:ind w:left="7048" w:hanging="360"/>
      </w:pPr>
      <w:rPr>
        <w:rFonts w:ascii="Wingdings" w:hAnsi="Wingdings" w:hint="default"/>
      </w:rPr>
    </w:lvl>
  </w:abstractNum>
  <w:abstractNum w:abstractNumId="13" w15:restartNumberingAfterBreak="0">
    <w:nsid w:val="1ADA5504"/>
    <w:multiLevelType w:val="hybridMultilevel"/>
    <w:tmpl w:val="87BA72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3D0FE1"/>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1C5F2153"/>
    <w:multiLevelType w:val="hybridMultilevel"/>
    <w:tmpl w:val="CE90E28C"/>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6" w15:restartNumberingAfterBreak="0">
    <w:nsid w:val="22664E72"/>
    <w:multiLevelType w:val="hybridMultilevel"/>
    <w:tmpl w:val="415860B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57A794D"/>
    <w:multiLevelType w:val="hybridMultilevel"/>
    <w:tmpl w:val="9352530C"/>
    <w:lvl w:ilvl="0" w:tplc="0409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25E210DF"/>
    <w:multiLevelType w:val="hybridMultilevel"/>
    <w:tmpl w:val="F606C7C0"/>
    <w:lvl w:ilvl="0" w:tplc="040C000F">
      <w:start w:val="1"/>
      <w:numFmt w:val="decimal"/>
      <w:lvlText w:val="%1."/>
      <w:lvlJc w:val="left"/>
      <w:pPr>
        <w:ind w:left="1440" w:hanging="360"/>
      </w:p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20" w15:restartNumberingAfterBreak="0">
    <w:nsid w:val="27F809DF"/>
    <w:multiLevelType w:val="hybridMultilevel"/>
    <w:tmpl w:val="D7300230"/>
    <w:lvl w:ilvl="0" w:tplc="6B8E8A8E">
      <w:start w:val="1"/>
      <w:numFmt w:val="bullet"/>
      <w:lvlText w:val=""/>
      <w:lvlJc w:val="left"/>
      <w:pPr>
        <w:ind w:left="1020" w:hanging="360"/>
      </w:pPr>
      <w:rPr>
        <w:rFonts w:ascii="Symbol" w:hAnsi="Symbol"/>
      </w:rPr>
    </w:lvl>
    <w:lvl w:ilvl="1" w:tplc="12DE2160">
      <w:start w:val="1"/>
      <w:numFmt w:val="bullet"/>
      <w:lvlText w:val=""/>
      <w:lvlJc w:val="left"/>
      <w:pPr>
        <w:ind w:left="1020" w:hanging="360"/>
      </w:pPr>
      <w:rPr>
        <w:rFonts w:ascii="Symbol" w:hAnsi="Symbol"/>
      </w:rPr>
    </w:lvl>
    <w:lvl w:ilvl="2" w:tplc="A8C4E1D4">
      <w:start w:val="1"/>
      <w:numFmt w:val="bullet"/>
      <w:lvlText w:val=""/>
      <w:lvlJc w:val="left"/>
      <w:pPr>
        <w:ind w:left="1020" w:hanging="360"/>
      </w:pPr>
      <w:rPr>
        <w:rFonts w:ascii="Symbol" w:hAnsi="Symbol"/>
      </w:rPr>
    </w:lvl>
    <w:lvl w:ilvl="3" w:tplc="25A23664">
      <w:start w:val="1"/>
      <w:numFmt w:val="bullet"/>
      <w:lvlText w:val=""/>
      <w:lvlJc w:val="left"/>
      <w:pPr>
        <w:ind w:left="1020" w:hanging="360"/>
      </w:pPr>
      <w:rPr>
        <w:rFonts w:ascii="Symbol" w:hAnsi="Symbol"/>
      </w:rPr>
    </w:lvl>
    <w:lvl w:ilvl="4" w:tplc="255205F6">
      <w:start w:val="1"/>
      <w:numFmt w:val="bullet"/>
      <w:lvlText w:val=""/>
      <w:lvlJc w:val="left"/>
      <w:pPr>
        <w:ind w:left="1020" w:hanging="360"/>
      </w:pPr>
      <w:rPr>
        <w:rFonts w:ascii="Symbol" w:hAnsi="Symbol"/>
      </w:rPr>
    </w:lvl>
    <w:lvl w:ilvl="5" w:tplc="EC0ACC7E">
      <w:start w:val="1"/>
      <w:numFmt w:val="bullet"/>
      <w:lvlText w:val=""/>
      <w:lvlJc w:val="left"/>
      <w:pPr>
        <w:ind w:left="1020" w:hanging="360"/>
      </w:pPr>
      <w:rPr>
        <w:rFonts w:ascii="Symbol" w:hAnsi="Symbol"/>
      </w:rPr>
    </w:lvl>
    <w:lvl w:ilvl="6" w:tplc="A3A0A4B0">
      <w:start w:val="1"/>
      <w:numFmt w:val="bullet"/>
      <w:lvlText w:val=""/>
      <w:lvlJc w:val="left"/>
      <w:pPr>
        <w:ind w:left="1020" w:hanging="360"/>
      </w:pPr>
      <w:rPr>
        <w:rFonts w:ascii="Symbol" w:hAnsi="Symbol"/>
      </w:rPr>
    </w:lvl>
    <w:lvl w:ilvl="7" w:tplc="91144364">
      <w:start w:val="1"/>
      <w:numFmt w:val="bullet"/>
      <w:lvlText w:val=""/>
      <w:lvlJc w:val="left"/>
      <w:pPr>
        <w:ind w:left="1020" w:hanging="360"/>
      </w:pPr>
      <w:rPr>
        <w:rFonts w:ascii="Symbol" w:hAnsi="Symbol"/>
      </w:rPr>
    </w:lvl>
    <w:lvl w:ilvl="8" w:tplc="C51C59E4">
      <w:start w:val="1"/>
      <w:numFmt w:val="bullet"/>
      <w:lvlText w:val=""/>
      <w:lvlJc w:val="left"/>
      <w:pPr>
        <w:ind w:left="1020" w:hanging="360"/>
      </w:pPr>
      <w:rPr>
        <w:rFonts w:ascii="Symbol" w:hAnsi="Symbol"/>
      </w:rPr>
    </w:lvl>
  </w:abstractNum>
  <w:abstractNum w:abstractNumId="21" w15:restartNumberingAfterBreak="0">
    <w:nsid w:val="2E774AC6"/>
    <w:multiLevelType w:val="hybridMultilevel"/>
    <w:tmpl w:val="AC98CBD8"/>
    <w:lvl w:ilvl="0" w:tplc="9586B3F0">
      <w:start w:val="1"/>
      <w:numFmt w:val="bullet"/>
      <w:lvlText w:val="•"/>
      <w:lvlJc w:val="left"/>
      <w:pPr>
        <w:tabs>
          <w:tab w:val="num" w:pos="720"/>
        </w:tabs>
        <w:ind w:left="720" w:hanging="360"/>
      </w:pPr>
      <w:rPr>
        <w:rFonts w:ascii="Arial" w:hAnsi="Arial" w:hint="default"/>
      </w:rPr>
    </w:lvl>
    <w:lvl w:ilvl="1" w:tplc="951CF40E" w:tentative="1">
      <w:start w:val="1"/>
      <w:numFmt w:val="bullet"/>
      <w:lvlText w:val="•"/>
      <w:lvlJc w:val="left"/>
      <w:pPr>
        <w:tabs>
          <w:tab w:val="num" w:pos="1440"/>
        </w:tabs>
        <w:ind w:left="1440" w:hanging="360"/>
      </w:pPr>
      <w:rPr>
        <w:rFonts w:ascii="Arial" w:hAnsi="Arial" w:hint="default"/>
      </w:rPr>
    </w:lvl>
    <w:lvl w:ilvl="2" w:tplc="7F401B2A" w:tentative="1">
      <w:start w:val="1"/>
      <w:numFmt w:val="bullet"/>
      <w:lvlText w:val="•"/>
      <w:lvlJc w:val="left"/>
      <w:pPr>
        <w:tabs>
          <w:tab w:val="num" w:pos="2160"/>
        </w:tabs>
        <w:ind w:left="2160" w:hanging="360"/>
      </w:pPr>
      <w:rPr>
        <w:rFonts w:ascii="Arial" w:hAnsi="Arial" w:hint="default"/>
      </w:rPr>
    </w:lvl>
    <w:lvl w:ilvl="3" w:tplc="80CA2724" w:tentative="1">
      <w:start w:val="1"/>
      <w:numFmt w:val="bullet"/>
      <w:lvlText w:val="•"/>
      <w:lvlJc w:val="left"/>
      <w:pPr>
        <w:tabs>
          <w:tab w:val="num" w:pos="2880"/>
        </w:tabs>
        <w:ind w:left="2880" w:hanging="360"/>
      </w:pPr>
      <w:rPr>
        <w:rFonts w:ascii="Arial" w:hAnsi="Arial" w:hint="default"/>
      </w:rPr>
    </w:lvl>
    <w:lvl w:ilvl="4" w:tplc="DE04E5EC" w:tentative="1">
      <w:start w:val="1"/>
      <w:numFmt w:val="bullet"/>
      <w:lvlText w:val="•"/>
      <w:lvlJc w:val="left"/>
      <w:pPr>
        <w:tabs>
          <w:tab w:val="num" w:pos="3600"/>
        </w:tabs>
        <w:ind w:left="3600" w:hanging="360"/>
      </w:pPr>
      <w:rPr>
        <w:rFonts w:ascii="Arial" w:hAnsi="Arial" w:hint="default"/>
      </w:rPr>
    </w:lvl>
    <w:lvl w:ilvl="5" w:tplc="0D96B53A" w:tentative="1">
      <w:start w:val="1"/>
      <w:numFmt w:val="bullet"/>
      <w:lvlText w:val="•"/>
      <w:lvlJc w:val="left"/>
      <w:pPr>
        <w:tabs>
          <w:tab w:val="num" w:pos="4320"/>
        </w:tabs>
        <w:ind w:left="4320" w:hanging="360"/>
      </w:pPr>
      <w:rPr>
        <w:rFonts w:ascii="Arial" w:hAnsi="Arial" w:hint="default"/>
      </w:rPr>
    </w:lvl>
    <w:lvl w:ilvl="6" w:tplc="F088441E" w:tentative="1">
      <w:start w:val="1"/>
      <w:numFmt w:val="bullet"/>
      <w:lvlText w:val="•"/>
      <w:lvlJc w:val="left"/>
      <w:pPr>
        <w:tabs>
          <w:tab w:val="num" w:pos="5040"/>
        </w:tabs>
        <w:ind w:left="5040" w:hanging="360"/>
      </w:pPr>
      <w:rPr>
        <w:rFonts w:ascii="Arial" w:hAnsi="Arial" w:hint="default"/>
      </w:rPr>
    </w:lvl>
    <w:lvl w:ilvl="7" w:tplc="CA1E8E24" w:tentative="1">
      <w:start w:val="1"/>
      <w:numFmt w:val="bullet"/>
      <w:lvlText w:val="•"/>
      <w:lvlJc w:val="left"/>
      <w:pPr>
        <w:tabs>
          <w:tab w:val="num" w:pos="5760"/>
        </w:tabs>
        <w:ind w:left="5760" w:hanging="360"/>
      </w:pPr>
      <w:rPr>
        <w:rFonts w:ascii="Arial" w:hAnsi="Arial" w:hint="default"/>
      </w:rPr>
    </w:lvl>
    <w:lvl w:ilvl="8" w:tplc="9796C58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2174EF0"/>
    <w:multiLevelType w:val="hybridMultilevel"/>
    <w:tmpl w:val="48EA8C78"/>
    <w:lvl w:ilvl="0" w:tplc="5B100782">
      <w:start w:val="1"/>
      <w:numFmt w:val="bullet"/>
      <w:lvlText w:val="•"/>
      <w:lvlJc w:val="left"/>
      <w:pPr>
        <w:tabs>
          <w:tab w:val="num" w:pos="720"/>
        </w:tabs>
        <w:ind w:left="720" w:hanging="360"/>
      </w:pPr>
      <w:rPr>
        <w:rFonts w:ascii="Arial" w:hAnsi="Arial" w:hint="default"/>
      </w:rPr>
    </w:lvl>
    <w:lvl w:ilvl="1" w:tplc="75BAF2BC">
      <w:start w:val="1"/>
      <w:numFmt w:val="bullet"/>
      <w:lvlText w:val="•"/>
      <w:lvlJc w:val="left"/>
      <w:pPr>
        <w:tabs>
          <w:tab w:val="num" w:pos="1440"/>
        </w:tabs>
        <w:ind w:left="1440" w:hanging="360"/>
      </w:pPr>
      <w:rPr>
        <w:rFonts w:ascii="Arial" w:hAnsi="Arial" w:hint="default"/>
      </w:rPr>
    </w:lvl>
    <w:lvl w:ilvl="2" w:tplc="A4F03D5C" w:tentative="1">
      <w:start w:val="1"/>
      <w:numFmt w:val="bullet"/>
      <w:lvlText w:val="•"/>
      <w:lvlJc w:val="left"/>
      <w:pPr>
        <w:tabs>
          <w:tab w:val="num" w:pos="2160"/>
        </w:tabs>
        <w:ind w:left="2160" w:hanging="360"/>
      </w:pPr>
      <w:rPr>
        <w:rFonts w:ascii="Arial" w:hAnsi="Arial" w:hint="default"/>
      </w:rPr>
    </w:lvl>
    <w:lvl w:ilvl="3" w:tplc="44B0A5EA" w:tentative="1">
      <w:start w:val="1"/>
      <w:numFmt w:val="bullet"/>
      <w:lvlText w:val="•"/>
      <w:lvlJc w:val="left"/>
      <w:pPr>
        <w:tabs>
          <w:tab w:val="num" w:pos="2880"/>
        </w:tabs>
        <w:ind w:left="2880" w:hanging="360"/>
      </w:pPr>
      <w:rPr>
        <w:rFonts w:ascii="Arial" w:hAnsi="Arial" w:hint="default"/>
      </w:rPr>
    </w:lvl>
    <w:lvl w:ilvl="4" w:tplc="6E6A699C" w:tentative="1">
      <w:start w:val="1"/>
      <w:numFmt w:val="bullet"/>
      <w:lvlText w:val="•"/>
      <w:lvlJc w:val="left"/>
      <w:pPr>
        <w:tabs>
          <w:tab w:val="num" w:pos="3600"/>
        </w:tabs>
        <w:ind w:left="3600" w:hanging="360"/>
      </w:pPr>
      <w:rPr>
        <w:rFonts w:ascii="Arial" w:hAnsi="Arial" w:hint="default"/>
      </w:rPr>
    </w:lvl>
    <w:lvl w:ilvl="5" w:tplc="1F4CEE64" w:tentative="1">
      <w:start w:val="1"/>
      <w:numFmt w:val="bullet"/>
      <w:lvlText w:val="•"/>
      <w:lvlJc w:val="left"/>
      <w:pPr>
        <w:tabs>
          <w:tab w:val="num" w:pos="4320"/>
        </w:tabs>
        <w:ind w:left="4320" w:hanging="360"/>
      </w:pPr>
      <w:rPr>
        <w:rFonts w:ascii="Arial" w:hAnsi="Arial" w:hint="default"/>
      </w:rPr>
    </w:lvl>
    <w:lvl w:ilvl="6" w:tplc="25EAFA46" w:tentative="1">
      <w:start w:val="1"/>
      <w:numFmt w:val="bullet"/>
      <w:lvlText w:val="•"/>
      <w:lvlJc w:val="left"/>
      <w:pPr>
        <w:tabs>
          <w:tab w:val="num" w:pos="5040"/>
        </w:tabs>
        <w:ind w:left="5040" w:hanging="360"/>
      </w:pPr>
      <w:rPr>
        <w:rFonts w:ascii="Arial" w:hAnsi="Arial" w:hint="default"/>
      </w:rPr>
    </w:lvl>
    <w:lvl w:ilvl="7" w:tplc="10A27590" w:tentative="1">
      <w:start w:val="1"/>
      <w:numFmt w:val="bullet"/>
      <w:lvlText w:val="•"/>
      <w:lvlJc w:val="left"/>
      <w:pPr>
        <w:tabs>
          <w:tab w:val="num" w:pos="5760"/>
        </w:tabs>
        <w:ind w:left="5760" w:hanging="360"/>
      </w:pPr>
      <w:rPr>
        <w:rFonts w:ascii="Arial" w:hAnsi="Arial" w:hint="default"/>
      </w:rPr>
    </w:lvl>
    <w:lvl w:ilvl="8" w:tplc="701A1D2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364394B"/>
    <w:multiLevelType w:val="hybridMultilevel"/>
    <w:tmpl w:val="7A4E79CC"/>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34502611"/>
    <w:multiLevelType w:val="hybridMultilevel"/>
    <w:tmpl w:val="F530B6A6"/>
    <w:lvl w:ilvl="0" w:tplc="5E766644">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36D008E2"/>
    <w:multiLevelType w:val="hybridMultilevel"/>
    <w:tmpl w:val="F69084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8B53480"/>
    <w:multiLevelType w:val="multilevel"/>
    <w:tmpl w:val="F88C9D88"/>
    <w:lvl w:ilvl="0">
      <w:start w:val="2"/>
      <w:numFmt w:val="decimal"/>
      <w:lvlText w:val="%1."/>
      <w:lvlJc w:val="left"/>
      <w:pPr>
        <w:ind w:left="360" w:hanging="360"/>
      </w:pPr>
      <w:rPr>
        <w:rFonts w:hint="default"/>
      </w:rPr>
    </w:lvl>
    <w:lvl w:ilvl="1">
      <w:start w:val="2"/>
      <w:numFmt w:val="decimal"/>
      <w:isLgl/>
      <w:lvlText w:val="%1.%2."/>
      <w:lvlJc w:val="left"/>
      <w:pPr>
        <w:ind w:left="510" w:hanging="51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7" w15:restartNumberingAfterBreak="0">
    <w:nsid w:val="39967588"/>
    <w:multiLevelType w:val="hybridMultilevel"/>
    <w:tmpl w:val="4ABEAD04"/>
    <w:lvl w:ilvl="0" w:tplc="040C0001">
      <w:start w:val="1"/>
      <w:numFmt w:val="bullet"/>
      <w:lvlText w:val=""/>
      <w:lvlJc w:val="left"/>
      <w:pPr>
        <w:ind w:left="828" w:hanging="360"/>
      </w:pPr>
      <w:rPr>
        <w:rFonts w:ascii="Symbol" w:hAnsi="Symbol" w:hint="default"/>
      </w:rPr>
    </w:lvl>
    <w:lvl w:ilvl="1" w:tplc="040C0003" w:tentative="1">
      <w:start w:val="1"/>
      <w:numFmt w:val="bullet"/>
      <w:lvlText w:val="o"/>
      <w:lvlJc w:val="left"/>
      <w:pPr>
        <w:ind w:left="1548" w:hanging="360"/>
      </w:pPr>
      <w:rPr>
        <w:rFonts w:ascii="Courier New" w:hAnsi="Courier New" w:cs="Courier New" w:hint="default"/>
      </w:rPr>
    </w:lvl>
    <w:lvl w:ilvl="2" w:tplc="040C0005" w:tentative="1">
      <w:start w:val="1"/>
      <w:numFmt w:val="bullet"/>
      <w:lvlText w:val=""/>
      <w:lvlJc w:val="left"/>
      <w:pPr>
        <w:ind w:left="2268" w:hanging="360"/>
      </w:pPr>
      <w:rPr>
        <w:rFonts w:ascii="Wingdings" w:hAnsi="Wingdings" w:hint="default"/>
      </w:rPr>
    </w:lvl>
    <w:lvl w:ilvl="3" w:tplc="040C0001" w:tentative="1">
      <w:start w:val="1"/>
      <w:numFmt w:val="bullet"/>
      <w:lvlText w:val=""/>
      <w:lvlJc w:val="left"/>
      <w:pPr>
        <w:ind w:left="2988" w:hanging="360"/>
      </w:pPr>
      <w:rPr>
        <w:rFonts w:ascii="Symbol" w:hAnsi="Symbol" w:hint="default"/>
      </w:rPr>
    </w:lvl>
    <w:lvl w:ilvl="4" w:tplc="040C0003" w:tentative="1">
      <w:start w:val="1"/>
      <w:numFmt w:val="bullet"/>
      <w:lvlText w:val="o"/>
      <w:lvlJc w:val="left"/>
      <w:pPr>
        <w:ind w:left="3708" w:hanging="360"/>
      </w:pPr>
      <w:rPr>
        <w:rFonts w:ascii="Courier New" w:hAnsi="Courier New" w:cs="Courier New" w:hint="default"/>
      </w:rPr>
    </w:lvl>
    <w:lvl w:ilvl="5" w:tplc="040C0005" w:tentative="1">
      <w:start w:val="1"/>
      <w:numFmt w:val="bullet"/>
      <w:lvlText w:val=""/>
      <w:lvlJc w:val="left"/>
      <w:pPr>
        <w:ind w:left="4428" w:hanging="360"/>
      </w:pPr>
      <w:rPr>
        <w:rFonts w:ascii="Wingdings" w:hAnsi="Wingdings" w:hint="default"/>
      </w:rPr>
    </w:lvl>
    <w:lvl w:ilvl="6" w:tplc="040C0001" w:tentative="1">
      <w:start w:val="1"/>
      <w:numFmt w:val="bullet"/>
      <w:lvlText w:val=""/>
      <w:lvlJc w:val="left"/>
      <w:pPr>
        <w:ind w:left="5148" w:hanging="360"/>
      </w:pPr>
      <w:rPr>
        <w:rFonts w:ascii="Symbol" w:hAnsi="Symbol" w:hint="default"/>
      </w:rPr>
    </w:lvl>
    <w:lvl w:ilvl="7" w:tplc="040C0003" w:tentative="1">
      <w:start w:val="1"/>
      <w:numFmt w:val="bullet"/>
      <w:lvlText w:val="o"/>
      <w:lvlJc w:val="left"/>
      <w:pPr>
        <w:ind w:left="5868" w:hanging="360"/>
      </w:pPr>
      <w:rPr>
        <w:rFonts w:ascii="Courier New" w:hAnsi="Courier New" w:cs="Courier New" w:hint="default"/>
      </w:rPr>
    </w:lvl>
    <w:lvl w:ilvl="8" w:tplc="040C0005" w:tentative="1">
      <w:start w:val="1"/>
      <w:numFmt w:val="bullet"/>
      <w:lvlText w:val=""/>
      <w:lvlJc w:val="left"/>
      <w:pPr>
        <w:ind w:left="6588" w:hanging="360"/>
      </w:pPr>
      <w:rPr>
        <w:rFonts w:ascii="Wingdings" w:hAnsi="Wingdings" w:hint="default"/>
      </w:rPr>
    </w:lvl>
  </w:abstractNum>
  <w:abstractNum w:abstractNumId="28" w15:restartNumberingAfterBreak="0">
    <w:nsid w:val="39A81C88"/>
    <w:multiLevelType w:val="hybridMultilevel"/>
    <w:tmpl w:val="67082A76"/>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3C530E0F"/>
    <w:multiLevelType w:val="hybridMultilevel"/>
    <w:tmpl w:val="F362869E"/>
    <w:lvl w:ilvl="0" w:tplc="040C0001">
      <w:start w:val="1"/>
      <w:numFmt w:val="bullet"/>
      <w:lvlText w:val=""/>
      <w:lvlJc w:val="left"/>
      <w:pPr>
        <w:ind w:left="829" w:hanging="360"/>
      </w:pPr>
      <w:rPr>
        <w:rFonts w:ascii="Symbol" w:hAnsi="Symbol" w:hint="default"/>
      </w:rPr>
    </w:lvl>
    <w:lvl w:ilvl="1" w:tplc="040C0003" w:tentative="1">
      <w:start w:val="1"/>
      <w:numFmt w:val="bullet"/>
      <w:lvlText w:val="o"/>
      <w:lvlJc w:val="left"/>
      <w:pPr>
        <w:ind w:left="1549" w:hanging="360"/>
      </w:pPr>
      <w:rPr>
        <w:rFonts w:ascii="Courier New" w:hAnsi="Courier New" w:cs="Courier New" w:hint="default"/>
      </w:rPr>
    </w:lvl>
    <w:lvl w:ilvl="2" w:tplc="040C0005" w:tentative="1">
      <w:start w:val="1"/>
      <w:numFmt w:val="bullet"/>
      <w:lvlText w:val=""/>
      <w:lvlJc w:val="left"/>
      <w:pPr>
        <w:ind w:left="2269" w:hanging="360"/>
      </w:pPr>
      <w:rPr>
        <w:rFonts w:ascii="Wingdings" w:hAnsi="Wingdings" w:hint="default"/>
      </w:rPr>
    </w:lvl>
    <w:lvl w:ilvl="3" w:tplc="040C0001" w:tentative="1">
      <w:start w:val="1"/>
      <w:numFmt w:val="bullet"/>
      <w:lvlText w:val=""/>
      <w:lvlJc w:val="left"/>
      <w:pPr>
        <w:ind w:left="2989" w:hanging="360"/>
      </w:pPr>
      <w:rPr>
        <w:rFonts w:ascii="Symbol" w:hAnsi="Symbol" w:hint="default"/>
      </w:rPr>
    </w:lvl>
    <w:lvl w:ilvl="4" w:tplc="040C0003" w:tentative="1">
      <w:start w:val="1"/>
      <w:numFmt w:val="bullet"/>
      <w:lvlText w:val="o"/>
      <w:lvlJc w:val="left"/>
      <w:pPr>
        <w:ind w:left="3709" w:hanging="360"/>
      </w:pPr>
      <w:rPr>
        <w:rFonts w:ascii="Courier New" w:hAnsi="Courier New" w:cs="Courier New" w:hint="default"/>
      </w:rPr>
    </w:lvl>
    <w:lvl w:ilvl="5" w:tplc="040C0005" w:tentative="1">
      <w:start w:val="1"/>
      <w:numFmt w:val="bullet"/>
      <w:lvlText w:val=""/>
      <w:lvlJc w:val="left"/>
      <w:pPr>
        <w:ind w:left="4429" w:hanging="360"/>
      </w:pPr>
      <w:rPr>
        <w:rFonts w:ascii="Wingdings" w:hAnsi="Wingdings" w:hint="default"/>
      </w:rPr>
    </w:lvl>
    <w:lvl w:ilvl="6" w:tplc="040C0001" w:tentative="1">
      <w:start w:val="1"/>
      <w:numFmt w:val="bullet"/>
      <w:lvlText w:val=""/>
      <w:lvlJc w:val="left"/>
      <w:pPr>
        <w:ind w:left="5149" w:hanging="360"/>
      </w:pPr>
      <w:rPr>
        <w:rFonts w:ascii="Symbol" w:hAnsi="Symbol" w:hint="default"/>
      </w:rPr>
    </w:lvl>
    <w:lvl w:ilvl="7" w:tplc="040C0003" w:tentative="1">
      <w:start w:val="1"/>
      <w:numFmt w:val="bullet"/>
      <w:lvlText w:val="o"/>
      <w:lvlJc w:val="left"/>
      <w:pPr>
        <w:ind w:left="5869" w:hanging="360"/>
      </w:pPr>
      <w:rPr>
        <w:rFonts w:ascii="Courier New" w:hAnsi="Courier New" w:cs="Courier New" w:hint="default"/>
      </w:rPr>
    </w:lvl>
    <w:lvl w:ilvl="8" w:tplc="040C0005" w:tentative="1">
      <w:start w:val="1"/>
      <w:numFmt w:val="bullet"/>
      <w:lvlText w:val=""/>
      <w:lvlJc w:val="left"/>
      <w:pPr>
        <w:ind w:left="6589" w:hanging="360"/>
      </w:pPr>
      <w:rPr>
        <w:rFonts w:ascii="Wingdings" w:hAnsi="Wingdings" w:hint="default"/>
      </w:rPr>
    </w:lvl>
  </w:abstractNum>
  <w:abstractNum w:abstractNumId="30" w15:restartNumberingAfterBreak="0">
    <w:nsid w:val="3CC46563"/>
    <w:multiLevelType w:val="hybridMultilevel"/>
    <w:tmpl w:val="AD922DF8"/>
    <w:lvl w:ilvl="0" w:tplc="040C0003">
      <w:start w:val="1"/>
      <w:numFmt w:val="bullet"/>
      <w:lvlText w:val="o"/>
      <w:lvlJc w:val="left"/>
      <w:pPr>
        <w:ind w:left="830" w:hanging="360"/>
      </w:pPr>
      <w:rPr>
        <w:rFonts w:ascii="Courier New" w:hAnsi="Courier New" w:cs="Courier New" w:hint="default"/>
      </w:rPr>
    </w:lvl>
    <w:lvl w:ilvl="1" w:tplc="040C0003" w:tentative="1">
      <w:start w:val="1"/>
      <w:numFmt w:val="bullet"/>
      <w:lvlText w:val="o"/>
      <w:lvlJc w:val="left"/>
      <w:pPr>
        <w:ind w:left="1550" w:hanging="360"/>
      </w:pPr>
      <w:rPr>
        <w:rFonts w:ascii="Courier New" w:hAnsi="Courier New" w:cs="Courier New" w:hint="default"/>
      </w:rPr>
    </w:lvl>
    <w:lvl w:ilvl="2" w:tplc="040C0005" w:tentative="1">
      <w:start w:val="1"/>
      <w:numFmt w:val="bullet"/>
      <w:lvlText w:val=""/>
      <w:lvlJc w:val="left"/>
      <w:pPr>
        <w:ind w:left="2270" w:hanging="360"/>
      </w:pPr>
      <w:rPr>
        <w:rFonts w:ascii="Wingdings" w:hAnsi="Wingdings" w:hint="default"/>
      </w:rPr>
    </w:lvl>
    <w:lvl w:ilvl="3" w:tplc="040C0001" w:tentative="1">
      <w:start w:val="1"/>
      <w:numFmt w:val="bullet"/>
      <w:lvlText w:val=""/>
      <w:lvlJc w:val="left"/>
      <w:pPr>
        <w:ind w:left="2990" w:hanging="360"/>
      </w:pPr>
      <w:rPr>
        <w:rFonts w:ascii="Symbol" w:hAnsi="Symbol" w:hint="default"/>
      </w:rPr>
    </w:lvl>
    <w:lvl w:ilvl="4" w:tplc="040C0003" w:tentative="1">
      <w:start w:val="1"/>
      <w:numFmt w:val="bullet"/>
      <w:lvlText w:val="o"/>
      <w:lvlJc w:val="left"/>
      <w:pPr>
        <w:ind w:left="3710" w:hanging="360"/>
      </w:pPr>
      <w:rPr>
        <w:rFonts w:ascii="Courier New" w:hAnsi="Courier New" w:cs="Courier New" w:hint="default"/>
      </w:rPr>
    </w:lvl>
    <w:lvl w:ilvl="5" w:tplc="040C0005" w:tentative="1">
      <w:start w:val="1"/>
      <w:numFmt w:val="bullet"/>
      <w:lvlText w:val=""/>
      <w:lvlJc w:val="left"/>
      <w:pPr>
        <w:ind w:left="4430" w:hanging="360"/>
      </w:pPr>
      <w:rPr>
        <w:rFonts w:ascii="Wingdings" w:hAnsi="Wingdings" w:hint="default"/>
      </w:rPr>
    </w:lvl>
    <w:lvl w:ilvl="6" w:tplc="040C0001" w:tentative="1">
      <w:start w:val="1"/>
      <w:numFmt w:val="bullet"/>
      <w:lvlText w:val=""/>
      <w:lvlJc w:val="left"/>
      <w:pPr>
        <w:ind w:left="5150" w:hanging="360"/>
      </w:pPr>
      <w:rPr>
        <w:rFonts w:ascii="Symbol" w:hAnsi="Symbol" w:hint="default"/>
      </w:rPr>
    </w:lvl>
    <w:lvl w:ilvl="7" w:tplc="040C0003" w:tentative="1">
      <w:start w:val="1"/>
      <w:numFmt w:val="bullet"/>
      <w:lvlText w:val="o"/>
      <w:lvlJc w:val="left"/>
      <w:pPr>
        <w:ind w:left="5870" w:hanging="360"/>
      </w:pPr>
      <w:rPr>
        <w:rFonts w:ascii="Courier New" w:hAnsi="Courier New" w:cs="Courier New" w:hint="default"/>
      </w:rPr>
    </w:lvl>
    <w:lvl w:ilvl="8" w:tplc="040C0005" w:tentative="1">
      <w:start w:val="1"/>
      <w:numFmt w:val="bullet"/>
      <w:lvlText w:val=""/>
      <w:lvlJc w:val="left"/>
      <w:pPr>
        <w:ind w:left="6590" w:hanging="360"/>
      </w:pPr>
      <w:rPr>
        <w:rFonts w:ascii="Wingdings" w:hAnsi="Wingdings" w:hint="default"/>
      </w:rPr>
    </w:lvl>
  </w:abstractNum>
  <w:abstractNum w:abstractNumId="31" w15:restartNumberingAfterBreak="0">
    <w:nsid w:val="3DE52C21"/>
    <w:multiLevelType w:val="hybridMultilevel"/>
    <w:tmpl w:val="476A0E4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40DE34BC"/>
    <w:multiLevelType w:val="hybridMultilevel"/>
    <w:tmpl w:val="3AC85A44"/>
    <w:lvl w:ilvl="0" w:tplc="5426CDDE">
      <w:start w:val="1"/>
      <w:numFmt w:val="decimal"/>
      <w:pStyle w:val="TdocHeading1"/>
      <w:lvlText w:val="%1."/>
      <w:lvlJc w:val="left"/>
      <w:pPr>
        <w:tabs>
          <w:tab w:val="num" w:pos="360"/>
        </w:tabs>
        <w:ind w:left="360" w:hanging="360"/>
      </w:pPr>
    </w:lvl>
    <w:lvl w:ilvl="1" w:tplc="57B2D2DA">
      <w:numFmt w:val="decimal"/>
      <w:lvlText w:val=""/>
      <w:lvlJc w:val="left"/>
    </w:lvl>
    <w:lvl w:ilvl="2" w:tplc="AB148804">
      <w:numFmt w:val="decimal"/>
      <w:lvlText w:val=""/>
      <w:lvlJc w:val="left"/>
    </w:lvl>
    <w:lvl w:ilvl="3" w:tplc="A686EA34">
      <w:numFmt w:val="decimal"/>
      <w:lvlText w:val=""/>
      <w:lvlJc w:val="left"/>
    </w:lvl>
    <w:lvl w:ilvl="4" w:tplc="9258D4F0">
      <w:numFmt w:val="decimal"/>
      <w:lvlText w:val=""/>
      <w:lvlJc w:val="left"/>
    </w:lvl>
    <w:lvl w:ilvl="5" w:tplc="78B0624A">
      <w:numFmt w:val="decimal"/>
      <w:lvlText w:val=""/>
      <w:lvlJc w:val="left"/>
    </w:lvl>
    <w:lvl w:ilvl="6" w:tplc="425E877E">
      <w:numFmt w:val="decimal"/>
      <w:lvlText w:val=""/>
      <w:lvlJc w:val="left"/>
    </w:lvl>
    <w:lvl w:ilvl="7" w:tplc="4D4CAF38">
      <w:numFmt w:val="decimal"/>
      <w:lvlText w:val=""/>
      <w:lvlJc w:val="left"/>
    </w:lvl>
    <w:lvl w:ilvl="8" w:tplc="75B40360">
      <w:numFmt w:val="decimal"/>
      <w:lvlText w:val=""/>
      <w:lvlJc w:val="left"/>
    </w:lvl>
  </w:abstractNum>
  <w:abstractNum w:abstractNumId="33" w15:restartNumberingAfterBreak="0">
    <w:nsid w:val="415069DC"/>
    <w:multiLevelType w:val="hybridMultilevel"/>
    <w:tmpl w:val="CD7455DE"/>
    <w:lvl w:ilvl="0" w:tplc="95C0896A">
      <w:start w:val="1"/>
      <w:numFmt w:val="bullet"/>
      <w:lvlText w:val="•"/>
      <w:lvlJc w:val="left"/>
      <w:pPr>
        <w:tabs>
          <w:tab w:val="num" w:pos="720"/>
        </w:tabs>
        <w:ind w:left="720" w:hanging="360"/>
      </w:pPr>
      <w:rPr>
        <w:rFonts w:ascii="Arial" w:hAnsi="Arial" w:hint="default"/>
      </w:rPr>
    </w:lvl>
    <w:lvl w:ilvl="1" w:tplc="3DFEBD24" w:tentative="1">
      <w:start w:val="1"/>
      <w:numFmt w:val="bullet"/>
      <w:lvlText w:val="•"/>
      <w:lvlJc w:val="left"/>
      <w:pPr>
        <w:tabs>
          <w:tab w:val="num" w:pos="1440"/>
        </w:tabs>
        <w:ind w:left="1440" w:hanging="360"/>
      </w:pPr>
      <w:rPr>
        <w:rFonts w:ascii="Arial" w:hAnsi="Arial" w:hint="default"/>
      </w:rPr>
    </w:lvl>
    <w:lvl w:ilvl="2" w:tplc="88024CFE" w:tentative="1">
      <w:start w:val="1"/>
      <w:numFmt w:val="bullet"/>
      <w:lvlText w:val="•"/>
      <w:lvlJc w:val="left"/>
      <w:pPr>
        <w:tabs>
          <w:tab w:val="num" w:pos="2160"/>
        </w:tabs>
        <w:ind w:left="2160" w:hanging="360"/>
      </w:pPr>
      <w:rPr>
        <w:rFonts w:ascii="Arial" w:hAnsi="Arial" w:hint="default"/>
      </w:rPr>
    </w:lvl>
    <w:lvl w:ilvl="3" w:tplc="172C65FE" w:tentative="1">
      <w:start w:val="1"/>
      <w:numFmt w:val="bullet"/>
      <w:lvlText w:val="•"/>
      <w:lvlJc w:val="left"/>
      <w:pPr>
        <w:tabs>
          <w:tab w:val="num" w:pos="2880"/>
        </w:tabs>
        <w:ind w:left="2880" w:hanging="360"/>
      </w:pPr>
      <w:rPr>
        <w:rFonts w:ascii="Arial" w:hAnsi="Arial" w:hint="default"/>
      </w:rPr>
    </w:lvl>
    <w:lvl w:ilvl="4" w:tplc="4B1863BE" w:tentative="1">
      <w:start w:val="1"/>
      <w:numFmt w:val="bullet"/>
      <w:lvlText w:val="•"/>
      <w:lvlJc w:val="left"/>
      <w:pPr>
        <w:tabs>
          <w:tab w:val="num" w:pos="3600"/>
        </w:tabs>
        <w:ind w:left="3600" w:hanging="360"/>
      </w:pPr>
      <w:rPr>
        <w:rFonts w:ascii="Arial" w:hAnsi="Arial" w:hint="default"/>
      </w:rPr>
    </w:lvl>
    <w:lvl w:ilvl="5" w:tplc="E2A803BE" w:tentative="1">
      <w:start w:val="1"/>
      <w:numFmt w:val="bullet"/>
      <w:lvlText w:val="•"/>
      <w:lvlJc w:val="left"/>
      <w:pPr>
        <w:tabs>
          <w:tab w:val="num" w:pos="4320"/>
        </w:tabs>
        <w:ind w:left="4320" w:hanging="360"/>
      </w:pPr>
      <w:rPr>
        <w:rFonts w:ascii="Arial" w:hAnsi="Arial" w:hint="default"/>
      </w:rPr>
    </w:lvl>
    <w:lvl w:ilvl="6" w:tplc="D550EA3E" w:tentative="1">
      <w:start w:val="1"/>
      <w:numFmt w:val="bullet"/>
      <w:lvlText w:val="•"/>
      <w:lvlJc w:val="left"/>
      <w:pPr>
        <w:tabs>
          <w:tab w:val="num" w:pos="5040"/>
        </w:tabs>
        <w:ind w:left="5040" w:hanging="360"/>
      </w:pPr>
      <w:rPr>
        <w:rFonts w:ascii="Arial" w:hAnsi="Arial" w:hint="default"/>
      </w:rPr>
    </w:lvl>
    <w:lvl w:ilvl="7" w:tplc="FCB69372" w:tentative="1">
      <w:start w:val="1"/>
      <w:numFmt w:val="bullet"/>
      <w:lvlText w:val="•"/>
      <w:lvlJc w:val="left"/>
      <w:pPr>
        <w:tabs>
          <w:tab w:val="num" w:pos="5760"/>
        </w:tabs>
        <w:ind w:left="5760" w:hanging="360"/>
      </w:pPr>
      <w:rPr>
        <w:rFonts w:ascii="Arial" w:hAnsi="Arial" w:hint="default"/>
      </w:rPr>
    </w:lvl>
    <w:lvl w:ilvl="8" w:tplc="FD820A9C"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415228B7"/>
    <w:multiLevelType w:val="hybridMultilevel"/>
    <w:tmpl w:val="785E2E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17F6AFB"/>
    <w:multiLevelType w:val="multilevel"/>
    <w:tmpl w:val="ADC861AE"/>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43137384"/>
    <w:multiLevelType w:val="hybridMultilevel"/>
    <w:tmpl w:val="9D1230A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43530084"/>
    <w:multiLevelType w:val="hybridMultilevel"/>
    <w:tmpl w:val="E2625FA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464D3319"/>
    <w:multiLevelType w:val="multilevel"/>
    <w:tmpl w:val="F8D0FAB2"/>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15:restartNumberingAfterBreak="0">
    <w:nsid w:val="47026A5F"/>
    <w:multiLevelType w:val="hybridMultilevel"/>
    <w:tmpl w:val="1F880EF8"/>
    <w:lvl w:ilvl="0" w:tplc="9E3615D8">
      <w:start w:val="1"/>
      <w:numFmt w:val="bullet"/>
      <w:lvlText w:val=""/>
      <w:lvlJc w:val="left"/>
      <w:pPr>
        <w:ind w:left="720" w:hanging="360"/>
      </w:pPr>
      <w:rPr>
        <w:rFonts w:ascii="Symbol" w:hAnsi="Symbol"/>
      </w:rPr>
    </w:lvl>
    <w:lvl w:ilvl="1" w:tplc="642C43B6">
      <w:start w:val="1"/>
      <w:numFmt w:val="bullet"/>
      <w:lvlText w:val=""/>
      <w:lvlJc w:val="left"/>
      <w:pPr>
        <w:ind w:left="720" w:hanging="360"/>
      </w:pPr>
      <w:rPr>
        <w:rFonts w:ascii="Symbol" w:hAnsi="Symbol"/>
      </w:rPr>
    </w:lvl>
    <w:lvl w:ilvl="2" w:tplc="1028390A">
      <w:start w:val="1"/>
      <w:numFmt w:val="bullet"/>
      <w:lvlText w:val=""/>
      <w:lvlJc w:val="left"/>
      <w:pPr>
        <w:ind w:left="720" w:hanging="360"/>
      </w:pPr>
      <w:rPr>
        <w:rFonts w:ascii="Symbol" w:hAnsi="Symbol"/>
      </w:rPr>
    </w:lvl>
    <w:lvl w:ilvl="3" w:tplc="B158F9DC">
      <w:start w:val="1"/>
      <w:numFmt w:val="bullet"/>
      <w:lvlText w:val=""/>
      <w:lvlJc w:val="left"/>
      <w:pPr>
        <w:ind w:left="720" w:hanging="360"/>
      </w:pPr>
      <w:rPr>
        <w:rFonts w:ascii="Symbol" w:hAnsi="Symbol"/>
      </w:rPr>
    </w:lvl>
    <w:lvl w:ilvl="4" w:tplc="14289B18">
      <w:start w:val="1"/>
      <w:numFmt w:val="bullet"/>
      <w:lvlText w:val=""/>
      <w:lvlJc w:val="left"/>
      <w:pPr>
        <w:ind w:left="720" w:hanging="360"/>
      </w:pPr>
      <w:rPr>
        <w:rFonts w:ascii="Symbol" w:hAnsi="Symbol"/>
      </w:rPr>
    </w:lvl>
    <w:lvl w:ilvl="5" w:tplc="8D08EE64">
      <w:start w:val="1"/>
      <w:numFmt w:val="bullet"/>
      <w:lvlText w:val=""/>
      <w:lvlJc w:val="left"/>
      <w:pPr>
        <w:ind w:left="720" w:hanging="360"/>
      </w:pPr>
      <w:rPr>
        <w:rFonts w:ascii="Symbol" w:hAnsi="Symbol"/>
      </w:rPr>
    </w:lvl>
    <w:lvl w:ilvl="6" w:tplc="0680B464">
      <w:start w:val="1"/>
      <w:numFmt w:val="bullet"/>
      <w:lvlText w:val=""/>
      <w:lvlJc w:val="left"/>
      <w:pPr>
        <w:ind w:left="720" w:hanging="360"/>
      </w:pPr>
      <w:rPr>
        <w:rFonts w:ascii="Symbol" w:hAnsi="Symbol"/>
      </w:rPr>
    </w:lvl>
    <w:lvl w:ilvl="7" w:tplc="D166ADDC">
      <w:start w:val="1"/>
      <w:numFmt w:val="bullet"/>
      <w:lvlText w:val=""/>
      <w:lvlJc w:val="left"/>
      <w:pPr>
        <w:ind w:left="720" w:hanging="360"/>
      </w:pPr>
      <w:rPr>
        <w:rFonts w:ascii="Symbol" w:hAnsi="Symbol"/>
      </w:rPr>
    </w:lvl>
    <w:lvl w:ilvl="8" w:tplc="7CEE49C2">
      <w:start w:val="1"/>
      <w:numFmt w:val="bullet"/>
      <w:lvlText w:val=""/>
      <w:lvlJc w:val="left"/>
      <w:pPr>
        <w:ind w:left="720" w:hanging="360"/>
      </w:pPr>
      <w:rPr>
        <w:rFonts w:ascii="Symbol" w:hAnsi="Symbol"/>
      </w:rPr>
    </w:lvl>
  </w:abstractNum>
  <w:abstractNum w:abstractNumId="40"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41" w15:restartNumberingAfterBreak="0">
    <w:nsid w:val="4A55685D"/>
    <w:multiLevelType w:val="hybridMultilevel"/>
    <w:tmpl w:val="947A7058"/>
    <w:lvl w:ilvl="0" w:tplc="F18E5656">
      <w:start w:val="1"/>
      <w:numFmt w:val="bullet"/>
      <w:pStyle w:val="textintend1"/>
      <w:lvlText w:val=""/>
      <w:lvlJc w:val="left"/>
      <w:pPr>
        <w:tabs>
          <w:tab w:val="num" w:pos="992"/>
        </w:tabs>
        <w:ind w:left="992" w:hanging="425"/>
      </w:pPr>
      <w:rPr>
        <w:rFonts w:ascii="Symbol" w:hAnsi="Symbol" w:hint="default"/>
      </w:rPr>
    </w:lvl>
    <w:lvl w:ilvl="1" w:tplc="756049EA">
      <w:numFmt w:val="decimal"/>
      <w:lvlText w:val=""/>
      <w:lvlJc w:val="left"/>
    </w:lvl>
    <w:lvl w:ilvl="2" w:tplc="0A22FAD4">
      <w:numFmt w:val="decimal"/>
      <w:lvlText w:val=""/>
      <w:lvlJc w:val="left"/>
    </w:lvl>
    <w:lvl w:ilvl="3" w:tplc="3C8E653E">
      <w:numFmt w:val="decimal"/>
      <w:lvlText w:val=""/>
      <w:lvlJc w:val="left"/>
    </w:lvl>
    <w:lvl w:ilvl="4" w:tplc="765E4F26">
      <w:numFmt w:val="decimal"/>
      <w:lvlText w:val=""/>
      <w:lvlJc w:val="left"/>
    </w:lvl>
    <w:lvl w:ilvl="5" w:tplc="B7ACB802">
      <w:numFmt w:val="decimal"/>
      <w:lvlText w:val=""/>
      <w:lvlJc w:val="left"/>
    </w:lvl>
    <w:lvl w:ilvl="6" w:tplc="C80E4B72">
      <w:numFmt w:val="decimal"/>
      <w:lvlText w:val=""/>
      <w:lvlJc w:val="left"/>
    </w:lvl>
    <w:lvl w:ilvl="7" w:tplc="C05CFC48">
      <w:numFmt w:val="decimal"/>
      <w:lvlText w:val=""/>
      <w:lvlJc w:val="left"/>
    </w:lvl>
    <w:lvl w:ilvl="8" w:tplc="04081E70">
      <w:numFmt w:val="decimal"/>
      <w:lvlText w:val=""/>
      <w:lvlJc w:val="left"/>
    </w:lvl>
  </w:abstractNum>
  <w:abstractNum w:abstractNumId="42" w15:restartNumberingAfterBreak="0">
    <w:nsid w:val="4B1F283C"/>
    <w:multiLevelType w:val="hybridMultilevel"/>
    <w:tmpl w:val="759E93C2"/>
    <w:lvl w:ilvl="0" w:tplc="FBA8271E">
      <w:start w:val="1"/>
      <w:numFmt w:val="bullet"/>
      <w:pStyle w:val="textintend3"/>
      <w:lvlText w:val=""/>
      <w:lvlJc w:val="left"/>
      <w:pPr>
        <w:tabs>
          <w:tab w:val="num" w:pos="1843"/>
        </w:tabs>
        <w:ind w:left="1843" w:hanging="425"/>
      </w:pPr>
      <w:rPr>
        <w:rFonts w:ascii="Symbol" w:hAnsi="Symbol" w:hint="default"/>
      </w:rPr>
    </w:lvl>
    <w:lvl w:ilvl="1" w:tplc="14C0587C">
      <w:numFmt w:val="decimal"/>
      <w:lvlText w:val=""/>
      <w:lvlJc w:val="left"/>
    </w:lvl>
    <w:lvl w:ilvl="2" w:tplc="F41C84F4">
      <w:numFmt w:val="decimal"/>
      <w:lvlText w:val=""/>
      <w:lvlJc w:val="left"/>
    </w:lvl>
    <w:lvl w:ilvl="3" w:tplc="21309CD0">
      <w:numFmt w:val="decimal"/>
      <w:lvlText w:val=""/>
      <w:lvlJc w:val="left"/>
    </w:lvl>
    <w:lvl w:ilvl="4" w:tplc="76CA820A">
      <w:numFmt w:val="decimal"/>
      <w:lvlText w:val=""/>
      <w:lvlJc w:val="left"/>
    </w:lvl>
    <w:lvl w:ilvl="5" w:tplc="5F8CF3B2">
      <w:numFmt w:val="decimal"/>
      <w:lvlText w:val=""/>
      <w:lvlJc w:val="left"/>
    </w:lvl>
    <w:lvl w:ilvl="6" w:tplc="8870AEC4">
      <w:numFmt w:val="decimal"/>
      <w:lvlText w:val=""/>
      <w:lvlJc w:val="left"/>
    </w:lvl>
    <w:lvl w:ilvl="7" w:tplc="488EEE98">
      <w:numFmt w:val="decimal"/>
      <w:lvlText w:val=""/>
      <w:lvlJc w:val="left"/>
    </w:lvl>
    <w:lvl w:ilvl="8" w:tplc="CEAC24A2">
      <w:numFmt w:val="decimal"/>
      <w:lvlText w:val=""/>
      <w:lvlJc w:val="left"/>
    </w:lvl>
  </w:abstractNum>
  <w:abstractNum w:abstractNumId="43" w15:restartNumberingAfterBreak="0">
    <w:nsid w:val="4B7A418B"/>
    <w:multiLevelType w:val="hybridMultilevel"/>
    <w:tmpl w:val="5E58BB0C"/>
    <w:lvl w:ilvl="0" w:tplc="3B00BC02">
      <w:start w:val="1"/>
      <w:numFmt w:val="bullet"/>
      <w:lvlText w:val="•"/>
      <w:lvlJc w:val="left"/>
      <w:pPr>
        <w:tabs>
          <w:tab w:val="num" w:pos="720"/>
        </w:tabs>
        <w:ind w:left="720" w:hanging="360"/>
      </w:pPr>
      <w:rPr>
        <w:rFonts w:ascii="Arial" w:hAnsi="Arial" w:hint="default"/>
      </w:rPr>
    </w:lvl>
    <w:lvl w:ilvl="1" w:tplc="4F9A2AE6">
      <w:start w:val="1"/>
      <w:numFmt w:val="bullet"/>
      <w:lvlText w:val="•"/>
      <w:lvlJc w:val="left"/>
      <w:pPr>
        <w:tabs>
          <w:tab w:val="num" w:pos="1440"/>
        </w:tabs>
        <w:ind w:left="1440" w:hanging="360"/>
      </w:pPr>
      <w:rPr>
        <w:rFonts w:ascii="Arial" w:hAnsi="Arial" w:hint="default"/>
      </w:rPr>
    </w:lvl>
    <w:lvl w:ilvl="2" w:tplc="4600F4F4" w:tentative="1">
      <w:start w:val="1"/>
      <w:numFmt w:val="bullet"/>
      <w:lvlText w:val="•"/>
      <w:lvlJc w:val="left"/>
      <w:pPr>
        <w:tabs>
          <w:tab w:val="num" w:pos="2160"/>
        </w:tabs>
        <w:ind w:left="2160" w:hanging="360"/>
      </w:pPr>
      <w:rPr>
        <w:rFonts w:ascii="Arial" w:hAnsi="Arial" w:hint="default"/>
      </w:rPr>
    </w:lvl>
    <w:lvl w:ilvl="3" w:tplc="B50E8C20" w:tentative="1">
      <w:start w:val="1"/>
      <w:numFmt w:val="bullet"/>
      <w:lvlText w:val="•"/>
      <w:lvlJc w:val="left"/>
      <w:pPr>
        <w:tabs>
          <w:tab w:val="num" w:pos="2880"/>
        </w:tabs>
        <w:ind w:left="2880" w:hanging="360"/>
      </w:pPr>
      <w:rPr>
        <w:rFonts w:ascii="Arial" w:hAnsi="Arial" w:hint="default"/>
      </w:rPr>
    </w:lvl>
    <w:lvl w:ilvl="4" w:tplc="19CABC5C" w:tentative="1">
      <w:start w:val="1"/>
      <w:numFmt w:val="bullet"/>
      <w:lvlText w:val="•"/>
      <w:lvlJc w:val="left"/>
      <w:pPr>
        <w:tabs>
          <w:tab w:val="num" w:pos="3600"/>
        </w:tabs>
        <w:ind w:left="3600" w:hanging="360"/>
      </w:pPr>
      <w:rPr>
        <w:rFonts w:ascii="Arial" w:hAnsi="Arial" w:hint="default"/>
      </w:rPr>
    </w:lvl>
    <w:lvl w:ilvl="5" w:tplc="AF28357A" w:tentative="1">
      <w:start w:val="1"/>
      <w:numFmt w:val="bullet"/>
      <w:lvlText w:val="•"/>
      <w:lvlJc w:val="left"/>
      <w:pPr>
        <w:tabs>
          <w:tab w:val="num" w:pos="4320"/>
        </w:tabs>
        <w:ind w:left="4320" w:hanging="360"/>
      </w:pPr>
      <w:rPr>
        <w:rFonts w:ascii="Arial" w:hAnsi="Arial" w:hint="default"/>
      </w:rPr>
    </w:lvl>
    <w:lvl w:ilvl="6" w:tplc="DDFEFD24" w:tentative="1">
      <w:start w:val="1"/>
      <w:numFmt w:val="bullet"/>
      <w:lvlText w:val="•"/>
      <w:lvlJc w:val="left"/>
      <w:pPr>
        <w:tabs>
          <w:tab w:val="num" w:pos="5040"/>
        </w:tabs>
        <w:ind w:left="5040" w:hanging="360"/>
      </w:pPr>
      <w:rPr>
        <w:rFonts w:ascii="Arial" w:hAnsi="Arial" w:hint="default"/>
      </w:rPr>
    </w:lvl>
    <w:lvl w:ilvl="7" w:tplc="19B0E5C6" w:tentative="1">
      <w:start w:val="1"/>
      <w:numFmt w:val="bullet"/>
      <w:lvlText w:val="•"/>
      <w:lvlJc w:val="left"/>
      <w:pPr>
        <w:tabs>
          <w:tab w:val="num" w:pos="5760"/>
        </w:tabs>
        <w:ind w:left="5760" w:hanging="360"/>
      </w:pPr>
      <w:rPr>
        <w:rFonts w:ascii="Arial" w:hAnsi="Arial" w:hint="default"/>
      </w:rPr>
    </w:lvl>
    <w:lvl w:ilvl="8" w:tplc="6CBE4FC4"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4CBD3A03"/>
    <w:multiLevelType w:val="hybridMultilevel"/>
    <w:tmpl w:val="821AB19A"/>
    <w:lvl w:ilvl="0" w:tplc="16200780">
      <w:start w:val="1"/>
      <w:numFmt w:val="bullet"/>
      <w:lvlText w:val="o"/>
      <w:lvlJc w:val="left"/>
      <w:pPr>
        <w:tabs>
          <w:tab w:val="num" w:pos="720"/>
        </w:tabs>
        <w:ind w:left="720" w:hanging="360"/>
      </w:pPr>
      <w:rPr>
        <w:rFonts w:ascii="Courier New" w:hAnsi="Courier New" w:hint="default"/>
      </w:rPr>
    </w:lvl>
    <w:lvl w:ilvl="1" w:tplc="2AEAA8CE">
      <w:start w:val="1"/>
      <w:numFmt w:val="bullet"/>
      <w:lvlText w:val="o"/>
      <w:lvlJc w:val="left"/>
      <w:pPr>
        <w:tabs>
          <w:tab w:val="num" w:pos="1440"/>
        </w:tabs>
        <w:ind w:left="1440" w:hanging="360"/>
      </w:pPr>
      <w:rPr>
        <w:rFonts w:ascii="Courier New" w:hAnsi="Courier New" w:hint="default"/>
      </w:rPr>
    </w:lvl>
    <w:lvl w:ilvl="2" w:tplc="7E3C5E7A">
      <w:numFmt w:val="bullet"/>
      <w:lvlText w:val=""/>
      <w:lvlJc w:val="left"/>
      <w:pPr>
        <w:tabs>
          <w:tab w:val="num" w:pos="2160"/>
        </w:tabs>
        <w:ind w:left="2160" w:hanging="360"/>
      </w:pPr>
      <w:rPr>
        <w:rFonts w:ascii="Wingdings" w:hAnsi="Wingdings" w:hint="default"/>
      </w:rPr>
    </w:lvl>
    <w:lvl w:ilvl="3" w:tplc="D88E4096" w:tentative="1">
      <w:start w:val="1"/>
      <w:numFmt w:val="bullet"/>
      <w:lvlText w:val="o"/>
      <w:lvlJc w:val="left"/>
      <w:pPr>
        <w:tabs>
          <w:tab w:val="num" w:pos="2880"/>
        </w:tabs>
        <w:ind w:left="2880" w:hanging="360"/>
      </w:pPr>
      <w:rPr>
        <w:rFonts w:ascii="Courier New" w:hAnsi="Courier New" w:hint="default"/>
      </w:rPr>
    </w:lvl>
    <w:lvl w:ilvl="4" w:tplc="3C40C316" w:tentative="1">
      <w:start w:val="1"/>
      <w:numFmt w:val="bullet"/>
      <w:lvlText w:val="o"/>
      <w:lvlJc w:val="left"/>
      <w:pPr>
        <w:tabs>
          <w:tab w:val="num" w:pos="3600"/>
        </w:tabs>
        <w:ind w:left="3600" w:hanging="360"/>
      </w:pPr>
      <w:rPr>
        <w:rFonts w:ascii="Courier New" w:hAnsi="Courier New" w:hint="default"/>
      </w:rPr>
    </w:lvl>
    <w:lvl w:ilvl="5" w:tplc="C35E62F0" w:tentative="1">
      <w:start w:val="1"/>
      <w:numFmt w:val="bullet"/>
      <w:lvlText w:val="o"/>
      <w:lvlJc w:val="left"/>
      <w:pPr>
        <w:tabs>
          <w:tab w:val="num" w:pos="4320"/>
        </w:tabs>
        <w:ind w:left="4320" w:hanging="360"/>
      </w:pPr>
      <w:rPr>
        <w:rFonts w:ascii="Courier New" w:hAnsi="Courier New" w:hint="default"/>
      </w:rPr>
    </w:lvl>
    <w:lvl w:ilvl="6" w:tplc="EB06D134" w:tentative="1">
      <w:start w:val="1"/>
      <w:numFmt w:val="bullet"/>
      <w:lvlText w:val="o"/>
      <w:lvlJc w:val="left"/>
      <w:pPr>
        <w:tabs>
          <w:tab w:val="num" w:pos="5040"/>
        </w:tabs>
        <w:ind w:left="5040" w:hanging="360"/>
      </w:pPr>
      <w:rPr>
        <w:rFonts w:ascii="Courier New" w:hAnsi="Courier New" w:hint="default"/>
      </w:rPr>
    </w:lvl>
    <w:lvl w:ilvl="7" w:tplc="7282427A" w:tentative="1">
      <w:start w:val="1"/>
      <w:numFmt w:val="bullet"/>
      <w:lvlText w:val="o"/>
      <w:lvlJc w:val="left"/>
      <w:pPr>
        <w:tabs>
          <w:tab w:val="num" w:pos="5760"/>
        </w:tabs>
        <w:ind w:left="5760" w:hanging="360"/>
      </w:pPr>
      <w:rPr>
        <w:rFonts w:ascii="Courier New" w:hAnsi="Courier New" w:hint="default"/>
      </w:rPr>
    </w:lvl>
    <w:lvl w:ilvl="8" w:tplc="BD6EB8E0" w:tentative="1">
      <w:start w:val="1"/>
      <w:numFmt w:val="bullet"/>
      <w:lvlText w:val="o"/>
      <w:lvlJc w:val="left"/>
      <w:pPr>
        <w:tabs>
          <w:tab w:val="num" w:pos="6480"/>
        </w:tabs>
        <w:ind w:left="6480" w:hanging="360"/>
      </w:pPr>
      <w:rPr>
        <w:rFonts w:ascii="Courier New" w:hAnsi="Courier New" w:hint="default"/>
      </w:rPr>
    </w:lvl>
  </w:abstractNum>
  <w:abstractNum w:abstractNumId="45" w15:restartNumberingAfterBreak="0">
    <w:nsid w:val="4DEC0FD6"/>
    <w:multiLevelType w:val="hybridMultilevel"/>
    <w:tmpl w:val="779283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E5F6948"/>
    <w:multiLevelType w:val="hybridMultilevel"/>
    <w:tmpl w:val="87E4A8AA"/>
    <w:lvl w:ilvl="0" w:tplc="E5C67F24">
      <w:start w:val="1"/>
      <w:numFmt w:val="bullet"/>
      <w:lvlText w:val="•"/>
      <w:lvlJc w:val="left"/>
      <w:pPr>
        <w:ind w:left="36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0896EB6"/>
    <w:multiLevelType w:val="hybridMultilevel"/>
    <w:tmpl w:val="362EC9D2"/>
    <w:lvl w:ilvl="0" w:tplc="040C0003">
      <w:start w:val="1"/>
      <w:numFmt w:val="bullet"/>
      <w:lvlText w:val="o"/>
      <w:lvlJc w:val="left"/>
      <w:pPr>
        <w:ind w:left="830" w:hanging="360"/>
      </w:pPr>
      <w:rPr>
        <w:rFonts w:ascii="Courier New" w:hAnsi="Courier New" w:cs="Courier New" w:hint="default"/>
      </w:rPr>
    </w:lvl>
    <w:lvl w:ilvl="1" w:tplc="040C0003" w:tentative="1">
      <w:start w:val="1"/>
      <w:numFmt w:val="bullet"/>
      <w:lvlText w:val="o"/>
      <w:lvlJc w:val="left"/>
      <w:pPr>
        <w:ind w:left="1550" w:hanging="360"/>
      </w:pPr>
      <w:rPr>
        <w:rFonts w:ascii="Courier New" w:hAnsi="Courier New" w:cs="Courier New" w:hint="default"/>
      </w:rPr>
    </w:lvl>
    <w:lvl w:ilvl="2" w:tplc="040C0005" w:tentative="1">
      <w:start w:val="1"/>
      <w:numFmt w:val="bullet"/>
      <w:lvlText w:val=""/>
      <w:lvlJc w:val="left"/>
      <w:pPr>
        <w:ind w:left="2270" w:hanging="360"/>
      </w:pPr>
      <w:rPr>
        <w:rFonts w:ascii="Wingdings" w:hAnsi="Wingdings" w:hint="default"/>
      </w:rPr>
    </w:lvl>
    <w:lvl w:ilvl="3" w:tplc="040C0001" w:tentative="1">
      <w:start w:val="1"/>
      <w:numFmt w:val="bullet"/>
      <w:lvlText w:val=""/>
      <w:lvlJc w:val="left"/>
      <w:pPr>
        <w:ind w:left="2990" w:hanging="360"/>
      </w:pPr>
      <w:rPr>
        <w:rFonts w:ascii="Symbol" w:hAnsi="Symbol" w:hint="default"/>
      </w:rPr>
    </w:lvl>
    <w:lvl w:ilvl="4" w:tplc="040C0003" w:tentative="1">
      <w:start w:val="1"/>
      <w:numFmt w:val="bullet"/>
      <w:lvlText w:val="o"/>
      <w:lvlJc w:val="left"/>
      <w:pPr>
        <w:ind w:left="3710" w:hanging="360"/>
      </w:pPr>
      <w:rPr>
        <w:rFonts w:ascii="Courier New" w:hAnsi="Courier New" w:cs="Courier New" w:hint="default"/>
      </w:rPr>
    </w:lvl>
    <w:lvl w:ilvl="5" w:tplc="040C0005" w:tentative="1">
      <w:start w:val="1"/>
      <w:numFmt w:val="bullet"/>
      <w:lvlText w:val=""/>
      <w:lvlJc w:val="left"/>
      <w:pPr>
        <w:ind w:left="4430" w:hanging="360"/>
      </w:pPr>
      <w:rPr>
        <w:rFonts w:ascii="Wingdings" w:hAnsi="Wingdings" w:hint="default"/>
      </w:rPr>
    </w:lvl>
    <w:lvl w:ilvl="6" w:tplc="040C0001" w:tentative="1">
      <w:start w:val="1"/>
      <w:numFmt w:val="bullet"/>
      <w:lvlText w:val=""/>
      <w:lvlJc w:val="left"/>
      <w:pPr>
        <w:ind w:left="5150" w:hanging="360"/>
      </w:pPr>
      <w:rPr>
        <w:rFonts w:ascii="Symbol" w:hAnsi="Symbol" w:hint="default"/>
      </w:rPr>
    </w:lvl>
    <w:lvl w:ilvl="7" w:tplc="040C0003" w:tentative="1">
      <w:start w:val="1"/>
      <w:numFmt w:val="bullet"/>
      <w:lvlText w:val="o"/>
      <w:lvlJc w:val="left"/>
      <w:pPr>
        <w:ind w:left="5870" w:hanging="360"/>
      </w:pPr>
      <w:rPr>
        <w:rFonts w:ascii="Courier New" w:hAnsi="Courier New" w:cs="Courier New" w:hint="default"/>
      </w:rPr>
    </w:lvl>
    <w:lvl w:ilvl="8" w:tplc="040C0005" w:tentative="1">
      <w:start w:val="1"/>
      <w:numFmt w:val="bullet"/>
      <w:lvlText w:val=""/>
      <w:lvlJc w:val="left"/>
      <w:pPr>
        <w:ind w:left="6590" w:hanging="360"/>
      </w:pPr>
      <w:rPr>
        <w:rFonts w:ascii="Wingdings" w:hAnsi="Wingdings" w:hint="default"/>
      </w:rPr>
    </w:lvl>
  </w:abstractNum>
  <w:abstractNum w:abstractNumId="48" w15:restartNumberingAfterBreak="0">
    <w:nsid w:val="50E46F6B"/>
    <w:multiLevelType w:val="multilevel"/>
    <w:tmpl w:val="50E46F6B"/>
    <w:lvl w:ilvl="0">
      <w:start w:val="1"/>
      <w:numFmt w:val="bullet"/>
      <w:lvlText w:val=""/>
      <w:lvlJc w:val="left"/>
      <w:pPr>
        <w:tabs>
          <w:tab w:val="left" w:pos="-76"/>
        </w:tabs>
        <w:ind w:left="644" w:hanging="360"/>
      </w:pPr>
      <w:rPr>
        <w:rFonts w:ascii="Symbol" w:hAnsi="Symbol" w:cs="Symbol" w:hint="default"/>
      </w:rPr>
    </w:lvl>
    <w:lvl w:ilvl="1">
      <w:start w:val="1"/>
      <w:numFmt w:val="bullet"/>
      <w:lvlText w:val="o"/>
      <w:lvlJc w:val="left"/>
      <w:pPr>
        <w:tabs>
          <w:tab w:val="left" w:pos="-76"/>
        </w:tabs>
        <w:ind w:left="1364" w:hanging="360"/>
      </w:pPr>
      <w:rPr>
        <w:rFonts w:ascii="Courier New" w:hAnsi="Courier New" w:cs="Courier New" w:hint="default"/>
      </w:rPr>
    </w:lvl>
    <w:lvl w:ilvl="2">
      <w:start w:val="1"/>
      <w:numFmt w:val="bullet"/>
      <w:lvlText w:val=""/>
      <w:lvlJc w:val="left"/>
      <w:pPr>
        <w:tabs>
          <w:tab w:val="left" w:pos="-76"/>
        </w:tabs>
        <w:ind w:left="2084" w:hanging="360"/>
      </w:pPr>
      <w:rPr>
        <w:rFonts w:ascii="Wingdings" w:hAnsi="Wingdings" w:cs="Wingdings" w:hint="default"/>
      </w:rPr>
    </w:lvl>
    <w:lvl w:ilvl="3">
      <w:start w:val="1"/>
      <w:numFmt w:val="bullet"/>
      <w:lvlText w:val=""/>
      <w:lvlJc w:val="left"/>
      <w:pPr>
        <w:tabs>
          <w:tab w:val="left" w:pos="-76"/>
        </w:tabs>
        <w:ind w:left="2804" w:hanging="360"/>
      </w:pPr>
      <w:rPr>
        <w:rFonts w:ascii="Symbol" w:hAnsi="Symbol" w:cs="Symbol" w:hint="default"/>
      </w:rPr>
    </w:lvl>
    <w:lvl w:ilvl="4">
      <w:start w:val="1"/>
      <w:numFmt w:val="bullet"/>
      <w:lvlText w:val="o"/>
      <w:lvlJc w:val="left"/>
      <w:pPr>
        <w:tabs>
          <w:tab w:val="left" w:pos="-76"/>
        </w:tabs>
        <w:ind w:left="3524" w:hanging="360"/>
      </w:pPr>
      <w:rPr>
        <w:rFonts w:ascii="Courier New" w:hAnsi="Courier New" w:cs="Courier New" w:hint="default"/>
      </w:rPr>
    </w:lvl>
    <w:lvl w:ilvl="5">
      <w:start w:val="1"/>
      <w:numFmt w:val="bullet"/>
      <w:lvlText w:val=""/>
      <w:lvlJc w:val="left"/>
      <w:pPr>
        <w:tabs>
          <w:tab w:val="left" w:pos="-76"/>
        </w:tabs>
        <w:ind w:left="4244" w:hanging="360"/>
      </w:pPr>
      <w:rPr>
        <w:rFonts w:ascii="Wingdings" w:hAnsi="Wingdings" w:cs="Wingdings" w:hint="default"/>
      </w:rPr>
    </w:lvl>
    <w:lvl w:ilvl="6">
      <w:start w:val="1"/>
      <w:numFmt w:val="bullet"/>
      <w:lvlText w:val=""/>
      <w:lvlJc w:val="left"/>
      <w:pPr>
        <w:tabs>
          <w:tab w:val="left" w:pos="-76"/>
        </w:tabs>
        <w:ind w:left="4964" w:hanging="360"/>
      </w:pPr>
      <w:rPr>
        <w:rFonts w:ascii="Symbol" w:hAnsi="Symbol" w:cs="Symbol" w:hint="default"/>
      </w:rPr>
    </w:lvl>
    <w:lvl w:ilvl="7">
      <w:start w:val="1"/>
      <w:numFmt w:val="bullet"/>
      <w:lvlText w:val="o"/>
      <w:lvlJc w:val="left"/>
      <w:pPr>
        <w:tabs>
          <w:tab w:val="left" w:pos="-76"/>
        </w:tabs>
        <w:ind w:left="5684" w:hanging="360"/>
      </w:pPr>
      <w:rPr>
        <w:rFonts w:ascii="Courier New" w:hAnsi="Courier New" w:cs="Courier New" w:hint="default"/>
      </w:rPr>
    </w:lvl>
    <w:lvl w:ilvl="8">
      <w:start w:val="1"/>
      <w:numFmt w:val="bullet"/>
      <w:lvlText w:val=""/>
      <w:lvlJc w:val="left"/>
      <w:pPr>
        <w:tabs>
          <w:tab w:val="left" w:pos="-76"/>
        </w:tabs>
        <w:ind w:left="6404" w:hanging="360"/>
      </w:pPr>
      <w:rPr>
        <w:rFonts w:ascii="Wingdings" w:hAnsi="Wingdings" w:cs="Wingdings" w:hint="default"/>
      </w:rPr>
    </w:lvl>
  </w:abstractNum>
  <w:abstractNum w:abstractNumId="49" w15:restartNumberingAfterBreak="0">
    <w:nsid w:val="51736A8C"/>
    <w:multiLevelType w:val="multilevel"/>
    <w:tmpl w:val="EC6CB21A"/>
    <w:lvl w:ilvl="0">
      <w:start w:val="1"/>
      <w:numFmt w:val="decimal"/>
      <w:pStyle w:val="Heading1"/>
      <w:lvlText w:val="%1"/>
      <w:lvlJc w:val="left"/>
      <w:pPr>
        <w:ind w:left="1850" w:hanging="432"/>
      </w:pPr>
    </w:lvl>
    <w:lvl w:ilvl="1">
      <w:start w:val="1"/>
      <w:numFmt w:val="decimal"/>
      <w:pStyle w:val="Heading2"/>
      <w:lvlText w:val="%1.%2"/>
      <w:lvlJc w:val="left"/>
      <w:pPr>
        <w:ind w:left="576" w:hanging="576"/>
      </w:pPr>
      <w:rPr>
        <w:sz w:val="32"/>
        <w:szCs w:val="32"/>
        <w:lang w:val="en-US"/>
      </w:rPr>
    </w:lvl>
    <w:lvl w:ilvl="2">
      <w:start w:val="1"/>
      <w:numFmt w:val="decimal"/>
      <w:pStyle w:val="Heading3"/>
      <w:lvlText w:val="%1.%2.%3"/>
      <w:lvlJc w:val="left"/>
      <w:pPr>
        <w:ind w:left="3697"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0" w15:restartNumberingAfterBreak="0">
    <w:nsid w:val="54BA23B9"/>
    <w:multiLevelType w:val="hybridMultilevel"/>
    <w:tmpl w:val="5C2EE9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1" w15:restartNumberingAfterBreak="0">
    <w:nsid w:val="555600C9"/>
    <w:multiLevelType w:val="hybridMultilevel"/>
    <w:tmpl w:val="B79424D4"/>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2" w15:restartNumberingAfterBreak="0">
    <w:nsid w:val="56357278"/>
    <w:multiLevelType w:val="hybridMultilevel"/>
    <w:tmpl w:val="4A66B080"/>
    <w:lvl w:ilvl="0" w:tplc="BB4C0302">
      <w:start w:val="1"/>
      <w:numFmt w:val="bullet"/>
      <w:lvlText w:val="•"/>
      <w:lvlJc w:val="left"/>
      <w:pPr>
        <w:tabs>
          <w:tab w:val="num" w:pos="720"/>
        </w:tabs>
        <w:ind w:left="720" w:hanging="360"/>
      </w:pPr>
      <w:rPr>
        <w:rFonts w:ascii="Arial" w:hAnsi="Arial" w:hint="default"/>
      </w:rPr>
    </w:lvl>
    <w:lvl w:ilvl="1" w:tplc="D586350A">
      <w:start w:val="1"/>
      <w:numFmt w:val="bullet"/>
      <w:lvlText w:val="•"/>
      <w:lvlJc w:val="left"/>
      <w:pPr>
        <w:tabs>
          <w:tab w:val="num" w:pos="1440"/>
        </w:tabs>
        <w:ind w:left="1440" w:hanging="360"/>
      </w:pPr>
      <w:rPr>
        <w:rFonts w:ascii="Arial" w:hAnsi="Arial" w:hint="default"/>
      </w:rPr>
    </w:lvl>
    <w:lvl w:ilvl="2" w:tplc="48D0C6FE" w:tentative="1">
      <w:start w:val="1"/>
      <w:numFmt w:val="bullet"/>
      <w:lvlText w:val="•"/>
      <w:lvlJc w:val="left"/>
      <w:pPr>
        <w:tabs>
          <w:tab w:val="num" w:pos="2160"/>
        </w:tabs>
        <w:ind w:left="2160" w:hanging="360"/>
      </w:pPr>
      <w:rPr>
        <w:rFonts w:ascii="Arial" w:hAnsi="Arial" w:hint="default"/>
      </w:rPr>
    </w:lvl>
    <w:lvl w:ilvl="3" w:tplc="A1CCA244" w:tentative="1">
      <w:start w:val="1"/>
      <w:numFmt w:val="bullet"/>
      <w:lvlText w:val="•"/>
      <w:lvlJc w:val="left"/>
      <w:pPr>
        <w:tabs>
          <w:tab w:val="num" w:pos="2880"/>
        </w:tabs>
        <w:ind w:left="2880" w:hanging="360"/>
      </w:pPr>
      <w:rPr>
        <w:rFonts w:ascii="Arial" w:hAnsi="Arial" w:hint="default"/>
      </w:rPr>
    </w:lvl>
    <w:lvl w:ilvl="4" w:tplc="B2448BF2" w:tentative="1">
      <w:start w:val="1"/>
      <w:numFmt w:val="bullet"/>
      <w:lvlText w:val="•"/>
      <w:lvlJc w:val="left"/>
      <w:pPr>
        <w:tabs>
          <w:tab w:val="num" w:pos="3600"/>
        </w:tabs>
        <w:ind w:left="3600" w:hanging="360"/>
      </w:pPr>
      <w:rPr>
        <w:rFonts w:ascii="Arial" w:hAnsi="Arial" w:hint="default"/>
      </w:rPr>
    </w:lvl>
    <w:lvl w:ilvl="5" w:tplc="560C8DB2" w:tentative="1">
      <w:start w:val="1"/>
      <w:numFmt w:val="bullet"/>
      <w:lvlText w:val="•"/>
      <w:lvlJc w:val="left"/>
      <w:pPr>
        <w:tabs>
          <w:tab w:val="num" w:pos="4320"/>
        </w:tabs>
        <w:ind w:left="4320" w:hanging="360"/>
      </w:pPr>
      <w:rPr>
        <w:rFonts w:ascii="Arial" w:hAnsi="Arial" w:hint="default"/>
      </w:rPr>
    </w:lvl>
    <w:lvl w:ilvl="6" w:tplc="8CC61E62" w:tentative="1">
      <w:start w:val="1"/>
      <w:numFmt w:val="bullet"/>
      <w:lvlText w:val="•"/>
      <w:lvlJc w:val="left"/>
      <w:pPr>
        <w:tabs>
          <w:tab w:val="num" w:pos="5040"/>
        </w:tabs>
        <w:ind w:left="5040" w:hanging="360"/>
      </w:pPr>
      <w:rPr>
        <w:rFonts w:ascii="Arial" w:hAnsi="Arial" w:hint="default"/>
      </w:rPr>
    </w:lvl>
    <w:lvl w:ilvl="7" w:tplc="EC2854F0" w:tentative="1">
      <w:start w:val="1"/>
      <w:numFmt w:val="bullet"/>
      <w:lvlText w:val="•"/>
      <w:lvlJc w:val="left"/>
      <w:pPr>
        <w:tabs>
          <w:tab w:val="num" w:pos="5760"/>
        </w:tabs>
        <w:ind w:left="5760" w:hanging="360"/>
      </w:pPr>
      <w:rPr>
        <w:rFonts w:ascii="Arial" w:hAnsi="Arial" w:hint="default"/>
      </w:rPr>
    </w:lvl>
    <w:lvl w:ilvl="8" w:tplc="F0569742" w:tentative="1">
      <w:start w:val="1"/>
      <w:numFmt w:val="bullet"/>
      <w:lvlText w:val="•"/>
      <w:lvlJc w:val="left"/>
      <w:pPr>
        <w:tabs>
          <w:tab w:val="num" w:pos="6480"/>
        </w:tabs>
        <w:ind w:left="6480" w:hanging="360"/>
      </w:pPr>
      <w:rPr>
        <w:rFonts w:ascii="Arial" w:hAnsi="Arial" w:hint="default"/>
      </w:rPr>
    </w:lvl>
  </w:abstractNum>
  <w:abstractNum w:abstractNumId="53" w15:restartNumberingAfterBreak="0">
    <w:nsid w:val="58975ADD"/>
    <w:multiLevelType w:val="hybridMultilevel"/>
    <w:tmpl w:val="48207CE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4" w15:restartNumberingAfterBreak="0">
    <w:nsid w:val="5A664DE6"/>
    <w:multiLevelType w:val="hybridMultilevel"/>
    <w:tmpl w:val="FFBC656E"/>
    <w:lvl w:ilvl="0" w:tplc="7910E872">
      <w:start w:val="1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B6C7B14"/>
    <w:multiLevelType w:val="hybridMultilevel"/>
    <w:tmpl w:val="DE480BF4"/>
    <w:lvl w:ilvl="0" w:tplc="D054D6E4">
      <w:start w:val="1"/>
      <w:numFmt w:val="bullet"/>
      <w:lvlText w:val="•"/>
      <w:lvlJc w:val="left"/>
      <w:pPr>
        <w:tabs>
          <w:tab w:val="num" w:pos="720"/>
        </w:tabs>
        <w:ind w:left="720" w:hanging="360"/>
      </w:pPr>
      <w:rPr>
        <w:rFonts w:ascii="Arial" w:hAnsi="Arial" w:hint="default"/>
      </w:rPr>
    </w:lvl>
    <w:lvl w:ilvl="1" w:tplc="7646C8C8">
      <w:numFmt w:val="bullet"/>
      <w:lvlText w:val="•"/>
      <w:lvlJc w:val="left"/>
      <w:pPr>
        <w:tabs>
          <w:tab w:val="num" w:pos="1440"/>
        </w:tabs>
        <w:ind w:left="1440" w:hanging="360"/>
      </w:pPr>
      <w:rPr>
        <w:rFonts w:ascii="Arial" w:hAnsi="Arial" w:hint="default"/>
      </w:rPr>
    </w:lvl>
    <w:lvl w:ilvl="2" w:tplc="4942EF7C" w:tentative="1">
      <w:start w:val="1"/>
      <w:numFmt w:val="bullet"/>
      <w:lvlText w:val="•"/>
      <w:lvlJc w:val="left"/>
      <w:pPr>
        <w:tabs>
          <w:tab w:val="num" w:pos="2160"/>
        </w:tabs>
        <w:ind w:left="2160" w:hanging="360"/>
      </w:pPr>
      <w:rPr>
        <w:rFonts w:ascii="Arial" w:hAnsi="Arial" w:hint="default"/>
      </w:rPr>
    </w:lvl>
    <w:lvl w:ilvl="3" w:tplc="109687DC" w:tentative="1">
      <w:start w:val="1"/>
      <w:numFmt w:val="bullet"/>
      <w:lvlText w:val="•"/>
      <w:lvlJc w:val="left"/>
      <w:pPr>
        <w:tabs>
          <w:tab w:val="num" w:pos="2880"/>
        </w:tabs>
        <w:ind w:left="2880" w:hanging="360"/>
      </w:pPr>
      <w:rPr>
        <w:rFonts w:ascii="Arial" w:hAnsi="Arial" w:hint="default"/>
      </w:rPr>
    </w:lvl>
    <w:lvl w:ilvl="4" w:tplc="6E62143A" w:tentative="1">
      <w:start w:val="1"/>
      <w:numFmt w:val="bullet"/>
      <w:lvlText w:val="•"/>
      <w:lvlJc w:val="left"/>
      <w:pPr>
        <w:tabs>
          <w:tab w:val="num" w:pos="3600"/>
        </w:tabs>
        <w:ind w:left="3600" w:hanging="360"/>
      </w:pPr>
      <w:rPr>
        <w:rFonts w:ascii="Arial" w:hAnsi="Arial" w:hint="default"/>
      </w:rPr>
    </w:lvl>
    <w:lvl w:ilvl="5" w:tplc="719E265A" w:tentative="1">
      <w:start w:val="1"/>
      <w:numFmt w:val="bullet"/>
      <w:lvlText w:val="•"/>
      <w:lvlJc w:val="left"/>
      <w:pPr>
        <w:tabs>
          <w:tab w:val="num" w:pos="4320"/>
        </w:tabs>
        <w:ind w:left="4320" w:hanging="360"/>
      </w:pPr>
      <w:rPr>
        <w:rFonts w:ascii="Arial" w:hAnsi="Arial" w:hint="default"/>
      </w:rPr>
    </w:lvl>
    <w:lvl w:ilvl="6" w:tplc="CBB6B92C" w:tentative="1">
      <w:start w:val="1"/>
      <w:numFmt w:val="bullet"/>
      <w:lvlText w:val="•"/>
      <w:lvlJc w:val="left"/>
      <w:pPr>
        <w:tabs>
          <w:tab w:val="num" w:pos="5040"/>
        </w:tabs>
        <w:ind w:left="5040" w:hanging="360"/>
      </w:pPr>
      <w:rPr>
        <w:rFonts w:ascii="Arial" w:hAnsi="Arial" w:hint="default"/>
      </w:rPr>
    </w:lvl>
    <w:lvl w:ilvl="7" w:tplc="432C45AA" w:tentative="1">
      <w:start w:val="1"/>
      <w:numFmt w:val="bullet"/>
      <w:lvlText w:val="•"/>
      <w:lvlJc w:val="left"/>
      <w:pPr>
        <w:tabs>
          <w:tab w:val="num" w:pos="5760"/>
        </w:tabs>
        <w:ind w:left="5760" w:hanging="360"/>
      </w:pPr>
      <w:rPr>
        <w:rFonts w:ascii="Arial" w:hAnsi="Arial" w:hint="default"/>
      </w:rPr>
    </w:lvl>
    <w:lvl w:ilvl="8" w:tplc="07161744" w:tentative="1">
      <w:start w:val="1"/>
      <w:numFmt w:val="bullet"/>
      <w:lvlText w:val="•"/>
      <w:lvlJc w:val="left"/>
      <w:pPr>
        <w:tabs>
          <w:tab w:val="num" w:pos="6480"/>
        </w:tabs>
        <w:ind w:left="6480" w:hanging="360"/>
      </w:pPr>
      <w:rPr>
        <w:rFonts w:ascii="Arial" w:hAnsi="Arial" w:hint="default"/>
      </w:rPr>
    </w:lvl>
  </w:abstractNum>
  <w:abstractNum w:abstractNumId="56" w15:restartNumberingAfterBreak="0">
    <w:nsid w:val="5BA521AF"/>
    <w:multiLevelType w:val="hybridMultilevel"/>
    <w:tmpl w:val="E0FCAC8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7" w15:restartNumberingAfterBreak="0">
    <w:nsid w:val="5BFA4ED7"/>
    <w:multiLevelType w:val="hybridMultilevel"/>
    <w:tmpl w:val="8A7C53A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8" w15:restartNumberingAfterBreak="0">
    <w:nsid w:val="5D2F17CF"/>
    <w:multiLevelType w:val="hybridMultilevel"/>
    <w:tmpl w:val="48F44FEC"/>
    <w:lvl w:ilvl="0" w:tplc="040C0001">
      <w:start w:val="1"/>
      <w:numFmt w:val="bullet"/>
      <w:lvlText w:val=""/>
      <w:lvlJc w:val="left"/>
      <w:pPr>
        <w:ind w:left="940" w:hanging="360"/>
      </w:pPr>
      <w:rPr>
        <w:rFonts w:ascii="Symbol" w:hAnsi="Symbol" w:hint="default"/>
      </w:rPr>
    </w:lvl>
    <w:lvl w:ilvl="1" w:tplc="040C0003" w:tentative="1">
      <w:start w:val="1"/>
      <w:numFmt w:val="bullet"/>
      <w:lvlText w:val="o"/>
      <w:lvlJc w:val="left"/>
      <w:pPr>
        <w:ind w:left="1660" w:hanging="360"/>
      </w:pPr>
      <w:rPr>
        <w:rFonts w:ascii="Courier New" w:hAnsi="Courier New" w:cs="Courier New" w:hint="default"/>
      </w:rPr>
    </w:lvl>
    <w:lvl w:ilvl="2" w:tplc="040C0005" w:tentative="1">
      <w:start w:val="1"/>
      <w:numFmt w:val="bullet"/>
      <w:lvlText w:val=""/>
      <w:lvlJc w:val="left"/>
      <w:pPr>
        <w:ind w:left="2380" w:hanging="360"/>
      </w:pPr>
      <w:rPr>
        <w:rFonts w:ascii="Wingdings" w:hAnsi="Wingdings" w:hint="default"/>
      </w:rPr>
    </w:lvl>
    <w:lvl w:ilvl="3" w:tplc="040C0001" w:tentative="1">
      <w:start w:val="1"/>
      <w:numFmt w:val="bullet"/>
      <w:lvlText w:val=""/>
      <w:lvlJc w:val="left"/>
      <w:pPr>
        <w:ind w:left="3100" w:hanging="360"/>
      </w:pPr>
      <w:rPr>
        <w:rFonts w:ascii="Symbol" w:hAnsi="Symbol" w:hint="default"/>
      </w:rPr>
    </w:lvl>
    <w:lvl w:ilvl="4" w:tplc="040C0003" w:tentative="1">
      <w:start w:val="1"/>
      <w:numFmt w:val="bullet"/>
      <w:lvlText w:val="o"/>
      <w:lvlJc w:val="left"/>
      <w:pPr>
        <w:ind w:left="3820" w:hanging="360"/>
      </w:pPr>
      <w:rPr>
        <w:rFonts w:ascii="Courier New" w:hAnsi="Courier New" w:cs="Courier New" w:hint="default"/>
      </w:rPr>
    </w:lvl>
    <w:lvl w:ilvl="5" w:tplc="040C0005" w:tentative="1">
      <w:start w:val="1"/>
      <w:numFmt w:val="bullet"/>
      <w:lvlText w:val=""/>
      <w:lvlJc w:val="left"/>
      <w:pPr>
        <w:ind w:left="4540" w:hanging="360"/>
      </w:pPr>
      <w:rPr>
        <w:rFonts w:ascii="Wingdings" w:hAnsi="Wingdings" w:hint="default"/>
      </w:rPr>
    </w:lvl>
    <w:lvl w:ilvl="6" w:tplc="040C0001" w:tentative="1">
      <w:start w:val="1"/>
      <w:numFmt w:val="bullet"/>
      <w:lvlText w:val=""/>
      <w:lvlJc w:val="left"/>
      <w:pPr>
        <w:ind w:left="5260" w:hanging="360"/>
      </w:pPr>
      <w:rPr>
        <w:rFonts w:ascii="Symbol" w:hAnsi="Symbol" w:hint="default"/>
      </w:rPr>
    </w:lvl>
    <w:lvl w:ilvl="7" w:tplc="040C0003" w:tentative="1">
      <w:start w:val="1"/>
      <w:numFmt w:val="bullet"/>
      <w:lvlText w:val="o"/>
      <w:lvlJc w:val="left"/>
      <w:pPr>
        <w:ind w:left="5980" w:hanging="360"/>
      </w:pPr>
      <w:rPr>
        <w:rFonts w:ascii="Courier New" w:hAnsi="Courier New" w:cs="Courier New" w:hint="default"/>
      </w:rPr>
    </w:lvl>
    <w:lvl w:ilvl="8" w:tplc="040C0005" w:tentative="1">
      <w:start w:val="1"/>
      <w:numFmt w:val="bullet"/>
      <w:lvlText w:val=""/>
      <w:lvlJc w:val="left"/>
      <w:pPr>
        <w:ind w:left="6700" w:hanging="360"/>
      </w:pPr>
      <w:rPr>
        <w:rFonts w:ascii="Wingdings" w:hAnsi="Wingdings" w:hint="default"/>
      </w:rPr>
    </w:lvl>
  </w:abstractNum>
  <w:abstractNum w:abstractNumId="59" w15:restartNumberingAfterBreak="0">
    <w:nsid w:val="5E286250"/>
    <w:multiLevelType w:val="hybridMultilevel"/>
    <w:tmpl w:val="DBF4D9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EBC24B3"/>
    <w:multiLevelType w:val="hybridMultilevel"/>
    <w:tmpl w:val="67465AF8"/>
    <w:lvl w:ilvl="0" w:tplc="040C0001">
      <w:start w:val="1"/>
      <w:numFmt w:val="bullet"/>
      <w:lvlText w:val=""/>
      <w:lvlJc w:val="left"/>
      <w:pPr>
        <w:ind w:left="502" w:hanging="360"/>
      </w:pPr>
      <w:rPr>
        <w:rFonts w:ascii="Symbol" w:hAnsi="Symbol"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1" w15:restartNumberingAfterBreak="0">
    <w:nsid w:val="62355C37"/>
    <w:multiLevelType w:val="hybridMultilevel"/>
    <w:tmpl w:val="C9740E6E"/>
    <w:lvl w:ilvl="0" w:tplc="FEF48BEC">
      <w:start w:val="1"/>
      <w:numFmt w:val="bullet"/>
      <w:lvlText w:val="•"/>
      <w:lvlJc w:val="left"/>
      <w:pPr>
        <w:tabs>
          <w:tab w:val="num" w:pos="720"/>
        </w:tabs>
        <w:ind w:left="720" w:hanging="360"/>
      </w:pPr>
      <w:rPr>
        <w:rFonts w:ascii="Arial" w:hAnsi="Arial" w:hint="default"/>
      </w:rPr>
    </w:lvl>
    <w:lvl w:ilvl="1" w:tplc="62246350">
      <w:start w:val="1"/>
      <w:numFmt w:val="bullet"/>
      <w:lvlText w:val="•"/>
      <w:lvlJc w:val="left"/>
      <w:pPr>
        <w:tabs>
          <w:tab w:val="num" w:pos="1440"/>
        </w:tabs>
        <w:ind w:left="1440" w:hanging="360"/>
      </w:pPr>
      <w:rPr>
        <w:rFonts w:ascii="Arial" w:hAnsi="Arial" w:hint="default"/>
      </w:rPr>
    </w:lvl>
    <w:lvl w:ilvl="2" w:tplc="63702B44" w:tentative="1">
      <w:start w:val="1"/>
      <w:numFmt w:val="bullet"/>
      <w:lvlText w:val="•"/>
      <w:lvlJc w:val="left"/>
      <w:pPr>
        <w:tabs>
          <w:tab w:val="num" w:pos="2160"/>
        </w:tabs>
        <w:ind w:left="2160" w:hanging="360"/>
      </w:pPr>
      <w:rPr>
        <w:rFonts w:ascii="Arial" w:hAnsi="Arial" w:hint="default"/>
      </w:rPr>
    </w:lvl>
    <w:lvl w:ilvl="3" w:tplc="36C24288" w:tentative="1">
      <w:start w:val="1"/>
      <w:numFmt w:val="bullet"/>
      <w:lvlText w:val="•"/>
      <w:lvlJc w:val="left"/>
      <w:pPr>
        <w:tabs>
          <w:tab w:val="num" w:pos="2880"/>
        </w:tabs>
        <w:ind w:left="2880" w:hanging="360"/>
      </w:pPr>
      <w:rPr>
        <w:rFonts w:ascii="Arial" w:hAnsi="Arial" w:hint="default"/>
      </w:rPr>
    </w:lvl>
    <w:lvl w:ilvl="4" w:tplc="C7CA2A5A" w:tentative="1">
      <w:start w:val="1"/>
      <w:numFmt w:val="bullet"/>
      <w:lvlText w:val="•"/>
      <w:lvlJc w:val="left"/>
      <w:pPr>
        <w:tabs>
          <w:tab w:val="num" w:pos="3600"/>
        </w:tabs>
        <w:ind w:left="3600" w:hanging="360"/>
      </w:pPr>
      <w:rPr>
        <w:rFonts w:ascii="Arial" w:hAnsi="Arial" w:hint="default"/>
      </w:rPr>
    </w:lvl>
    <w:lvl w:ilvl="5" w:tplc="4D146FDC" w:tentative="1">
      <w:start w:val="1"/>
      <w:numFmt w:val="bullet"/>
      <w:lvlText w:val="•"/>
      <w:lvlJc w:val="left"/>
      <w:pPr>
        <w:tabs>
          <w:tab w:val="num" w:pos="4320"/>
        </w:tabs>
        <w:ind w:left="4320" w:hanging="360"/>
      </w:pPr>
      <w:rPr>
        <w:rFonts w:ascii="Arial" w:hAnsi="Arial" w:hint="default"/>
      </w:rPr>
    </w:lvl>
    <w:lvl w:ilvl="6" w:tplc="D8AA7462" w:tentative="1">
      <w:start w:val="1"/>
      <w:numFmt w:val="bullet"/>
      <w:lvlText w:val="•"/>
      <w:lvlJc w:val="left"/>
      <w:pPr>
        <w:tabs>
          <w:tab w:val="num" w:pos="5040"/>
        </w:tabs>
        <w:ind w:left="5040" w:hanging="360"/>
      </w:pPr>
      <w:rPr>
        <w:rFonts w:ascii="Arial" w:hAnsi="Arial" w:hint="default"/>
      </w:rPr>
    </w:lvl>
    <w:lvl w:ilvl="7" w:tplc="63EA6AFC" w:tentative="1">
      <w:start w:val="1"/>
      <w:numFmt w:val="bullet"/>
      <w:lvlText w:val="•"/>
      <w:lvlJc w:val="left"/>
      <w:pPr>
        <w:tabs>
          <w:tab w:val="num" w:pos="5760"/>
        </w:tabs>
        <w:ind w:left="5760" w:hanging="360"/>
      </w:pPr>
      <w:rPr>
        <w:rFonts w:ascii="Arial" w:hAnsi="Arial" w:hint="default"/>
      </w:rPr>
    </w:lvl>
    <w:lvl w:ilvl="8" w:tplc="A4B8B8C2" w:tentative="1">
      <w:start w:val="1"/>
      <w:numFmt w:val="bullet"/>
      <w:lvlText w:val="•"/>
      <w:lvlJc w:val="left"/>
      <w:pPr>
        <w:tabs>
          <w:tab w:val="num" w:pos="6480"/>
        </w:tabs>
        <w:ind w:left="6480" w:hanging="360"/>
      </w:pPr>
      <w:rPr>
        <w:rFonts w:ascii="Arial" w:hAnsi="Arial" w:hint="default"/>
      </w:rPr>
    </w:lvl>
  </w:abstractNum>
  <w:abstractNum w:abstractNumId="62" w15:restartNumberingAfterBreak="0">
    <w:nsid w:val="6409094B"/>
    <w:multiLevelType w:val="hybridMultilevel"/>
    <w:tmpl w:val="8B2A48E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3" w15:restartNumberingAfterBreak="0">
    <w:nsid w:val="65460B06"/>
    <w:multiLevelType w:val="multilevel"/>
    <w:tmpl w:val="65460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65A77D6E"/>
    <w:multiLevelType w:val="hybridMultilevel"/>
    <w:tmpl w:val="7DE07D1C"/>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5" w15:restartNumberingAfterBreak="0">
    <w:nsid w:val="6A824D2D"/>
    <w:multiLevelType w:val="hybridMultilevel"/>
    <w:tmpl w:val="0BB0A7CE"/>
    <w:lvl w:ilvl="0" w:tplc="2626E3C2">
      <w:start w:val="1"/>
      <w:numFmt w:val="bullet"/>
      <w:lvlText w:val="o"/>
      <w:lvlJc w:val="left"/>
      <w:pPr>
        <w:tabs>
          <w:tab w:val="num" w:pos="720"/>
        </w:tabs>
        <w:ind w:left="720" w:hanging="360"/>
      </w:pPr>
      <w:rPr>
        <w:rFonts w:ascii="Courier New" w:hAnsi="Courier New" w:hint="default"/>
      </w:rPr>
    </w:lvl>
    <w:lvl w:ilvl="1" w:tplc="3CFAB652">
      <w:start w:val="1"/>
      <w:numFmt w:val="bullet"/>
      <w:lvlText w:val="o"/>
      <w:lvlJc w:val="left"/>
      <w:pPr>
        <w:tabs>
          <w:tab w:val="num" w:pos="1440"/>
        </w:tabs>
        <w:ind w:left="1440" w:hanging="360"/>
      </w:pPr>
      <w:rPr>
        <w:rFonts w:ascii="Courier New" w:hAnsi="Courier New" w:hint="default"/>
      </w:rPr>
    </w:lvl>
    <w:lvl w:ilvl="2" w:tplc="002CE576" w:tentative="1">
      <w:start w:val="1"/>
      <w:numFmt w:val="bullet"/>
      <w:lvlText w:val="o"/>
      <w:lvlJc w:val="left"/>
      <w:pPr>
        <w:tabs>
          <w:tab w:val="num" w:pos="2160"/>
        </w:tabs>
        <w:ind w:left="2160" w:hanging="360"/>
      </w:pPr>
      <w:rPr>
        <w:rFonts w:ascii="Courier New" w:hAnsi="Courier New" w:hint="default"/>
      </w:rPr>
    </w:lvl>
    <w:lvl w:ilvl="3" w:tplc="715409EC" w:tentative="1">
      <w:start w:val="1"/>
      <w:numFmt w:val="bullet"/>
      <w:lvlText w:val="o"/>
      <w:lvlJc w:val="left"/>
      <w:pPr>
        <w:tabs>
          <w:tab w:val="num" w:pos="2880"/>
        </w:tabs>
        <w:ind w:left="2880" w:hanging="360"/>
      </w:pPr>
      <w:rPr>
        <w:rFonts w:ascii="Courier New" w:hAnsi="Courier New" w:hint="default"/>
      </w:rPr>
    </w:lvl>
    <w:lvl w:ilvl="4" w:tplc="0BEA76CE" w:tentative="1">
      <w:start w:val="1"/>
      <w:numFmt w:val="bullet"/>
      <w:lvlText w:val="o"/>
      <w:lvlJc w:val="left"/>
      <w:pPr>
        <w:tabs>
          <w:tab w:val="num" w:pos="3600"/>
        </w:tabs>
        <w:ind w:left="3600" w:hanging="360"/>
      </w:pPr>
      <w:rPr>
        <w:rFonts w:ascii="Courier New" w:hAnsi="Courier New" w:hint="default"/>
      </w:rPr>
    </w:lvl>
    <w:lvl w:ilvl="5" w:tplc="1FD2029A" w:tentative="1">
      <w:start w:val="1"/>
      <w:numFmt w:val="bullet"/>
      <w:lvlText w:val="o"/>
      <w:lvlJc w:val="left"/>
      <w:pPr>
        <w:tabs>
          <w:tab w:val="num" w:pos="4320"/>
        </w:tabs>
        <w:ind w:left="4320" w:hanging="360"/>
      </w:pPr>
      <w:rPr>
        <w:rFonts w:ascii="Courier New" w:hAnsi="Courier New" w:hint="default"/>
      </w:rPr>
    </w:lvl>
    <w:lvl w:ilvl="6" w:tplc="3E2A28F2" w:tentative="1">
      <w:start w:val="1"/>
      <w:numFmt w:val="bullet"/>
      <w:lvlText w:val="o"/>
      <w:lvlJc w:val="left"/>
      <w:pPr>
        <w:tabs>
          <w:tab w:val="num" w:pos="5040"/>
        </w:tabs>
        <w:ind w:left="5040" w:hanging="360"/>
      </w:pPr>
      <w:rPr>
        <w:rFonts w:ascii="Courier New" w:hAnsi="Courier New" w:hint="default"/>
      </w:rPr>
    </w:lvl>
    <w:lvl w:ilvl="7" w:tplc="1946E1E6" w:tentative="1">
      <w:start w:val="1"/>
      <w:numFmt w:val="bullet"/>
      <w:lvlText w:val="o"/>
      <w:lvlJc w:val="left"/>
      <w:pPr>
        <w:tabs>
          <w:tab w:val="num" w:pos="5760"/>
        </w:tabs>
        <w:ind w:left="5760" w:hanging="360"/>
      </w:pPr>
      <w:rPr>
        <w:rFonts w:ascii="Courier New" w:hAnsi="Courier New" w:hint="default"/>
      </w:rPr>
    </w:lvl>
    <w:lvl w:ilvl="8" w:tplc="B2E443F8" w:tentative="1">
      <w:start w:val="1"/>
      <w:numFmt w:val="bullet"/>
      <w:lvlText w:val="o"/>
      <w:lvlJc w:val="left"/>
      <w:pPr>
        <w:tabs>
          <w:tab w:val="num" w:pos="6480"/>
        </w:tabs>
        <w:ind w:left="6480" w:hanging="360"/>
      </w:pPr>
      <w:rPr>
        <w:rFonts w:ascii="Courier New" w:hAnsi="Courier New" w:hint="default"/>
      </w:rPr>
    </w:lvl>
  </w:abstractNum>
  <w:abstractNum w:abstractNumId="66" w15:restartNumberingAfterBreak="0">
    <w:nsid w:val="6D0F203A"/>
    <w:multiLevelType w:val="hybridMultilevel"/>
    <w:tmpl w:val="CDF498EE"/>
    <w:lvl w:ilvl="0" w:tplc="08090001">
      <w:start w:val="1"/>
      <w:numFmt w:val="bullet"/>
      <w:lvlText w:val=""/>
      <w:lvlJc w:val="left"/>
      <w:pPr>
        <w:ind w:left="899" w:hanging="420"/>
      </w:pPr>
      <w:rPr>
        <w:rFonts w:ascii="Symbol" w:hAnsi="Symbol" w:hint="default"/>
      </w:rPr>
    </w:lvl>
    <w:lvl w:ilvl="1" w:tplc="041D0003">
      <w:start w:val="1"/>
      <w:numFmt w:val="bullet"/>
      <w:lvlText w:val="o"/>
      <w:lvlJc w:val="left"/>
      <w:pPr>
        <w:ind w:left="1319" w:hanging="420"/>
      </w:pPr>
      <w:rPr>
        <w:rFonts w:ascii="Courier New" w:hAnsi="Courier New" w:cs="Courier New" w:hint="default"/>
      </w:rPr>
    </w:lvl>
    <w:lvl w:ilvl="2" w:tplc="041D0005">
      <w:start w:val="1"/>
      <w:numFmt w:val="bullet"/>
      <w:lvlText w:val=""/>
      <w:lvlJc w:val="left"/>
      <w:pPr>
        <w:ind w:left="1739" w:hanging="420"/>
      </w:pPr>
      <w:rPr>
        <w:rFonts w:ascii="Wingdings" w:hAnsi="Wingdings" w:hint="default"/>
      </w:rPr>
    </w:lvl>
    <w:lvl w:ilvl="3" w:tplc="04090001">
      <w:start w:val="1"/>
      <w:numFmt w:val="bullet"/>
      <w:lvlText w:val=""/>
      <w:lvlJc w:val="left"/>
      <w:pPr>
        <w:ind w:left="2159" w:hanging="420"/>
      </w:pPr>
      <w:rPr>
        <w:rFonts w:ascii="Wingdings" w:hAnsi="Wingdings" w:hint="default"/>
      </w:rPr>
    </w:lvl>
    <w:lvl w:ilvl="4" w:tplc="04090003">
      <w:start w:val="1"/>
      <w:numFmt w:val="bullet"/>
      <w:lvlText w:val=""/>
      <w:lvlJc w:val="left"/>
      <w:pPr>
        <w:ind w:left="2579" w:hanging="420"/>
      </w:pPr>
      <w:rPr>
        <w:rFonts w:ascii="Wingdings" w:hAnsi="Wingdings" w:hint="default"/>
      </w:rPr>
    </w:lvl>
    <w:lvl w:ilvl="5" w:tplc="04090005">
      <w:start w:val="1"/>
      <w:numFmt w:val="bullet"/>
      <w:lvlText w:val=""/>
      <w:lvlJc w:val="left"/>
      <w:pPr>
        <w:ind w:left="2999" w:hanging="420"/>
      </w:pPr>
      <w:rPr>
        <w:rFonts w:ascii="Wingdings" w:hAnsi="Wingdings" w:hint="default"/>
      </w:rPr>
    </w:lvl>
    <w:lvl w:ilvl="6" w:tplc="04090001">
      <w:start w:val="1"/>
      <w:numFmt w:val="bullet"/>
      <w:lvlText w:val=""/>
      <w:lvlJc w:val="left"/>
      <w:pPr>
        <w:ind w:left="3419" w:hanging="420"/>
      </w:pPr>
      <w:rPr>
        <w:rFonts w:ascii="Wingdings" w:hAnsi="Wingdings" w:hint="default"/>
      </w:rPr>
    </w:lvl>
    <w:lvl w:ilvl="7" w:tplc="04090003">
      <w:start w:val="1"/>
      <w:numFmt w:val="bullet"/>
      <w:lvlText w:val=""/>
      <w:lvlJc w:val="left"/>
      <w:pPr>
        <w:ind w:left="3839" w:hanging="420"/>
      </w:pPr>
      <w:rPr>
        <w:rFonts w:ascii="Wingdings" w:hAnsi="Wingdings" w:hint="default"/>
      </w:rPr>
    </w:lvl>
    <w:lvl w:ilvl="8" w:tplc="04090005">
      <w:start w:val="1"/>
      <w:numFmt w:val="bullet"/>
      <w:lvlText w:val=""/>
      <w:lvlJc w:val="left"/>
      <w:pPr>
        <w:ind w:left="4259" w:hanging="420"/>
      </w:pPr>
      <w:rPr>
        <w:rFonts w:ascii="Wingdings" w:hAnsi="Wingdings" w:hint="default"/>
      </w:rPr>
    </w:lvl>
  </w:abstractNum>
  <w:abstractNum w:abstractNumId="67" w15:restartNumberingAfterBreak="0">
    <w:nsid w:val="6D884395"/>
    <w:multiLevelType w:val="hybridMultilevel"/>
    <w:tmpl w:val="EB128EF8"/>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68" w15:restartNumberingAfterBreak="0">
    <w:nsid w:val="700132E0"/>
    <w:multiLevelType w:val="hybridMultilevel"/>
    <w:tmpl w:val="92D0A9EA"/>
    <w:lvl w:ilvl="0" w:tplc="FA2CF988">
      <w:start w:val="1"/>
      <w:numFmt w:val="bullet"/>
      <w:lvlText w:val="-"/>
      <w:lvlJc w:val="left"/>
      <w:pPr>
        <w:tabs>
          <w:tab w:val="num" w:pos="720"/>
        </w:tabs>
        <w:ind w:left="720" w:hanging="360"/>
      </w:pPr>
      <w:rPr>
        <w:rFonts w:ascii="Times" w:hAnsi="Times" w:hint="default"/>
      </w:rPr>
    </w:lvl>
    <w:lvl w:ilvl="1" w:tplc="7506D43A">
      <w:start w:val="1"/>
      <w:numFmt w:val="bullet"/>
      <w:lvlText w:val="-"/>
      <w:lvlJc w:val="left"/>
      <w:pPr>
        <w:tabs>
          <w:tab w:val="num" w:pos="1440"/>
        </w:tabs>
        <w:ind w:left="1440" w:hanging="360"/>
      </w:pPr>
      <w:rPr>
        <w:rFonts w:ascii="Times" w:hAnsi="Times" w:hint="default"/>
      </w:rPr>
    </w:lvl>
    <w:lvl w:ilvl="2" w:tplc="84AC64D6">
      <w:start w:val="1"/>
      <w:numFmt w:val="bullet"/>
      <w:lvlText w:val="•"/>
      <w:lvlJc w:val="left"/>
      <w:pPr>
        <w:ind w:left="2160" w:hanging="360"/>
      </w:pPr>
      <w:rPr>
        <w:rFonts w:ascii="Arial" w:hAnsi="Arial" w:hint="default"/>
      </w:rPr>
    </w:lvl>
    <w:lvl w:ilvl="3" w:tplc="AC8ABEC2" w:tentative="1">
      <w:start w:val="1"/>
      <w:numFmt w:val="bullet"/>
      <w:lvlText w:val="-"/>
      <w:lvlJc w:val="left"/>
      <w:pPr>
        <w:tabs>
          <w:tab w:val="num" w:pos="2880"/>
        </w:tabs>
        <w:ind w:left="2880" w:hanging="360"/>
      </w:pPr>
      <w:rPr>
        <w:rFonts w:ascii="Times" w:hAnsi="Times" w:hint="default"/>
      </w:rPr>
    </w:lvl>
    <w:lvl w:ilvl="4" w:tplc="CDBE9632" w:tentative="1">
      <w:start w:val="1"/>
      <w:numFmt w:val="bullet"/>
      <w:lvlText w:val="-"/>
      <w:lvlJc w:val="left"/>
      <w:pPr>
        <w:tabs>
          <w:tab w:val="num" w:pos="3600"/>
        </w:tabs>
        <w:ind w:left="3600" w:hanging="360"/>
      </w:pPr>
      <w:rPr>
        <w:rFonts w:ascii="Times" w:hAnsi="Times" w:hint="default"/>
      </w:rPr>
    </w:lvl>
    <w:lvl w:ilvl="5" w:tplc="91143D0A" w:tentative="1">
      <w:start w:val="1"/>
      <w:numFmt w:val="bullet"/>
      <w:lvlText w:val="-"/>
      <w:lvlJc w:val="left"/>
      <w:pPr>
        <w:tabs>
          <w:tab w:val="num" w:pos="4320"/>
        </w:tabs>
        <w:ind w:left="4320" w:hanging="360"/>
      </w:pPr>
      <w:rPr>
        <w:rFonts w:ascii="Times" w:hAnsi="Times" w:hint="default"/>
      </w:rPr>
    </w:lvl>
    <w:lvl w:ilvl="6" w:tplc="19BA4824" w:tentative="1">
      <w:start w:val="1"/>
      <w:numFmt w:val="bullet"/>
      <w:lvlText w:val="-"/>
      <w:lvlJc w:val="left"/>
      <w:pPr>
        <w:tabs>
          <w:tab w:val="num" w:pos="5040"/>
        </w:tabs>
        <w:ind w:left="5040" w:hanging="360"/>
      </w:pPr>
      <w:rPr>
        <w:rFonts w:ascii="Times" w:hAnsi="Times" w:hint="default"/>
      </w:rPr>
    </w:lvl>
    <w:lvl w:ilvl="7" w:tplc="EFFEAB28" w:tentative="1">
      <w:start w:val="1"/>
      <w:numFmt w:val="bullet"/>
      <w:lvlText w:val="-"/>
      <w:lvlJc w:val="left"/>
      <w:pPr>
        <w:tabs>
          <w:tab w:val="num" w:pos="5760"/>
        </w:tabs>
        <w:ind w:left="5760" w:hanging="360"/>
      </w:pPr>
      <w:rPr>
        <w:rFonts w:ascii="Times" w:hAnsi="Times" w:hint="default"/>
      </w:rPr>
    </w:lvl>
    <w:lvl w:ilvl="8" w:tplc="BEF8E2EC" w:tentative="1">
      <w:start w:val="1"/>
      <w:numFmt w:val="bullet"/>
      <w:lvlText w:val="-"/>
      <w:lvlJc w:val="left"/>
      <w:pPr>
        <w:tabs>
          <w:tab w:val="num" w:pos="6480"/>
        </w:tabs>
        <w:ind w:left="6480" w:hanging="360"/>
      </w:pPr>
      <w:rPr>
        <w:rFonts w:ascii="Times" w:hAnsi="Times" w:hint="default"/>
      </w:rPr>
    </w:lvl>
  </w:abstractNum>
  <w:abstractNum w:abstractNumId="6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722B3DC8"/>
    <w:multiLevelType w:val="hybridMultilevel"/>
    <w:tmpl w:val="851ADE86"/>
    <w:lvl w:ilvl="0" w:tplc="04090001">
      <w:start w:val="1"/>
      <w:numFmt w:val="bullet"/>
      <w:lvlText w:val=""/>
      <w:lvlJc w:val="left"/>
      <w:pPr>
        <w:ind w:left="644" w:hanging="360"/>
      </w:pPr>
      <w:rPr>
        <w:rFonts w:ascii="Symbol" w:hAnsi="Symbol" w:hint="default"/>
      </w:rPr>
    </w:lvl>
    <w:lvl w:ilvl="1" w:tplc="040C0003">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71" w15:restartNumberingAfterBreak="0">
    <w:nsid w:val="73834219"/>
    <w:multiLevelType w:val="hybridMultilevel"/>
    <w:tmpl w:val="D1369AD4"/>
    <w:lvl w:ilvl="0" w:tplc="040C0003">
      <w:start w:val="1"/>
      <w:numFmt w:val="bullet"/>
      <w:lvlText w:val="o"/>
      <w:lvlJc w:val="left"/>
      <w:pPr>
        <w:ind w:left="830" w:hanging="360"/>
      </w:pPr>
      <w:rPr>
        <w:rFonts w:ascii="Courier New" w:hAnsi="Courier New" w:cs="Courier New" w:hint="default"/>
      </w:rPr>
    </w:lvl>
    <w:lvl w:ilvl="1" w:tplc="040C0003">
      <w:start w:val="1"/>
      <w:numFmt w:val="bullet"/>
      <w:lvlText w:val="o"/>
      <w:lvlJc w:val="left"/>
      <w:pPr>
        <w:ind w:left="1550" w:hanging="360"/>
      </w:pPr>
      <w:rPr>
        <w:rFonts w:ascii="Courier New" w:hAnsi="Courier New" w:cs="Courier New" w:hint="default"/>
      </w:rPr>
    </w:lvl>
    <w:lvl w:ilvl="2" w:tplc="040C0005" w:tentative="1">
      <w:start w:val="1"/>
      <w:numFmt w:val="bullet"/>
      <w:lvlText w:val=""/>
      <w:lvlJc w:val="left"/>
      <w:pPr>
        <w:ind w:left="2270" w:hanging="360"/>
      </w:pPr>
      <w:rPr>
        <w:rFonts w:ascii="Wingdings" w:hAnsi="Wingdings" w:hint="default"/>
      </w:rPr>
    </w:lvl>
    <w:lvl w:ilvl="3" w:tplc="040C0001" w:tentative="1">
      <w:start w:val="1"/>
      <w:numFmt w:val="bullet"/>
      <w:lvlText w:val=""/>
      <w:lvlJc w:val="left"/>
      <w:pPr>
        <w:ind w:left="2990" w:hanging="360"/>
      </w:pPr>
      <w:rPr>
        <w:rFonts w:ascii="Symbol" w:hAnsi="Symbol" w:hint="default"/>
      </w:rPr>
    </w:lvl>
    <w:lvl w:ilvl="4" w:tplc="040C0003" w:tentative="1">
      <w:start w:val="1"/>
      <w:numFmt w:val="bullet"/>
      <w:lvlText w:val="o"/>
      <w:lvlJc w:val="left"/>
      <w:pPr>
        <w:ind w:left="3710" w:hanging="360"/>
      </w:pPr>
      <w:rPr>
        <w:rFonts w:ascii="Courier New" w:hAnsi="Courier New" w:cs="Courier New" w:hint="default"/>
      </w:rPr>
    </w:lvl>
    <w:lvl w:ilvl="5" w:tplc="040C0005" w:tentative="1">
      <w:start w:val="1"/>
      <w:numFmt w:val="bullet"/>
      <w:lvlText w:val=""/>
      <w:lvlJc w:val="left"/>
      <w:pPr>
        <w:ind w:left="4430" w:hanging="360"/>
      </w:pPr>
      <w:rPr>
        <w:rFonts w:ascii="Wingdings" w:hAnsi="Wingdings" w:hint="default"/>
      </w:rPr>
    </w:lvl>
    <w:lvl w:ilvl="6" w:tplc="040C0001" w:tentative="1">
      <w:start w:val="1"/>
      <w:numFmt w:val="bullet"/>
      <w:lvlText w:val=""/>
      <w:lvlJc w:val="left"/>
      <w:pPr>
        <w:ind w:left="5150" w:hanging="360"/>
      </w:pPr>
      <w:rPr>
        <w:rFonts w:ascii="Symbol" w:hAnsi="Symbol" w:hint="default"/>
      </w:rPr>
    </w:lvl>
    <w:lvl w:ilvl="7" w:tplc="040C0003" w:tentative="1">
      <w:start w:val="1"/>
      <w:numFmt w:val="bullet"/>
      <w:lvlText w:val="o"/>
      <w:lvlJc w:val="left"/>
      <w:pPr>
        <w:ind w:left="5870" w:hanging="360"/>
      </w:pPr>
      <w:rPr>
        <w:rFonts w:ascii="Courier New" w:hAnsi="Courier New" w:cs="Courier New" w:hint="default"/>
      </w:rPr>
    </w:lvl>
    <w:lvl w:ilvl="8" w:tplc="040C0005" w:tentative="1">
      <w:start w:val="1"/>
      <w:numFmt w:val="bullet"/>
      <w:lvlText w:val=""/>
      <w:lvlJc w:val="left"/>
      <w:pPr>
        <w:ind w:left="6590" w:hanging="360"/>
      </w:pPr>
      <w:rPr>
        <w:rFonts w:ascii="Wingdings" w:hAnsi="Wingdings" w:hint="default"/>
      </w:rPr>
    </w:lvl>
  </w:abstractNum>
  <w:abstractNum w:abstractNumId="72"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3" w15:restartNumberingAfterBreak="0">
    <w:nsid w:val="781D4792"/>
    <w:multiLevelType w:val="hybridMultilevel"/>
    <w:tmpl w:val="E5EC4B7C"/>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4" w15:restartNumberingAfterBreak="0">
    <w:nsid w:val="78F76F6F"/>
    <w:multiLevelType w:val="hybridMultilevel"/>
    <w:tmpl w:val="E1F880E6"/>
    <w:lvl w:ilvl="0" w:tplc="518E0EEE">
      <w:start w:val="1"/>
      <w:numFmt w:val="bullet"/>
      <w:pStyle w:val="normalpuce"/>
      <w:lvlText w:val=""/>
      <w:lvlJc w:val="left"/>
      <w:pPr>
        <w:tabs>
          <w:tab w:val="num" w:pos="360"/>
        </w:tabs>
        <w:ind w:left="360" w:hanging="360"/>
      </w:pPr>
      <w:rPr>
        <w:rFonts w:ascii="Symbol" w:hAnsi="Symbol" w:hint="default"/>
      </w:rPr>
    </w:lvl>
    <w:lvl w:ilvl="1" w:tplc="2BE2F7F0">
      <w:numFmt w:val="decimal"/>
      <w:lvlText w:val=""/>
      <w:lvlJc w:val="left"/>
    </w:lvl>
    <w:lvl w:ilvl="2" w:tplc="66C28388">
      <w:numFmt w:val="decimal"/>
      <w:lvlText w:val=""/>
      <w:lvlJc w:val="left"/>
    </w:lvl>
    <w:lvl w:ilvl="3" w:tplc="9CF29932">
      <w:numFmt w:val="decimal"/>
      <w:lvlText w:val=""/>
      <w:lvlJc w:val="left"/>
    </w:lvl>
    <w:lvl w:ilvl="4" w:tplc="810AB9CC">
      <w:numFmt w:val="decimal"/>
      <w:lvlText w:val=""/>
      <w:lvlJc w:val="left"/>
    </w:lvl>
    <w:lvl w:ilvl="5" w:tplc="48463768">
      <w:numFmt w:val="decimal"/>
      <w:lvlText w:val=""/>
      <w:lvlJc w:val="left"/>
    </w:lvl>
    <w:lvl w:ilvl="6" w:tplc="180C0D78">
      <w:numFmt w:val="decimal"/>
      <w:lvlText w:val=""/>
      <w:lvlJc w:val="left"/>
    </w:lvl>
    <w:lvl w:ilvl="7" w:tplc="37CE5720">
      <w:numFmt w:val="decimal"/>
      <w:lvlText w:val=""/>
      <w:lvlJc w:val="left"/>
    </w:lvl>
    <w:lvl w:ilvl="8" w:tplc="DB109978">
      <w:numFmt w:val="decimal"/>
      <w:lvlText w:val=""/>
      <w:lvlJc w:val="left"/>
    </w:lvl>
  </w:abstractNum>
  <w:abstractNum w:abstractNumId="75" w15:restartNumberingAfterBreak="0">
    <w:nsid w:val="792857B4"/>
    <w:multiLevelType w:val="hybridMultilevel"/>
    <w:tmpl w:val="0EA41F66"/>
    <w:lvl w:ilvl="0" w:tplc="040C0003">
      <w:start w:val="1"/>
      <w:numFmt w:val="bullet"/>
      <w:lvlText w:val="o"/>
      <w:lvlJc w:val="left"/>
      <w:pPr>
        <w:ind w:left="928" w:hanging="360"/>
      </w:pPr>
      <w:rPr>
        <w:rFonts w:ascii="Courier New" w:hAnsi="Courier New" w:cs="Courier New" w:hint="default"/>
      </w:rPr>
    </w:lvl>
    <w:lvl w:ilvl="1" w:tplc="FFFFFFFF" w:tentative="1">
      <w:start w:val="1"/>
      <w:numFmt w:val="bullet"/>
      <w:lvlText w:val="o"/>
      <w:lvlJc w:val="left"/>
      <w:pPr>
        <w:ind w:left="2008" w:hanging="360"/>
      </w:pPr>
      <w:rPr>
        <w:rFonts w:ascii="Courier New" w:hAnsi="Courier New" w:cs="Courier New" w:hint="default"/>
      </w:rPr>
    </w:lvl>
    <w:lvl w:ilvl="2" w:tplc="FFFFFFFF" w:tentative="1">
      <w:start w:val="1"/>
      <w:numFmt w:val="bullet"/>
      <w:lvlText w:val=""/>
      <w:lvlJc w:val="left"/>
      <w:pPr>
        <w:ind w:left="2728" w:hanging="360"/>
      </w:pPr>
      <w:rPr>
        <w:rFonts w:ascii="Wingdings" w:hAnsi="Wingdings" w:hint="default"/>
      </w:rPr>
    </w:lvl>
    <w:lvl w:ilvl="3" w:tplc="FFFFFFFF" w:tentative="1">
      <w:start w:val="1"/>
      <w:numFmt w:val="bullet"/>
      <w:lvlText w:val=""/>
      <w:lvlJc w:val="left"/>
      <w:pPr>
        <w:ind w:left="3448" w:hanging="360"/>
      </w:pPr>
      <w:rPr>
        <w:rFonts w:ascii="Symbol" w:hAnsi="Symbol" w:hint="default"/>
      </w:rPr>
    </w:lvl>
    <w:lvl w:ilvl="4" w:tplc="FFFFFFFF" w:tentative="1">
      <w:start w:val="1"/>
      <w:numFmt w:val="bullet"/>
      <w:lvlText w:val="o"/>
      <w:lvlJc w:val="left"/>
      <w:pPr>
        <w:ind w:left="4168" w:hanging="360"/>
      </w:pPr>
      <w:rPr>
        <w:rFonts w:ascii="Courier New" w:hAnsi="Courier New" w:cs="Courier New" w:hint="default"/>
      </w:rPr>
    </w:lvl>
    <w:lvl w:ilvl="5" w:tplc="FFFFFFFF" w:tentative="1">
      <w:start w:val="1"/>
      <w:numFmt w:val="bullet"/>
      <w:lvlText w:val=""/>
      <w:lvlJc w:val="left"/>
      <w:pPr>
        <w:ind w:left="4888" w:hanging="360"/>
      </w:pPr>
      <w:rPr>
        <w:rFonts w:ascii="Wingdings" w:hAnsi="Wingdings" w:hint="default"/>
      </w:rPr>
    </w:lvl>
    <w:lvl w:ilvl="6" w:tplc="FFFFFFFF" w:tentative="1">
      <w:start w:val="1"/>
      <w:numFmt w:val="bullet"/>
      <w:lvlText w:val=""/>
      <w:lvlJc w:val="left"/>
      <w:pPr>
        <w:ind w:left="5608" w:hanging="360"/>
      </w:pPr>
      <w:rPr>
        <w:rFonts w:ascii="Symbol" w:hAnsi="Symbol" w:hint="default"/>
      </w:rPr>
    </w:lvl>
    <w:lvl w:ilvl="7" w:tplc="FFFFFFFF" w:tentative="1">
      <w:start w:val="1"/>
      <w:numFmt w:val="bullet"/>
      <w:lvlText w:val="o"/>
      <w:lvlJc w:val="left"/>
      <w:pPr>
        <w:ind w:left="6328" w:hanging="360"/>
      </w:pPr>
      <w:rPr>
        <w:rFonts w:ascii="Courier New" w:hAnsi="Courier New" w:cs="Courier New" w:hint="default"/>
      </w:rPr>
    </w:lvl>
    <w:lvl w:ilvl="8" w:tplc="FFFFFFFF" w:tentative="1">
      <w:start w:val="1"/>
      <w:numFmt w:val="bullet"/>
      <w:lvlText w:val=""/>
      <w:lvlJc w:val="left"/>
      <w:pPr>
        <w:ind w:left="7048" w:hanging="360"/>
      </w:pPr>
      <w:rPr>
        <w:rFonts w:ascii="Wingdings" w:hAnsi="Wingdings" w:hint="default"/>
      </w:rPr>
    </w:lvl>
  </w:abstractNum>
  <w:abstractNum w:abstractNumId="7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77" w15:restartNumberingAfterBreak="0">
    <w:nsid w:val="7E014572"/>
    <w:multiLevelType w:val="hybridMultilevel"/>
    <w:tmpl w:val="F08E3156"/>
    <w:lvl w:ilvl="0" w:tplc="31EA2A76">
      <w:start w:val="1"/>
      <w:numFmt w:val="bullet"/>
      <w:lvlText w:val="•"/>
      <w:lvlJc w:val="left"/>
      <w:pPr>
        <w:tabs>
          <w:tab w:val="num" w:pos="720"/>
        </w:tabs>
        <w:ind w:left="720" w:hanging="360"/>
      </w:pPr>
      <w:rPr>
        <w:rFonts w:ascii="Arial" w:hAnsi="Arial" w:hint="default"/>
      </w:rPr>
    </w:lvl>
    <w:lvl w:ilvl="1" w:tplc="51B89246" w:tentative="1">
      <w:start w:val="1"/>
      <w:numFmt w:val="bullet"/>
      <w:lvlText w:val="•"/>
      <w:lvlJc w:val="left"/>
      <w:pPr>
        <w:tabs>
          <w:tab w:val="num" w:pos="1440"/>
        </w:tabs>
        <w:ind w:left="1440" w:hanging="360"/>
      </w:pPr>
      <w:rPr>
        <w:rFonts w:ascii="Arial" w:hAnsi="Arial" w:hint="default"/>
      </w:rPr>
    </w:lvl>
    <w:lvl w:ilvl="2" w:tplc="EE9678CE" w:tentative="1">
      <w:start w:val="1"/>
      <w:numFmt w:val="bullet"/>
      <w:lvlText w:val="•"/>
      <w:lvlJc w:val="left"/>
      <w:pPr>
        <w:tabs>
          <w:tab w:val="num" w:pos="2160"/>
        </w:tabs>
        <w:ind w:left="2160" w:hanging="360"/>
      </w:pPr>
      <w:rPr>
        <w:rFonts w:ascii="Arial" w:hAnsi="Arial" w:hint="default"/>
      </w:rPr>
    </w:lvl>
    <w:lvl w:ilvl="3" w:tplc="E59C52FE" w:tentative="1">
      <w:start w:val="1"/>
      <w:numFmt w:val="bullet"/>
      <w:lvlText w:val="•"/>
      <w:lvlJc w:val="left"/>
      <w:pPr>
        <w:tabs>
          <w:tab w:val="num" w:pos="2880"/>
        </w:tabs>
        <w:ind w:left="2880" w:hanging="360"/>
      </w:pPr>
      <w:rPr>
        <w:rFonts w:ascii="Arial" w:hAnsi="Arial" w:hint="default"/>
      </w:rPr>
    </w:lvl>
    <w:lvl w:ilvl="4" w:tplc="659A4E42" w:tentative="1">
      <w:start w:val="1"/>
      <w:numFmt w:val="bullet"/>
      <w:lvlText w:val="•"/>
      <w:lvlJc w:val="left"/>
      <w:pPr>
        <w:tabs>
          <w:tab w:val="num" w:pos="3600"/>
        </w:tabs>
        <w:ind w:left="3600" w:hanging="360"/>
      </w:pPr>
      <w:rPr>
        <w:rFonts w:ascii="Arial" w:hAnsi="Arial" w:hint="default"/>
      </w:rPr>
    </w:lvl>
    <w:lvl w:ilvl="5" w:tplc="8B8AD9AC" w:tentative="1">
      <w:start w:val="1"/>
      <w:numFmt w:val="bullet"/>
      <w:lvlText w:val="•"/>
      <w:lvlJc w:val="left"/>
      <w:pPr>
        <w:tabs>
          <w:tab w:val="num" w:pos="4320"/>
        </w:tabs>
        <w:ind w:left="4320" w:hanging="360"/>
      </w:pPr>
      <w:rPr>
        <w:rFonts w:ascii="Arial" w:hAnsi="Arial" w:hint="default"/>
      </w:rPr>
    </w:lvl>
    <w:lvl w:ilvl="6" w:tplc="373A3782" w:tentative="1">
      <w:start w:val="1"/>
      <w:numFmt w:val="bullet"/>
      <w:lvlText w:val="•"/>
      <w:lvlJc w:val="left"/>
      <w:pPr>
        <w:tabs>
          <w:tab w:val="num" w:pos="5040"/>
        </w:tabs>
        <w:ind w:left="5040" w:hanging="360"/>
      </w:pPr>
      <w:rPr>
        <w:rFonts w:ascii="Arial" w:hAnsi="Arial" w:hint="default"/>
      </w:rPr>
    </w:lvl>
    <w:lvl w:ilvl="7" w:tplc="D2407466" w:tentative="1">
      <w:start w:val="1"/>
      <w:numFmt w:val="bullet"/>
      <w:lvlText w:val="•"/>
      <w:lvlJc w:val="left"/>
      <w:pPr>
        <w:tabs>
          <w:tab w:val="num" w:pos="5760"/>
        </w:tabs>
        <w:ind w:left="5760" w:hanging="360"/>
      </w:pPr>
      <w:rPr>
        <w:rFonts w:ascii="Arial" w:hAnsi="Arial" w:hint="default"/>
      </w:rPr>
    </w:lvl>
    <w:lvl w:ilvl="8" w:tplc="D60C15E8" w:tentative="1">
      <w:start w:val="1"/>
      <w:numFmt w:val="bullet"/>
      <w:lvlText w:val="•"/>
      <w:lvlJc w:val="left"/>
      <w:pPr>
        <w:tabs>
          <w:tab w:val="num" w:pos="6480"/>
        </w:tabs>
        <w:ind w:left="6480" w:hanging="360"/>
      </w:pPr>
      <w:rPr>
        <w:rFonts w:ascii="Arial" w:hAnsi="Arial" w:hint="default"/>
      </w:rPr>
    </w:lvl>
  </w:abstractNum>
  <w:abstractNum w:abstractNumId="78" w15:restartNumberingAfterBreak="0">
    <w:nsid w:val="7F547DFD"/>
    <w:multiLevelType w:val="hybridMultilevel"/>
    <w:tmpl w:val="84089F44"/>
    <w:lvl w:ilvl="0" w:tplc="E556ADE8">
      <w:start w:val="1"/>
      <w:numFmt w:val="bullet"/>
      <w:pStyle w:val="textintend2"/>
      <w:lvlText w:val=""/>
      <w:lvlJc w:val="left"/>
      <w:pPr>
        <w:tabs>
          <w:tab w:val="num" w:pos="1418"/>
        </w:tabs>
        <w:ind w:left="1418" w:hanging="426"/>
      </w:pPr>
      <w:rPr>
        <w:rFonts w:ascii="Wingdings" w:hAnsi="Wingdings" w:hint="default"/>
      </w:rPr>
    </w:lvl>
    <w:lvl w:ilvl="1" w:tplc="4F90A2A4">
      <w:numFmt w:val="decimal"/>
      <w:lvlText w:val=""/>
      <w:lvlJc w:val="left"/>
    </w:lvl>
    <w:lvl w:ilvl="2" w:tplc="09B26712">
      <w:numFmt w:val="decimal"/>
      <w:lvlText w:val=""/>
      <w:lvlJc w:val="left"/>
    </w:lvl>
    <w:lvl w:ilvl="3" w:tplc="AB3CC810">
      <w:numFmt w:val="decimal"/>
      <w:lvlText w:val=""/>
      <w:lvlJc w:val="left"/>
    </w:lvl>
    <w:lvl w:ilvl="4" w:tplc="867A6516">
      <w:numFmt w:val="decimal"/>
      <w:lvlText w:val=""/>
      <w:lvlJc w:val="left"/>
    </w:lvl>
    <w:lvl w:ilvl="5" w:tplc="9B463C16">
      <w:numFmt w:val="decimal"/>
      <w:lvlText w:val=""/>
      <w:lvlJc w:val="left"/>
    </w:lvl>
    <w:lvl w:ilvl="6" w:tplc="6E5A10B8">
      <w:numFmt w:val="decimal"/>
      <w:lvlText w:val=""/>
      <w:lvlJc w:val="left"/>
    </w:lvl>
    <w:lvl w:ilvl="7" w:tplc="CA1292FC">
      <w:numFmt w:val="decimal"/>
      <w:lvlText w:val=""/>
      <w:lvlJc w:val="left"/>
    </w:lvl>
    <w:lvl w:ilvl="8" w:tplc="379266C4">
      <w:numFmt w:val="decimal"/>
      <w:lvlText w:val=""/>
      <w:lvlJc w:val="left"/>
    </w:lvl>
  </w:abstractNum>
  <w:num w:numId="1" w16cid:durableId="1703047032">
    <w:abstractNumId w:val="17"/>
  </w:num>
  <w:num w:numId="2" w16cid:durableId="2010523964">
    <w:abstractNumId w:val="41"/>
  </w:num>
  <w:num w:numId="3" w16cid:durableId="1290474486">
    <w:abstractNumId w:val="78"/>
  </w:num>
  <w:num w:numId="4" w16cid:durableId="1909533613">
    <w:abstractNumId w:val="42"/>
  </w:num>
  <w:num w:numId="5" w16cid:durableId="259485338">
    <w:abstractNumId w:val="38"/>
  </w:num>
  <w:num w:numId="6" w16cid:durableId="296107405">
    <w:abstractNumId w:val="4"/>
  </w:num>
  <w:num w:numId="7" w16cid:durableId="743453553">
    <w:abstractNumId w:val="74"/>
  </w:num>
  <w:num w:numId="8" w16cid:durableId="804590566">
    <w:abstractNumId w:val="32"/>
  </w:num>
  <w:num w:numId="9" w16cid:durableId="1893496765">
    <w:abstractNumId w:val="76"/>
  </w:num>
  <w:num w:numId="10" w16cid:durableId="1325356742">
    <w:abstractNumId w:val="69"/>
  </w:num>
  <w:num w:numId="11" w16cid:durableId="1308049972">
    <w:abstractNumId w:val="35"/>
  </w:num>
  <w:num w:numId="12" w16cid:durableId="743845">
    <w:abstractNumId w:val="49"/>
  </w:num>
  <w:num w:numId="13" w16cid:durableId="1562406719">
    <w:abstractNumId w:val="14"/>
  </w:num>
  <w:num w:numId="14" w16cid:durableId="1340618129">
    <w:abstractNumId w:val="2"/>
  </w:num>
  <w:num w:numId="15" w16cid:durableId="1536649045">
    <w:abstractNumId w:val="66"/>
  </w:num>
  <w:num w:numId="16" w16cid:durableId="1660230965">
    <w:abstractNumId w:val="26"/>
  </w:num>
  <w:num w:numId="17" w16cid:durableId="1680959107">
    <w:abstractNumId w:val="3"/>
  </w:num>
  <w:num w:numId="18" w16cid:durableId="132455047">
    <w:abstractNumId w:val="46"/>
  </w:num>
  <w:num w:numId="19" w16cid:durableId="801995528">
    <w:abstractNumId w:val="6"/>
  </w:num>
  <w:num w:numId="20" w16cid:durableId="1893154178">
    <w:abstractNumId w:val="24"/>
  </w:num>
  <w:num w:numId="21" w16cid:durableId="852233375">
    <w:abstractNumId w:val="29"/>
  </w:num>
  <w:num w:numId="22" w16cid:durableId="1492022885">
    <w:abstractNumId w:val="51"/>
  </w:num>
  <w:num w:numId="23" w16cid:durableId="306471779">
    <w:abstractNumId w:val="59"/>
  </w:num>
  <w:num w:numId="24" w16cid:durableId="316299677">
    <w:abstractNumId w:val="15"/>
  </w:num>
  <w:num w:numId="25" w16cid:durableId="482235015">
    <w:abstractNumId w:val="13"/>
  </w:num>
  <w:num w:numId="26" w16cid:durableId="1488132442">
    <w:abstractNumId w:val="34"/>
  </w:num>
  <w:num w:numId="27" w16cid:durableId="575357314">
    <w:abstractNumId w:val="63"/>
  </w:num>
  <w:num w:numId="28" w16cid:durableId="1716542854">
    <w:abstractNumId w:val="11"/>
  </w:num>
  <w:num w:numId="29" w16cid:durableId="1337535601">
    <w:abstractNumId w:val="48"/>
  </w:num>
  <w:num w:numId="30" w16cid:durableId="1441532827">
    <w:abstractNumId w:val="56"/>
  </w:num>
  <w:num w:numId="31" w16cid:durableId="34696929">
    <w:abstractNumId w:val="8"/>
  </w:num>
  <w:num w:numId="32" w16cid:durableId="150174779">
    <w:abstractNumId w:val="54"/>
  </w:num>
  <w:num w:numId="33" w16cid:durableId="1138382189">
    <w:abstractNumId w:val="45"/>
  </w:num>
  <w:num w:numId="34" w16cid:durableId="152263208">
    <w:abstractNumId w:val="72"/>
  </w:num>
  <w:num w:numId="35" w16cid:durableId="855923355">
    <w:abstractNumId w:val="37"/>
  </w:num>
  <w:num w:numId="36" w16cid:durableId="1129545722">
    <w:abstractNumId w:val="60"/>
  </w:num>
  <w:num w:numId="37" w16cid:durableId="751849635">
    <w:abstractNumId w:val="31"/>
  </w:num>
  <w:num w:numId="38" w16cid:durableId="2058968135">
    <w:abstractNumId w:val="53"/>
  </w:num>
  <w:num w:numId="39" w16cid:durableId="1948922757">
    <w:abstractNumId w:val="16"/>
  </w:num>
  <w:num w:numId="40" w16cid:durableId="742525709">
    <w:abstractNumId w:val="21"/>
  </w:num>
  <w:num w:numId="41" w16cid:durableId="671491335">
    <w:abstractNumId w:val="25"/>
  </w:num>
  <w:num w:numId="42" w16cid:durableId="2103607079">
    <w:abstractNumId w:val="36"/>
  </w:num>
  <w:num w:numId="43" w16cid:durableId="285351636">
    <w:abstractNumId w:val="50"/>
  </w:num>
  <w:num w:numId="44" w16cid:durableId="1880971443">
    <w:abstractNumId w:val="19"/>
  </w:num>
  <w:num w:numId="45" w16cid:durableId="1450510952">
    <w:abstractNumId w:val="67"/>
  </w:num>
  <w:num w:numId="46" w16cid:durableId="113250949">
    <w:abstractNumId w:val="27"/>
  </w:num>
  <w:num w:numId="47" w16cid:durableId="602036107">
    <w:abstractNumId w:val="52"/>
  </w:num>
  <w:num w:numId="48" w16cid:durableId="1327050752">
    <w:abstractNumId w:val="43"/>
  </w:num>
  <w:num w:numId="49" w16cid:durableId="169180248">
    <w:abstractNumId w:val="22"/>
  </w:num>
  <w:num w:numId="50" w16cid:durableId="184291117">
    <w:abstractNumId w:val="68"/>
  </w:num>
  <w:num w:numId="51" w16cid:durableId="2004383238">
    <w:abstractNumId w:val="44"/>
  </w:num>
  <w:num w:numId="52" w16cid:durableId="170921014">
    <w:abstractNumId w:val="65"/>
  </w:num>
  <w:num w:numId="53" w16cid:durableId="1971325794">
    <w:abstractNumId w:val="55"/>
  </w:num>
  <w:num w:numId="54" w16cid:durableId="749544220">
    <w:abstractNumId w:val="61"/>
  </w:num>
  <w:num w:numId="55" w16cid:durableId="995571748">
    <w:abstractNumId w:val="1"/>
  </w:num>
  <w:num w:numId="56" w16cid:durableId="1046761060">
    <w:abstractNumId w:val="0"/>
  </w:num>
  <w:num w:numId="57" w16cid:durableId="1346051843">
    <w:abstractNumId w:val="62"/>
  </w:num>
  <w:num w:numId="58" w16cid:durableId="647327034">
    <w:abstractNumId w:val="7"/>
  </w:num>
  <w:num w:numId="59" w16cid:durableId="1300264025">
    <w:abstractNumId w:val="57"/>
  </w:num>
  <w:num w:numId="60" w16cid:durableId="445853116">
    <w:abstractNumId w:val="49"/>
  </w:num>
  <w:num w:numId="61" w16cid:durableId="1125083221">
    <w:abstractNumId w:val="58"/>
  </w:num>
  <w:num w:numId="62" w16cid:durableId="1925412665">
    <w:abstractNumId w:val="18"/>
  </w:num>
  <w:num w:numId="63" w16cid:durableId="1646004938">
    <w:abstractNumId w:val="75"/>
  </w:num>
  <w:num w:numId="64" w16cid:durableId="1011643323">
    <w:abstractNumId w:val="10"/>
  </w:num>
  <w:num w:numId="65" w16cid:durableId="1454322874">
    <w:abstractNumId w:val="9"/>
  </w:num>
  <w:num w:numId="66" w16cid:durableId="1755469545">
    <w:abstractNumId w:val="70"/>
  </w:num>
  <w:num w:numId="67" w16cid:durableId="968441891">
    <w:abstractNumId w:val="23"/>
  </w:num>
  <w:num w:numId="68" w16cid:durableId="776287952">
    <w:abstractNumId w:val="5"/>
  </w:num>
  <w:num w:numId="69" w16cid:durableId="642273652">
    <w:abstractNumId w:val="33"/>
  </w:num>
  <w:num w:numId="70" w16cid:durableId="1519154355">
    <w:abstractNumId w:val="28"/>
  </w:num>
  <w:num w:numId="71" w16cid:durableId="1581527372">
    <w:abstractNumId w:val="77"/>
  </w:num>
  <w:num w:numId="72" w16cid:durableId="1402867016">
    <w:abstractNumId w:val="30"/>
  </w:num>
  <w:num w:numId="73" w16cid:durableId="18092493">
    <w:abstractNumId w:val="12"/>
  </w:num>
  <w:num w:numId="74" w16cid:durableId="1734501701">
    <w:abstractNumId w:val="47"/>
  </w:num>
  <w:num w:numId="75" w16cid:durableId="1740131165">
    <w:abstractNumId w:val="71"/>
  </w:num>
  <w:num w:numId="76" w16cid:durableId="243608140">
    <w:abstractNumId w:val="64"/>
  </w:num>
  <w:num w:numId="77" w16cid:durableId="88698497">
    <w:abstractNumId w:val="39"/>
  </w:num>
  <w:num w:numId="78" w16cid:durableId="1518695661">
    <w:abstractNumId w:val="73"/>
  </w:num>
  <w:num w:numId="79" w16cid:durableId="2048067409">
    <w:abstractNumId w:val="20"/>
  </w:num>
  <w:num w:numId="80" w16cid:durableId="1154301696">
    <w:abstractNumId w:val="40"/>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doNotDisplayPageBoundaries/>
  <w:printFractionalCharacterWidth/>
  <w:bordersDoNotSurroundHeader/>
  <w:bordersDoNotSurroundFooter/>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03B"/>
    <w:rsid w:val="00000083"/>
    <w:rsid w:val="000000EB"/>
    <w:rsid w:val="000001CF"/>
    <w:rsid w:val="0000043F"/>
    <w:rsid w:val="00000738"/>
    <w:rsid w:val="00000853"/>
    <w:rsid w:val="0000086F"/>
    <w:rsid w:val="00000B33"/>
    <w:rsid w:val="00000BA9"/>
    <w:rsid w:val="00000CAA"/>
    <w:rsid w:val="00000D47"/>
    <w:rsid w:val="00000E57"/>
    <w:rsid w:val="0000109D"/>
    <w:rsid w:val="00001133"/>
    <w:rsid w:val="0000117D"/>
    <w:rsid w:val="000012AD"/>
    <w:rsid w:val="0000141D"/>
    <w:rsid w:val="000014AA"/>
    <w:rsid w:val="000015B4"/>
    <w:rsid w:val="00001646"/>
    <w:rsid w:val="00001733"/>
    <w:rsid w:val="00001740"/>
    <w:rsid w:val="000017D4"/>
    <w:rsid w:val="00001B21"/>
    <w:rsid w:val="00001B70"/>
    <w:rsid w:val="00001C08"/>
    <w:rsid w:val="000024DB"/>
    <w:rsid w:val="0000251A"/>
    <w:rsid w:val="0000253B"/>
    <w:rsid w:val="000025E1"/>
    <w:rsid w:val="0000269B"/>
    <w:rsid w:val="0000281D"/>
    <w:rsid w:val="00002934"/>
    <w:rsid w:val="00002953"/>
    <w:rsid w:val="000029A4"/>
    <w:rsid w:val="00003042"/>
    <w:rsid w:val="0000304D"/>
    <w:rsid w:val="000030D0"/>
    <w:rsid w:val="000030D9"/>
    <w:rsid w:val="000031F6"/>
    <w:rsid w:val="0000320E"/>
    <w:rsid w:val="00003243"/>
    <w:rsid w:val="000032D6"/>
    <w:rsid w:val="0000338A"/>
    <w:rsid w:val="00003405"/>
    <w:rsid w:val="0000368B"/>
    <w:rsid w:val="00003754"/>
    <w:rsid w:val="00003811"/>
    <w:rsid w:val="0000389D"/>
    <w:rsid w:val="00003E07"/>
    <w:rsid w:val="00003E4F"/>
    <w:rsid w:val="00004130"/>
    <w:rsid w:val="00004249"/>
    <w:rsid w:val="00004746"/>
    <w:rsid w:val="0000494E"/>
    <w:rsid w:val="00004AD6"/>
    <w:rsid w:val="00004C8B"/>
    <w:rsid w:val="00005007"/>
    <w:rsid w:val="0000508E"/>
    <w:rsid w:val="000052E2"/>
    <w:rsid w:val="00005492"/>
    <w:rsid w:val="000057BF"/>
    <w:rsid w:val="00005900"/>
    <w:rsid w:val="00005ADD"/>
    <w:rsid w:val="00005C40"/>
    <w:rsid w:val="00005FC3"/>
    <w:rsid w:val="000061A1"/>
    <w:rsid w:val="00006226"/>
    <w:rsid w:val="0000626F"/>
    <w:rsid w:val="000063D1"/>
    <w:rsid w:val="000067C6"/>
    <w:rsid w:val="000068C6"/>
    <w:rsid w:val="000069D4"/>
    <w:rsid w:val="00006A9E"/>
    <w:rsid w:val="00006BB1"/>
    <w:rsid w:val="00006C5E"/>
    <w:rsid w:val="00006D4D"/>
    <w:rsid w:val="00006D54"/>
    <w:rsid w:val="00006DE9"/>
    <w:rsid w:val="00006E5B"/>
    <w:rsid w:val="00006F39"/>
    <w:rsid w:val="00007156"/>
    <w:rsid w:val="000072B9"/>
    <w:rsid w:val="000072D8"/>
    <w:rsid w:val="00007454"/>
    <w:rsid w:val="000074C4"/>
    <w:rsid w:val="00007649"/>
    <w:rsid w:val="00007923"/>
    <w:rsid w:val="00007AF4"/>
    <w:rsid w:val="00007CFA"/>
    <w:rsid w:val="00010102"/>
    <w:rsid w:val="0001038F"/>
    <w:rsid w:val="00010523"/>
    <w:rsid w:val="000105BB"/>
    <w:rsid w:val="000108E9"/>
    <w:rsid w:val="00010D0B"/>
    <w:rsid w:val="00010D87"/>
    <w:rsid w:val="00010FA9"/>
    <w:rsid w:val="00011212"/>
    <w:rsid w:val="00011295"/>
    <w:rsid w:val="00011311"/>
    <w:rsid w:val="0001167E"/>
    <w:rsid w:val="000116EE"/>
    <w:rsid w:val="0001170C"/>
    <w:rsid w:val="00011766"/>
    <w:rsid w:val="00011B56"/>
    <w:rsid w:val="00011C5F"/>
    <w:rsid w:val="00011DA9"/>
    <w:rsid w:val="00011EEB"/>
    <w:rsid w:val="00011F73"/>
    <w:rsid w:val="00012313"/>
    <w:rsid w:val="0001245C"/>
    <w:rsid w:val="000124CB"/>
    <w:rsid w:val="000124F1"/>
    <w:rsid w:val="0001251F"/>
    <w:rsid w:val="000125C7"/>
    <w:rsid w:val="00012803"/>
    <w:rsid w:val="00012886"/>
    <w:rsid w:val="00012909"/>
    <w:rsid w:val="0001292E"/>
    <w:rsid w:val="00012D0C"/>
    <w:rsid w:val="00012DE2"/>
    <w:rsid w:val="00012ECB"/>
    <w:rsid w:val="0001328C"/>
    <w:rsid w:val="000133D4"/>
    <w:rsid w:val="0001350A"/>
    <w:rsid w:val="000136B8"/>
    <w:rsid w:val="00013715"/>
    <w:rsid w:val="0001375E"/>
    <w:rsid w:val="00013AD8"/>
    <w:rsid w:val="00013AF0"/>
    <w:rsid w:val="00013CAF"/>
    <w:rsid w:val="00013D2C"/>
    <w:rsid w:val="00013EE2"/>
    <w:rsid w:val="000140E6"/>
    <w:rsid w:val="000141E1"/>
    <w:rsid w:val="00014214"/>
    <w:rsid w:val="00014288"/>
    <w:rsid w:val="000144EC"/>
    <w:rsid w:val="000144F8"/>
    <w:rsid w:val="000145A4"/>
    <w:rsid w:val="000145B6"/>
    <w:rsid w:val="000146D3"/>
    <w:rsid w:val="000146F3"/>
    <w:rsid w:val="00014751"/>
    <w:rsid w:val="00014893"/>
    <w:rsid w:val="00014945"/>
    <w:rsid w:val="00014A49"/>
    <w:rsid w:val="00014A4D"/>
    <w:rsid w:val="00014A77"/>
    <w:rsid w:val="00014CDA"/>
    <w:rsid w:val="00014DBB"/>
    <w:rsid w:val="00014E0C"/>
    <w:rsid w:val="00014F15"/>
    <w:rsid w:val="00014FCF"/>
    <w:rsid w:val="00015009"/>
    <w:rsid w:val="00015020"/>
    <w:rsid w:val="000150FD"/>
    <w:rsid w:val="0001518D"/>
    <w:rsid w:val="000153BA"/>
    <w:rsid w:val="000154BB"/>
    <w:rsid w:val="00015704"/>
    <w:rsid w:val="00015746"/>
    <w:rsid w:val="00015842"/>
    <w:rsid w:val="00015BFE"/>
    <w:rsid w:val="00015FBF"/>
    <w:rsid w:val="00016231"/>
    <w:rsid w:val="000162C6"/>
    <w:rsid w:val="000163BB"/>
    <w:rsid w:val="00016448"/>
    <w:rsid w:val="0001644E"/>
    <w:rsid w:val="000164DD"/>
    <w:rsid w:val="00016569"/>
    <w:rsid w:val="000166E2"/>
    <w:rsid w:val="0001678B"/>
    <w:rsid w:val="000168D4"/>
    <w:rsid w:val="000169A4"/>
    <w:rsid w:val="00016AA0"/>
    <w:rsid w:val="00016B1D"/>
    <w:rsid w:val="00016D4B"/>
    <w:rsid w:val="00016D5F"/>
    <w:rsid w:val="00016DE5"/>
    <w:rsid w:val="0001715F"/>
    <w:rsid w:val="0001727F"/>
    <w:rsid w:val="00017291"/>
    <w:rsid w:val="0001756A"/>
    <w:rsid w:val="0001765C"/>
    <w:rsid w:val="00017808"/>
    <w:rsid w:val="0001780F"/>
    <w:rsid w:val="00017994"/>
    <w:rsid w:val="00017A10"/>
    <w:rsid w:val="00017B4E"/>
    <w:rsid w:val="00017D5F"/>
    <w:rsid w:val="00017EDA"/>
    <w:rsid w:val="00017F71"/>
    <w:rsid w:val="00017F7D"/>
    <w:rsid w:val="00020089"/>
    <w:rsid w:val="0002012B"/>
    <w:rsid w:val="000202AA"/>
    <w:rsid w:val="0002048C"/>
    <w:rsid w:val="0002059E"/>
    <w:rsid w:val="000205CB"/>
    <w:rsid w:val="0002060E"/>
    <w:rsid w:val="00020690"/>
    <w:rsid w:val="00020818"/>
    <w:rsid w:val="00020935"/>
    <w:rsid w:val="0002097C"/>
    <w:rsid w:val="00020C30"/>
    <w:rsid w:val="00020D1B"/>
    <w:rsid w:val="00021386"/>
    <w:rsid w:val="00021433"/>
    <w:rsid w:val="000215D4"/>
    <w:rsid w:val="000216AD"/>
    <w:rsid w:val="00021750"/>
    <w:rsid w:val="0002177C"/>
    <w:rsid w:val="000217BF"/>
    <w:rsid w:val="000218DB"/>
    <w:rsid w:val="00021942"/>
    <w:rsid w:val="00021990"/>
    <w:rsid w:val="00021AE4"/>
    <w:rsid w:val="00021C13"/>
    <w:rsid w:val="00021D44"/>
    <w:rsid w:val="00021DFE"/>
    <w:rsid w:val="00021ECE"/>
    <w:rsid w:val="0002207C"/>
    <w:rsid w:val="00022590"/>
    <w:rsid w:val="00022621"/>
    <w:rsid w:val="00022660"/>
    <w:rsid w:val="00022684"/>
    <w:rsid w:val="00022790"/>
    <w:rsid w:val="00022C9F"/>
    <w:rsid w:val="00022E54"/>
    <w:rsid w:val="00022E71"/>
    <w:rsid w:val="00022E7A"/>
    <w:rsid w:val="00022E82"/>
    <w:rsid w:val="00022EC6"/>
    <w:rsid w:val="00022EE7"/>
    <w:rsid w:val="000231D3"/>
    <w:rsid w:val="000233D5"/>
    <w:rsid w:val="000234F7"/>
    <w:rsid w:val="0002352E"/>
    <w:rsid w:val="000235DA"/>
    <w:rsid w:val="00023606"/>
    <w:rsid w:val="00023774"/>
    <w:rsid w:val="000239E6"/>
    <w:rsid w:val="00023DCF"/>
    <w:rsid w:val="00023E39"/>
    <w:rsid w:val="00023F7A"/>
    <w:rsid w:val="00023FFA"/>
    <w:rsid w:val="000240F0"/>
    <w:rsid w:val="0002445F"/>
    <w:rsid w:val="000244C6"/>
    <w:rsid w:val="000245EA"/>
    <w:rsid w:val="000246AE"/>
    <w:rsid w:val="000247F6"/>
    <w:rsid w:val="000248BE"/>
    <w:rsid w:val="000249B2"/>
    <w:rsid w:val="00024B53"/>
    <w:rsid w:val="00024D00"/>
    <w:rsid w:val="0002518B"/>
    <w:rsid w:val="00025477"/>
    <w:rsid w:val="00025709"/>
    <w:rsid w:val="00025799"/>
    <w:rsid w:val="00025803"/>
    <w:rsid w:val="000259CB"/>
    <w:rsid w:val="00025B5C"/>
    <w:rsid w:val="00025C24"/>
    <w:rsid w:val="00025D50"/>
    <w:rsid w:val="00025E2F"/>
    <w:rsid w:val="00025FBE"/>
    <w:rsid w:val="00026065"/>
    <w:rsid w:val="0002608A"/>
    <w:rsid w:val="00026092"/>
    <w:rsid w:val="0002616D"/>
    <w:rsid w:val="000264C3"/>
    <w:rsid w:val="000264DE"/>
    <w:rsid w:val="000264F2"/>
    <w:rsid w:val="000265B1"/>
    <w:rsid w:val="000265D7"/>
    <w:rsid w:val="00026745"/>
    <w:rsid w:val="000269BD"/>
    <w:rsid w:val="000269F3"/>
    <w:rsid w:val="00026E29"/>
    <w:rsid w:val="00027032"/>
    <w:rsid w:val="00027120"/>
    <w:rsid w:val="00027339"/>
    <w:rsid w:val="00027397"/>
    <w:rsid w:val="000275E1"/>
    <w:rsid w:val="0002766A"/>
    <w:rsid w:val="000279E9"/>
    <w:rsid w:val="00027A4E"/>
    <w:rsid w:val="00027BB9"/>
    <w:rsid w:val="00027BCE"/>
    <w:rsid w:val="00027C60"/>
    <w:rsid w:val="00027C98"/>
    <w:rsid w:val="00027CAF"/>
    <w:rsid w:val="00027D18"/>
    <w:rsid w:val="00027D6E"/>
    <w:rsid w:val="00027F0D"/>
    <w:rsid w:val="0003014B"/>
    <w:rsid w:val="00030233"/>
    <w:rsid w:val="00030381"/>
    <w:rsid w:val="000304CE"/>
    <w:rsid w:val="0003067E"/>
    <w:rsid w:val="000306BC"/>
    <w:rsid w:val="000306E3"/>
    <w:rsid w:val="0003070F"/>
    <w:rsid w:val="00030797"/>
    <w:rsid w:val="000308B1"/>
    <w:rsid w:val="0003096C"/>
    <w:rsid w:val="00030A8E"/>
    <w:rsid w:val="00030DDF"/>
    <w:rsid w:val="00030E1F"/>
    <w:rsid w:val="00030F4D"/>
    <w:rsid w:val="0003106C"/>
    <w:rsid w:val="000311C2"/>
    <w:rsid w:val="000314EF"/>
    <w:rsid w:val="000315F5"/>
    <w:rsid w:val="0003174F"/>
    <w:rsid w:val="00031966"/>
    <w:rsid w:val="00031C70"/>
    <w:rsid w:val="00031D20"/>
    <w:rsid w:val="00031D8F"/>
    <w:rsid w:val="00031DD7"/>
    <w:rsid w:val="00031E85"/>
    <w:rsid w:val="0003215B"/>
    <w:rsid w:val="000321B9"/>
    <w:rsid w:val="000321D3"/>
    <w:rsid w:val="0003221D"/>
    <w:rsid w:val="000322BD"/>
    <w:rsid w:val="000322C4"/>
    <w:rsid w:val="000322E6"/>
    <w:rsid w:val="0003234E"/>
    <w:rsid w:val="000323E7"/>
    <w:rsid w:val="00032523"/>
    <w:rsid w:val="000325C3"/>
    <w:rsid w:val="000325CA"/>
    <w:rsid w:val="0003273F"/>
    <w:rsid w:val="00032789"/>
    <w:rsid w:val="000328DC"/>
    <w:rsid w:val="000329C9"/>
    <w:rsid w:val="00032A4D"/>
    <w:rsid w:val="00032A83"/>
    <w:rsid w:val="00032B76"/>
    <w:rsid w:val="00032B92"/>
    <w:rsid w:val="00032D12"/>
    <w:rsid w:val="00032D9B"/>
    <w:rsid w:val="00032E05"/>
    <w:rsid w:val="00032E97"/>
    <w:rsid w:val="000330F7"/>
    <w:rsid w:val="00033148"/>
    <w:rsid w:val="000332E5"/>
    <w:rsid w:val="00033438"/>
    <w:rsid w:val="000334B8"/>
    <w:rsid w:val="000335FF"/>
    <w:rsid w:val="00033746"/>
    <w:rsid w:val="00033970"/>
    <w:rsid w:val="00033B1B"/>
    <w:rsid w:val="00033BD4"/>
    <w:rsid w:val="00033E3E"/>
    <w:rsid w:val="00033FB5"/>
    <w:rsid w:val="00034081"/>
    <w:rsid w:val="000341CB"/>
    <w:rsid w:val="00034373"/>
    <w:rsid w:val="00034438"/>
    <w:rsid w:val="00034443"/>
    <w:rsid w:val="00034617"/>
    <w:rsid w:val="0003477B"/>
    <w:rsid w:val="000348CF"/>
    <w:rsid w:val="00034912"/>
    <w:rsid w:val="000349D5"/>
    <w:rsid w:val="00034A06"/>
    <w:rsid w:val="00034BCA"/>
    <w:rsid w:val="00034BEE"/>
    <w:rsid w:val="00034BEF"/>
    <w:rsid w:val="00034CC3"/>
    <w:rsid w:val="00034E06"/>
    <w:rsid w:val="00034E84"/>
    <w:rsid w:val="000350EE"/>
    <w:rsid w:val="0003525C"/>
    <w:rsid w:val="000353D3"/>
    <w:rsid w:val="00035431"/>
    <w:rsid w:val="00035595"/>
    <w:rsid w:val="0003560A"/>
    <w:rsid w:val="000357BD"/>
    <w:rsid w:val="00035BA4"/>
    <w:rsid w:val="00035C93"/>
    <w:rsid w:val="00035DF5"/>
    <w:rsid w:val="00035E68"/>
    <w:rsid w:val="00036189"/>
    <w:rsid w:val="000367A2"/>
    <w:rsid w:val="00036A4E"/>
    <w:rsid w:val="00036B16"/>
    <w:rsid w:val="00036B9E"/>
    <w:rsid w:val="00036BC9"/>
    <w:rsid w:val="00036FAA"/>
    <w:rsid w:val="0003701E"/>
    <w:rsid w:val="00037146"/>
    <w:rsid w:val="00037488"/>
    <w:rsid w:val="000374DF"/>
    <w:rsid w:val="000376F1"/>
    <w:rsid w:val="00037887"/>
    <w:rsid w:val="00037A9E"/>
    <w:rsid w:val="00037B87"/>
    <w:rsid w:val="00037D26"/>
    <w:rsid w:val="00037D56"/>
    <w:rsid w:val="00037D6A"/>
    <w:rsid w:val="00037DDA"/>
    <w:rsid w:val="00037FB8"/>
    <w:rsid w:val="00040136"/>
    <w:rsid w:val="000403A2"/>
    <w:rsid w:val="000404D2"/>
    <w:rsid w:val="0004069C"/>
    <w:rsid w:val="000407B4"/>
    <w:rsid w:val="000407B8"/>
    <w:rsid w:val="000407F9"/>
    <w:rsid w:val="00040B89"/>
    <w:rsid w:val="00040C4B"/>
    <w:rsid w:val="00040C59"/>
    <w:rsid w:val="00040E5A"/>
    <w:rsid w:val="000411E0"/>
    <w:rsid w:val="000415E2"/>
    <w:rsid w:val="0004165A"/>
    <w:rsid w:val="00041703"/>
    <w:rsid w:val="00041739"/>
    <w:rsid w:val="000417BF"/>
    <w:rsid w:val="00041923"/>
    <w:rsid w:val="00041B94"/>
    <w:rsid w:val="00041C93"/>
    <w:rsid w:val="00041EAD"/>
    <w:rsid w:val="00041EB1"/>
    <w:rsid w:val="00041F27"/>
    <w:rsid w:val="00041FB0"/>
    <w:rsid w:val="00042216"/>
    <w:rsid w:val="00042263"/>
    <w:rsid w:val="00042351"/>
    <w:rsid w:val="000423B1"/>
    <w:rsid w:val="000423CA"/>
    <w:rsid w:val="0004241D"/>
    <w:rsid w:val="000424ED"/>
    <w:rsid w:val="00042669"/>
    <w:rsid w:val="000427B1"/>
    <w:rsid w:val="000427FB"/>
    <w:rsid w:val="000428EA"/>
    <w:rsid w:val="00042967"/>
    <w:rsid w:val="00042BC3"/>
    <w:rsid w:val="00042CF2"/>
    <w:rsid w:val="00042D9D"/>
    <w:rsid w:val="0004306F"/>
    <w:rsid w:val="0004338B"/>
    <w:rsid w:val="00043475"/>
    <w:rsid w:val="0004379B"/>
    <w:rsid w:val="00043886"/>
    <w:rsid w:val="00043A1C"/>
    <w:rsid w:val="00043A5A"/>
    <w:rsid w:val="00043B31"/>
    <w:rsid w:val="00043BDB"/>
    <w:rsid w:val="00043BFC"/>
    <w:rsid w:val="00043CB2"/>
    <w:rsid w:val="00043D40"/>
    <w:rsid w:val="00043DCD"/>
    <w:rsid w:val="00043F5E"/>
    <w:rsid w:val="00043FC3"/>
    <w:rsid w:val="0004410E"/>
    <w:rsid w:val="0004417C"/>
    <w:rsid w:val="0004434D"/>
    <w:rsid w:val="000444DF"/>
    <w:rsid w:val="00044604"/>
    <w:rsid w:val="00044664"/>
    <w:rsid w:val="00044771"/>
    <w:rsid w:val="0004497D"/>
    <w:rsid w:val="00044BB3"/>
    <w:rsid w:val="00044BCC"/>
    <w:rsid w:val="00044E9B"/>
    <w:rsid w:val="0004509E"/>
    <w:rsid w:val="0004516D"/>
    <w:rsid w:val="0004527F"/>
    <w:rsid w:val="00045366"/>
    <w:rsid w:val="00045378"/>
    <w:rsid w:val="00045415"/>
    <w:rsid w:val="000454DE"/>
    <w:rsid w:val="00045530"/>
    <w:rsid w:val="000455BA"/>
    <w:rsid w:val="0004568C"/>
    <w:rsid w:val="000456AB"/>
    <w:rsid w:val="000458EC"/>
    <w:rsid w:val="0004598A"/>
    <w:rsid w:val="000459F8"/>
    <w:rsid w:val="00045AB9"/>
    <w:rsid w:val="00045BA7"/>
    <w:rsid w:val="00045C0F"/>
    <w:rsid w:val="00045D00"/>
    <w:rsid w:val="00045D75"/>
    <w:rsid w:val="00045F6E"/>
    <w:rsid w:val="00046148"/>
    <w:rsid w:val="0004617A"/>
    <w:rsid w:val="000461BC"/>
    <w:rsid w:val="000461E3"/>
    <w:rsid w:val="0004629B"/>
    <w:rsid w:val="00046349"/>
    <w:rsid w:val="00046390"/>
    <w:rsid w:val="000463C5"/>
    <w:rsid w:val="00046602"/>
    <w:rsid w:val="00046770"/>
    <w:rsid w:val="0004697C"/>
    <w:rsid w:val="00046A1B"/>
    <w:rsid w:val="00046A41"/>
    <w:rsid w:val="00046A8D"/>
    <w:rsid w:val="00046BDC"/>
    <w:rsid w:val="00046CB8"/>
    <w:rsid w:val="00046E53"/>
    <w:rsid w:val="00046F25"/>
    <w:rsid w:val="0004703B"/>
    <w:rsid w:val="00047534"/>
    <w:rsid w:val="00047761"/>
    <w:rsid w:val="0004778D"/>
    <w:rsid w:val="0004789A"/>
    <w:rsid w:val="000478A1"/>
    <w:rsid w:val="00047AD1"/>
    <w:rsid w:val="00047BCE"/>
    <w:rsid w:val="00047C0D"/>
    <w:rsid w:val="00047C99"/>
    <w:rsid w:val="00047FE2"/>
    <w:rsid w:val="000500CE"/>
    <w:rsid w:val="00050107"/>
    <w:rsid w:val="0005018D"/>
    <w:rsid w:val="000501F3"/>
    <w:rsid w:val="000503F0"/>
    <w:rsid w:val="0005048D"/>
    <w:rsid w:val="00050628"/>
    <w:rsid w:val="0005068C"/>
    <w:rsid w:val="00050921"/>
    <w:rsid w:val="00050B80"/>
    <w:rsid w:val="00050C10"/>
    <w:rsid w:val="00050CA2"/>
    <w:rsid w:val="00050CF3"/>
    <w:rsid w:val="00050D39"/>
    <w:rsid w:val="00050D48"/>
    <w:rsid w:val="00050E2D"/>
    <w:rsid w:val="00050F0D"/>
    <w:rsid w:val="000510ED"/>
    <w:rsid w:val="000511C2"/>
    <w:rsid w:val="000511F9"/>
    <w:rsid w:val="0005124C"/>
    <w:rsid w:val="000513F1"/>
    <w:rsid w:val="00051450"/>
    <w:rsid w:val="000514CE"/>
    <w:rsid w:val="00051561"/>
    <w:rsid w:val="00051597"/>
    <w:rsid w:val="00051647"/>
    <w:rsid w:val="000516BC"/>
    <w:rsid w:val="00051745"/>
    <w:rsid w:val="0005175F"/>
    <w:rsid w:val="00051C54"/>
    <w:rsid w:val="00051D36"/>
    <w:rsid w:val="00051F4D"/>
    <w:rsid w:val="00051FE0"/>
    <w:rsid w:val="000520D7"/>
    <w:rsid w:val="000520FC"/>
    <w:rsid w:val="0005213B"/>
    <w:rsid w:val="0005215A"/>
    <w:rsid w:val="000521B9"/>
    <w:rsid w:val="00052254"/>
    <w:rsid w:val="00052277"/>
    <w:rsid w:val="000522BD"/>
    <w:rsid w:val="00052423"/>
    <w:rsid w:val="00052528"/>
    <w:rsid w:val="000528A2"/>
    <w:rsid w:val="00052C32"/>
    <w:rsid w:val="00052C9D"/>
    <w:rsid w:val="00052D41"/>
    <w:rsid w:val="00052E94"/>
    <w:rsid w:val="00053010"/>
    <w:rsid w:val="00053084"/>
    <w:rsid w:val="000531CF"/>
    <w:rsid w:val="00053281"/>
    <w:rsid w:val="0005346B"/>
    <w:rsid w:val="000535F1"/>
    <w:rsid w:val="00053815"/>
    <w:rsid w:val="00053A0A"/>
    <w:rsid w:val="00053A65"/>
    <w:rsid w:val="00053AD8"/>
    <w:rsid w:val="00053B0C"/>
    <w:rsid w:val="00053EBE"/>
    <w:rsid w:val="00053F09"/>
    <w:rsid w:val="00053F4F"/>
    <w:rsid w:val="00054095"/>
    <w:rsid w:val="0005412D"/>
    <w:rsid w:val="0005427C"/>
    <w:rsid w:val="0005441E"/>
    <w:rsid w:val="000544F4"/>
    <w:rsid w:val="0005473D"/>
    <w:rsid w:val="000548A5"/>
    <w:rsid w:val="00054BF9"/>
    <w:rsid w:val="00054CBF"/>
    <w:rsid w:val="00054D26"/>
    <w:rsid w:val="00054E60"/>
    <w:rsid w:val="00054E97"/>
    <w:rsid w:val="00054FA3"/>
    <w:rsid w:val="00055215"/>
    <w:rsid w:val="0005523D"/>
    <w:rsid w:val="0005527C"/>
    <w:rsid w:val="00055403"/>
    <w:rsid w:val="00055656"/>
    <w:rsid w:val="00055756"/>
    <w:rsid w:val="00055772"/>
    <w:rsid w:val="000557BF"/>
    <w:rsid w:val="00055A2F"/>
    <w:rsid w:val="00056544"/>
    <w:rsid w:val="0005660C"/>
    <w:rsid w:val="0005660D"/>
    <w:rsid w:val="00056613"/>
    <w:rsid w:val="00056814"/>
    <w:rsid w:val="00056B48"/>
    <w:rsid w:val="00056C0B"/>
    <w:rsid w:val="00056D13"/>
    <w:rsid w:val="00056DB4"/>
    <w:rsid w:val="00056F94"/>
    <w:rsid w:val="00056FB2"/>
    <w:rsid w:val="000573B6"/>
    <w:rsid w:val="000573CA"/>
    <w:rsid w:val="0005741C"/>
    <w:rsid w:val="00057421"/>
    <w:rsid w:val="000575B0"/>
    <w:rsid w:val="0005770E"/>
    <w:rsid w:val="00057732"/>
    <w:rsid w:val="00057898"/>
    <w:rsid w:val="00057913"/>
    <w:rsid w:val="00057992"/>
    <w:rsid w:val="00057998"/>
    <w:rsid w:val="00057A6A"/>
    <w:rsid w:val="00057F24"/>
    <w:rsid w:val="00060010"/>
    <w:rsid w:val="00060297"/>
    <w:rsid w:val="000603D4"/>
    <w:rsid w:val="0006042E"/>
    <w:rsid w:val="000605EA"/>
    <w:rsid w:val="00060618"/>
    <w:rsid w:val="00060647"/>
    <w:rsid w:val="000608A9"/>
    <w:rsid w:val="00060917"/>
    <w:rsid w:val="0006099A"/>
    <w:rsid w:val="00060AED"/>
    <w:rsid w:val="00060B8C"/>
    <w:rsid w:val="00060C5E"/>
    <w:rsid w:val="00060CDD"/>
    <w:rsid w:val="00060D12"/>
    <w:rsid w:val="00060DC3"/>
    <w:rsid w:val="00060EAB"/>
    <w:rsid w:val="00061299"/>
    <w:rsid w:val="00061430"/>
    <w:rsid w:val="0006160E"/>
    <w:rsid w:val="000617D5"/>
    <w:rsid w:val="00061AFC"/>
    <w:rsid w:val="00061B13"/>
    <w:rsid w:val="00061B2B"/>
    <w:rsid w:val="00061BCD"/>
    <w:rsid w:val="00061C67"/>
    <w:rsid w:val="00061D1B"/>
    <w:rsid w:val="000620EF"/>
    <w:rsid w:val="00062304"/>
    <w:rsid w:val="00062351"/>
    <w:rsid w:val="00062517"/>
    <w:rsid w:val="00062648"/>
    <w:rsid w:val="00062700"/>
    <w:rsid w:val="0006280A"/>
    <w:rsid w:val="0006291F"/>
    <w:rsid w:val="00062934"/>
    <w:rsid w:val="00062C53"/>
    <w:rsid w:val="00062E02"/>
    <w:rsid w:val="00062F9C"/>
    <w:rsid w:val="000630CE"/>
    <w:rsid w:val="000631D7"/>
    <w:rsid w:val="000631ED"/>
    <w:rsid w:val="0006326C"/>
    <w:rsid w:val="00063317"/>
    <w:rsid w:val="00063403"/>
    <w:rsid w:val="00063427"/>
    <w:rsid w:val="000634CB"/>
    <w:rsid w:val="000634CE"/>
    <w:rsid w:val="00063735"/>
    <w:rsid w:val="00063BBD"/>
    <w:rsid w:val="00063D9E"/>
    <w:rsid w:val="00063DA2"/>
    <w:rsid w:val="00063F9B"/>
    <w:rsid w:val="00064039"/>
    <w:rsid w:val="00064084"/>
    <w:rsid w:val="00064318"/>
    <w:rsid w:val="00064475"/>
    <w:rsid w:val="0006450A"/>
    <w:rsid w:val="0006457E"/>
    <w:rsid w:val="00064751"/>
    <w:rsid w:val="000647FD"/>
    <w:rsid w:val="00064806"/>
    <w:rsid w:val="00064914"/>
    <w:rsid w:val="00064AD3"/>
    <w:rsid w:val="00064ADF"/>
    <w:rsid w:val="00064D1F"/>
    <w:rsid w:val="00064EA3"/>
    <w:rsid w:val="00064EC6"/>
    <w:rsid w:val="000651B0"/>
    <w:rsid w:val="000653AF"/>
    <w:rsid w:val="0006542B"/>
    <w:rsid w:val="0006563E"/>
    <w:rsid w:val="00065698"/>
    <w:rsid w:val="00065917"/>
    <w:rsid w:val="00065987"/>
    <w:rsid w:val="00065B69"/>
    <w:rsid w:val="00065F66"/>
    <w:rsid w:val="00065F75"/>
    <w:rsid w:val="00065FCB"/>
    <w:rsid w:val="0006610A"/>
    <w:rsid w:val="0006615F"/>
    <w:rsid w:val="00066178"/>
    <w:rsid w:val="000661AB"/>
    <w:rsid w:val="00066260"/>
    <w:rsid w:val="00066341"/>
    <w:rsid w:val="00066360"/>
    <w:rsid w:val="0006641F"/>
    <w:rsid w:val="00066445"/>
    <w:rsid w:val="00066466"/>
    <w:rsid w:val="000664EF"/>
    <w:rsid w:val="0006666A"/>
    <w:rsid w:val="00066687"/>
    <w:rsid w:val="000668FF"/>
    <w:rsid w:val="00066C73"/>
    <w:rsid w:val="00066DB0"/>
    <w:rsid w:val="00066DE3"/>
    <w:rsid w:val="00066DF1"/>
    <w:rsid w:val="00067092"/>
    <w:rsid w:val="000671B2"/>
    <w:rsid w:val="00067202"/>
    <w:rsid w:val="000672DB"/>
    <w:rsid w:val="000673CB"/>
    <w:rsid w:val="000673F4"/>
    <w:rsid w:val="000674BD"/>
    <w:rsid w:val="00067596"/>
    <w:rsid w:val="000675E5"/>
    <w:rsid w:val="000676BD"/>
    <w:rsid w:val="00067761"/>
    <w:rsid w:val="00067924"/>
    <w:rsid w:val="0006795A"/>
    <w:rsid w:val="000679D7"/>
    <w:rsid w:val="00067ADF"/>
    <w:rsid w:val="00067F5A"/>
    <w:rsid w:val="00067FDC"/>
    <w:rsid w:val="00070008"/>
    <w:rsid w:val="0007001F"/>
    <w:rsid w:val="00070034"/>
    <w:rsid w:val="0007016D"/>
    <w:rsid w:val="00070291"/>
    <w:rsid w:val="0007050D"/>
    <w:rsid w:val="000705C9"/>
    <w:rsid w:val="00070723"/>
    <w:rsid w:val="00070751"/>
    <w:rsid w:val="00070806"/>
    <w:rsid w:val="00070B74"/>
    <w:rsid w:val="00070C02"/>
    <w:rsid w:val="00070CCE"/>
    <w:rsid w:val="00070D9A"/>
    <w:rsid w:val="00070F50"/>
    <w:rsid w:val="00070FEC"/>
    <w:rsid w:val="0007110B"/>
    <w:rsid w:val="00071485"/>
    <w:rsid w:val="00071575"/>
    <w:rsid w:val="000716B8"/>
    <w:rsid w:val="000716E0"/>
    <w:rsid w:val="000718B1"/>
    <w:rsid w:val="0007196E"/>
    <w:rsid w:val="00071A74"/>
    <w:rsid w:val="00071AD1"/>
    <w:rsid w:val="00071E2E"/>
    <w:rsid w:val="000725C2"/>
    <w:rsid w:val="00072B5B"/>
    <w:rsid w:val="00072C73"/>
    <w:rsid w:val="00072E60"/>
    <w:rsid w:val="00072ED4"/>
    <w:rsid w:val="00072FD4"/>
    <w:rsid w:val="00072FFC"/>
    <w:rsid w:val="00073048"/>
    <w:rsid w:val="000732E5"/>
    <w:rsid w:val="000732FE"/>
    <w:rsid w:val="00073503"/>
    <w:rsid w:val="00073966"/>
    <w:rsid w:val="00073B57"/>
    <w:rsid w:val="00073B92"/>
    <w:rsid w:val="00073BAC"/>
    <w:rsid w:val="00073BAE"/>
    <w:rsid w:val="00073CDA"/>
    <w:rsid w:val="00073D18"/>
    <w:rsid w:val="00073F41"/>
    <w:rsid w:val="000740E1"/>
    <w:rsid w:val="0007412F"/>
    <w:rsid w:val="000741DE"/>
    <w:rsid w:val="000743CA"/>
    <w:rsid w:val="0007444E"/>
    <w:rsid w:val="00074639"/>
    <w:rsid w:val="00074659"/>
    <w:rsid w:val="0007465E"/>
    <w:rsid w:val="00074677"/>
    <w:rsid w:val="00074901"/>
    <w:rsid w:val="00074AE4"/>
    <w:rsid w:val="00074B10"/>
    <w:rsid w:val="00074C1C"/>
    <w:rsid w:val="00074CB7"/>
    <w:rsid w:val="00074D4D"/>
    <w:rsid w:val="00075107"/>
    <w:rsid w:val="0007536B"/>
    <w:rsid w:val="000754B2"/>
    <w:rsid w:val="0007555F"/>
    <w:rsid w:val="00075629"/>
    <w:rsid w:val="00075662"/>
    <w:rsid w:val="00075823"/>
    <w:rsid w:val="0007594B"/>
    <w:rsid w:val="00075A1D"/>
    <w:rsid w:val="00075B0A"/>
    <w:rsid w:val="00075BAC"/>
    <w:rsid w:val="00075C5A"/>
    <w:rsid w:val="00075E00"/>
    <w:rsid w:val="00075E55"/>
    <w:rsid w:val="00075F0D"/>
    <w:rsid w:val="00075F74"/>
    <w:rsid w:val="00075F85"/>
    <w:rsid w:val="0007612E"/>
    <w:rsid w:val="00076149"/>
    <w:rsid w:val="0007619F"/>
    <w:rsid w:val="00076356"/>
    <w:rsid w:val="000765E7"/>
    <w:rsid w:val="0007686D"/>
    <w:rsid w:val="000768D3"/>
    <w:rsid w:val="000768DF"/>
    <w:rsid w:val="00076917"/>
    <w:rsid w:val="00076BA7"/>
    <w:rsid w:val="00076DB1"/>
    <w:rsid w:val="00076ED4"/>
    <w:rsid w:val="00076EDA"/>
    <w:rsid w:val="00076F94"/>
    <w:rsid w:val="00076FC3"/>
    <w:rsid w:val="00077042"/>
    <w:rsid w:val="000770AF"/>
    <w:rsid w:val="000770E0"/>
    <w:rsid w:val="000771D9"/>
    <w:rsid w:val="0007739A"/>
    <w:rsid w:val="00077657"/>
    <w:rsid w:val="000776D7"/>
    <w:rsid w:val="000776EE"/>
    <w:rsid w:val="00077959"/>
    <w:rsid w:val="00077A4D"/>
    <w:rsid w:val="00077D0F"/>
    <w:rsid w:val="00077F5A"/>
    <w:rsid w:val="0008004B"/>
    <w:rsid w:val="00080168"/>
    <w:rsid w:val="000801B3"/>
    <w:rsid w:val="00080A8D"/>
    <w:rsid w:val="00080C00"/>
    <w:rsid w:val="00080CBB"/>
    <w:rsid w:val="00080E89"/>
    <w:rsid w:val="00081171"/>
    <w:rsid w:val="000812BC"/>
    <w:rsid w:val="000814AF"/>
    <w:rsid w:val="00081961"/>
    <w:rsid w:val="00081BEE"/>
    <w:rsid w:val="00081BF7"/>
    <w:rsid w:val="00082300"/>
    <w:rsid w:val="00082388"/>
    <w:rsid w:val="00082438"/>
    <w:rsid w:val="00082444"/>
    <w:rsid w:val="0008247E"/>
    <w:rsid w:val="0008253B"/>
    <w:rsid w:val="000827A8"/>
    <w:rsid w:val="00082875"/>
    <w:rsid w:val="00082A7C"/>
    <w:rsid w:val="00082AA3"/>
    <w:rsid w:val="00082C0F"/>
    <w:rsid w:val="00082C60"/>
    <w:rsid w:val="00082CDA"/>
    <w:rsid w:val="00082F6F"/>
    <w:rsid w:val="00082FE3"/>
    <w:rsid w:val="0008305C"/>
    <w:rsid w:val="00083145"/>
    <w:rsid w:val="00083459"/>
    <w:rsid w:val="0008361A"/>
    <w:rsid w:val="000836DE"/>
    <w:rsid w:val="000838F5"/>
    <w:rsid w:val="00083986"/>
    <w:rsid w:val="00083C09"/>
    <w:rsid w:val="0008404B"/>
    <w:rsid w:val="0008408A"/>
    <w:rsid w:val="00084135"/>
    <w:rsid w:val="000841E9"/>
    <w:rsid w:val="00084629"/>
    <w:rsid w:val="0008497A"/>
    <w:rsid w:val="00084BB0"/>
    <w:rsid w:val="00084F9C"/>
    <w:rsid w:val="00085035"/>
    <w:rsid w:val="00085052"/>
    <w:rsid w:val="00085115"/>
    <w:rsid w:val="00085121"/>
    <w:rsid w:val="00085155"/>
    <w:rsid w:val="00085221"/>
    <w:rsid w:val="000853BE"/>
    <w:rsid w:val="000853F0"/>
    <w:rsid w:val="00085435"/>
    <w:rsid w:val="0008546F"/>
    <w:rsid w:val="00085793"/>
    <w:rsid w:val="000857C6"/>
    <w:rsid w:val="00085865"/>
    <w:rsid w:val="0008591B"/>
    <w:rsid w:val="000859DC"/>
    <w:rsid w:val="00085A54"/>
    <w:rsid w:val="00085ABF"/>
    <w:rsid w:val="00085C2D"/>
    <w:rsid w:val="00085C86"/>
    <w:rsid w:val="00085CFB"/>
    <w:rsid w:val="00085D4A"/>
    <w:rsid w:val="00085EC6"/>
    <w:rsid w:val="000860A8"/>
    <w:rsid w:val="000861DA"/>
    <w:rsid w:val="0008622C"/>
    <w:rsid w:val="000862CC"/>
    <w:rsid w:val="000862CF"/>
    <w:rsid w:val="000863C0"/>
    <w:rsid w:val="000864FD"/>
    <w:rsid w:val="00086563"/>
    <w:rsid w:val="0008663D"/>
    <w:rsid w:val="00086888"/>
    <w:rsid w:val="000868D3"/>
    <w:rsid w:val="000869C0"/>
    <w:rsid w:val="00086D07"/>
    <w:rsid w:val="00086D08"/>
    <w:rsid w:val="00086E13"/>
    <w:rsid w:val="00087107"/>
    <w:rsid w:val="00087189"/>
    <w:rsid w:val="000871C8"/>
    <w:rsid w:val="00087223"/>
    <w:rsid w:val="000873E9"/>
    <w:rsid w:val="0008750A"/>
    <w:rsid w:val="00087647"/>
    <w:rsid w:val="000876BD"/>
    <w:rsid w:val="0008773B"/>
    <w:rsid w:val="00087827"/>
    <w:rsid w:val="00087883"/>
    <w:rsid w:val="000879AD"/>
    <w:rsid w:val="00087C0A"/>
    <w:rsid w:val="00087CDB"/>
    <w:rsid w:val="00087E56"/>
    <w:rsid w:val="00087E80"/>
    <w:rsid w:val="00087F15"/>
    <w:rsid w:val="00087F71"/>
    <w:rsid w:val="00087F82"/>
    <w:rsid w:val="000903EA"/>
    <w:rsid w:val="000905E6"/>
    <w:rsid w:val="0009066E"/>
    <w:rsid w:val="000906FD"/>
    <w:rsid w:val="00090749"/>
    <w:rsid w:val="000907AA"/>
    <w:rsid w:val="000907B4"/>
    <w:rsid w:val="00090861"/>
    <w:rsid w:val="00090ABF"/>
    <w:rsid w:val="00090C7F"/>
    <w:rsid w:val="00090DBB"/>
    <w:rsid w:val="00090E22"/>
    <w:rsid w:val="00090EBC"/>
    <w:rsid w:val="00090FF5"/>
    <w:rsid w:val="00091309"/>
    <w:rsid w:val="0009133B"/>
    <w:rsid w:val="00091380"/>
    <w:rsid w:val="0009152E"/>
    <w:rsid w:val="00091531"/>
    <w:rsid w:val="00091A24"/>
    <w:rsid w:val="00091A7F"/>
    <w:rsid w:val="00091BD7"/>
    <w:rsid w:val="00091C5E"/>
    <w:rsid w:val="00091D8B"/>
    <w:rsid w:val="00091FF2"/>
    <w:rsid w:val="00092147"/>
    <w:rsid w:val="000922AD"/>
    <w:rsid w:val="000924A5"/>
    <w:rsid w:val="00092502"/>
    <w:rsid w:val="00092647"/>
    <w:rsid w:val="00092667"/>
    <w:rsid w:val="00092804"/>
    <w:rsid w:val="000928ED"/>
    <w:rsid w:val="000929AA"/>
    <w:rsid w:val="00092A56"/>
    <w:rsid w:val="00092A7E"/>
    <w:rsid w:val="00092B48"/>
    <w:rsid w:val="00092B78"/>
    <w:rsid w:val="00092CFD"/>
    <w:rsid w:val="00092F4D"/>
    <w:rsid w:val="00093068"/>
    <w:rsid w:val="000932E8"/>
    <w:rsid w:val="0009338F"/>
    <w:rsid w:val="00093517"/>
    <w:rsid w:val="00093520"/>
    <w:rsid w:val="000935CB"/>
    <w:rsid w:val="00093985"/>
    <w:rsid w:val="00093C28"/>
    <w:rsid w:val="00093C47"/>
    <w:rsid w:val="00093F74"/>
    <w:rsid w:val="00093F86"/>
    <w:rsid w:val="00093FD2"/>
    <w:rsid w:val="00094247"/>
    <w:rsid w:val="00094359"/>
    <w:rsid w:val="000944C9"/>
    <w:rsid w:val="0009475C"/>
    <w:rsid w:val="000947AA"/>
    <w:rsid w:val="00094835"/>
    <w:rsid w:val="000948EE"/>
    <w:rsid w:val="000949FE"/>
    <w:rsid w:val="00094AE6"/>
    <w:rsid w:val="00094C13"/>
    <w:rsid w:val="00094E32"/>
    <w:rsid w:val="00094FF5"/>
    <w:rsid w:val="00095380"/>
    <w:rsid w:val="00095435"/>
    <w:rsid w:val="00095469"/>
    <w:rsid w:val="000954B9"/>
    <w:rsid w:val="000954F3"/>
    <w:rsid w:val="000957F4"/>
    <w:rsid w:val="00095972"/>
    <w:rsid w:val="00095B5D"/>
    <w:rsid w:val="00095CE7"/>
    <w:rsid w:val="00095EEC"/>
    <w:rsid w:val="00096082"/>
    <w:rsid w:val="000962CD"/>
    <w:rsid w:val="000964D4"/>
    <w:rsid w:val="0009652F"/>
    <w:rsid w:val="00096539"/>
    <w:rsid w:val="000967E9"/>
    <w:rsid w:val="000967EB"/>
    <w:rsid w:val="000967EE"/>
    <w:rsid w:val="0009698D"/>
    <w:rsid w:val="00096A4A"/>
    <w:rsid w:val="00096BEA"/>
    <w:rsid w:val="00096C89"/>
    <w:rsid w:val="00096E53"/>
    <w:rsid w:val="000970C8"/>
    <w:rsid w:val="00097282"/>
    <w:rsid w:val="00097286"/>
    <w:rsid w:val="000972EB"/>
    <w:rsid w:val="00097526"/>
    <w:rsid w:val="0009762D"/>
    <w:rsid w:val="000976D8"/>
    <w:rsid w:val="00097924"/>
    <w:rsid w:val="00097987"/>
    <w:rsid w:val="0009798B"/>
    <w:rsid w:val="00097B30"/>
    <w:rsid w:val="00097CE4"/>
    <w:rsid w:val="00097F30"/>
    <w:rsid w:val="000A030B"/>
    <w:rsid w:val="000A06A1"/>
    <w:rsid w:val="000A072C"/>
    <w:rsid w:val="000A077E"/>
    <w:rsid w:val="000A0782"/>
    <w:rsid w:val="000A07FC"/>
    <w:rsid w:val="000A0815"/>
    <w:rsid w:val="000A08EA"/>
    <w:rsid w:val="000A09AA"/>
    <w:rsid w:val="000A0D26"/>
    <w:rsid w:val="000A0D90"/>
    <w:rsid w:val="000A0E6D"/>
    <w:rsid w:val="000A0F56"/>
    <w:rsid w:val="000A0FF4"/>
    <w:rsid w:val="000A106F"/>
    <w:rsid w:val="000A1203"/>
    <w:rsid w:val="000A1221"/>
    <w:rsid w:val="000A1373"/>
    <w:rsid w:val="000A150D"/>
    <w:rsid w:val="000A1587"/>
    <w:rsid w:val="000A1732"/>
    <w:rsid w:val="000A17DE"/>
    <w:rsid w:val="000A18BA"/>
    <w:rsid w:val="000A1B13"/>
    <w:rsid w:val="000A1CC6"/>
    <w:rsid w:val="000A1D26"/>
    <w:rsid w:val="000A1D7D"/>
    <w:rsid w:val="000A1E69"/>
    <w:rsid w:val="000A1FB6"/>
    <w:rsid w:val="000A2092"/>
    <w:rsid w:val="000A20BA"/>
    <w:rsid w:val="000A21F8"/>
    <w:rsid w:val="000A236B"/>
    <w:rsid w:val="000A23FA"/>
    <w:rsid w:val="000A2540"/>
    <w:rsid w:val="000A287F"/>
    <w:rsid w:val="000A288D"/>
    <w:rsid w:val="000A28A7"/>
    <w:rsid w:val="000A2D8D"/>
    <w:rsid w:val="000A2DE3"/>
    <w:rsid w:val="000A2EEB"/>
    <w:rsid w:val="000A31DE"/>
    <w:rsid w:val="000A336B"/>
    <w:rsid w:val="000A342C"/>
    <w:rsid w:val="000A34A9"/>
    <w:rsid w:val="000A3542"/>
    <w:rsid w:val="000A356B"/>
    <w:rsid w:val="000A3590"/>
    <w:rsid w:val="000A36B6"/>
    <w:rsid w:val="000A3803"/>
    <w:rsid w:val="000A3959"/>
    <w:rsid w:val="000A3A5E"/>
    <w:rsid w:val="000A3AD1"/>
    <w:rsid w:val="000A3B04"/>
    <w:rsid w:val="000A3B7E"/>
    <w:rsid w:val="000A3BD1"/>
    <w:rsid w:val="000A3C4F"/>
    <w:rsid w:val="000A3CF2"/>
    <w:rsid w:val="000A3CF4"/>
    <w:rsid w:val="000A3D29"/>
    <w:rsid w:val="000A3D8E"/>
    <w:rsid w:val="000A3E83"/>
    <w:rsid w:val="000A4187"/>
    <w:rsid w:val="000A434E"/>
    <w:rsid w:val="000A44B3"/>
    <w:rsid w:val="000A46A6"/>
    <w:rsid w:val="000A475E"/>
    <w:rsid w:val="000A47E2"/>
    <w:rsid w:val="000A48D4"/>
    <w:rsid w:val="000A4BFA"/>
    <w:rsid w:val="000A4D7C"/>
    <w:rsid w:val="000A4FBD"/>
    <w:rsid w:val="000A5166"/>
    <w:rsid w:val="000A5198"/>
    <w:rsid w:val="000A538A"/>
    <w:rsid w:val="000A5593"/>
    <w:rsid w:val="000A55BB"/>
    <w:rsid w:val="000A5721"/>
    <w:rsid w:val="000A586D"/>
    <w:rsid w:val="000A5AD4"/>
    <w:rsid w:val="000A5DC8"/>
    <w:rsid w:val="000A6033"/>
    <w:rsid w:val="000A6065"/>
    <w:rsid w:val="000A609E"/>
    <w:rsid w:val="000A6261"/>
    <w:rsid w:val="000A6298"/>
    <w:rsid w:val="000A6544"/>
    <w:rsid w:val="000A67A4"/>
    <w:rsid w:val="000A6952"/>
    <w:rsid w:val="000A699A"/>
    <w:rsid w:val="000A6A09"/>
    <w:rsid w:val="000A6A0B"/>
    <w:rsid w:val="000A6A6A"/>
    <w:rsid w:val="000A6CC2"/>
    <w:rsid w:val="000A6D30"/>
    <w:rsid w:val="000A6EE0"/>
    <w:rsid w:val="000A727D"/>
    <w:rsid w:val="000A7726"/>
    <w:rsid w:val="000A78A7"/>
    <w:rsid w:val="000A78B1"/>
    <w:rsid w:val="000A78B8"/>
    <w:rsid w:val="000A7939"/>
    <w:rsid w:val="000A7AAF"/>
    <w:rsid w:val="000A7AB0"/>
    <w:rsid w:val="000A7B88"/>
    <w:rsid w:val="000A7BAE"/>
    <w:rsid w:val="000A7CF9"/>
    <w:rsid w:val="000A7DC9"/>
    <w:rsid w:val="000A7E65"/>
    <w:rsid w:val="000B0141"/>
    <w:rsid w:val="000B04D8"/>
    <w:rsid w:val="000B055B"/>
    <w:rsid w:val="000B081A"/>
    <w:rsid w:val="000B0884"/>
    <w:rsid w:val="000B0B6F"/>
    <w:rsid w:val="000B109A"/>
    <w:rsid w:val="000B11E1"/>
    <w:rsid w:val="000B13C6"/>
    <w:rsid w:val="000B15C7"/>
    <w:rsid w:val="000B15F0"/>
    <w:rsid w:val="000B16E8"/>
    <w:rsid w:val="000B1848"/>
    <w:rsid w:val="000B1970"/>
    <w:rsid w:val="000B1A4C"/>
    <w:rsid w:val="000B1B3D"/>
    <w:rsid w:val="000B1D48"/>
    <w:rsid w:val="000B1EEC"/>
    <w:rsid w:val="000B1F66"/>
    <w:rsid w:val="000B2052"/>
    <w:rsid w:val="000B2138"/>
    <w:rsid w:val="000B223B"/>
    <w:rsid w:val="000B23ED"/>
    <w:rsid w:val="000B25AA"/>
    <w:rsid w:val="000B25EB"/>
    <w:rsid w:val="000B266F"/>
    <w:rsid w:val="000B28FE"/>
    <w:rsid w:val="000B2945"/>
    <w:rsid w:val="000B2D84"/>
    <w:rsid w:val="000B2D87"/>
    <w:rsid w:val="000B2EFA"/>
    <w:rsid w:val="000B2F39"/>
    <w:rsid w:val="000B2F57"/>
    <w:rsid w:val="000B2F6A"/>
    <w:rsid w:val="000B33D5"/>
    <w:rsid w:val="000B3457"/>
    <w:rsid w:val="000B34E3"/>
    <w:rsid w:val="000B3739"/>
    <w:rsid w:val="000B3798"/>
    <w:rsid w:val="000B37C1"/>
    <w:rsid w:val="000B37C4"/>
    <w:rsid w:val="000B37F2"/>
    <w:rsid w:val="000B39D7"/>
    <w:rsid w:val="000B3A5C"/>
    <w:rsid w:val="000B3D1C"/>
    <w:rsid w:val="000B3D42"/>
    <w:rsid w:val="000B3E25"/>
    <w:rsid w:val="000B3F94"/>
    <w:rsid w:val="000B4172"/>
    <w:rsid w:val="000B4536"/>
    <w:rsid w:val="000B47DA"/>
    <w:rsid w:val="000B490D"/>
    <w:rsid w:val="000B4AEA"/>
    <w:rsid w:val="000B4B58"/>
    <w:rsid w:val="000B4C8F"/>
    <w:rsid w:val="000B4CC2"/>
    <w:rsid w:val="000B4E7E"/>
    <w:rsid w:val="000B50C9"/>
    <w:rsid w:val="000B523F"/>
    <w:rsid w:val="000B5245"/>
    <w:rsid w:val="000B5282"/>
    <w:rsid w:val="000B5524"/>
    <w:rsid w:val="000B560D"/>
    <w:rsid w:val="000B5673"/>
    <w:rsid w:val="000B56AE"/>
    <w:rsid w:val="000B5723"/>
    <w:rsid w:val="000B57EC"/>
    <w:rsid w:val="000B5875"/>
    <w:rsid w:val="000B5BFA"/>
    <w:rsid w:val="000B5D40"/>
    <w:rsid w:val="000B5E24"/>
    <w:rsid w:val="000B617F"/>
    <w:rsid w:val="000B6432"/>
    <w:rsid w:val="000B64B0"/>
    <w:rsid w:val="000B64E9"/>
    <w:rsid w:val="000B64FA"/>
    <w:rsid w:val="000B674F"/>
    <w:rsid w:val="000B67FC"/>
    <w:rsid w:val="000B6809"/>
    <w:rsid w:val="000B69E7"/>
    <w:rsid w:val="000B6A1C"/>
    <w:rsid w:val="000B6BDA"/>
    <w:rsid w:val="000B6C5E"/>
    <w:rsid w:val="000B6C7C"/>
    <w:rsid w:val="000B6CA4"/>
    <w:rsid w:val="000B6EEB"/>
    <w:rsid w:val="000B6F7A"/>
    <w:rsid w:val="000B704F"/>
    <w:rsid w:val="000B7063"/>
    <w:rsid w:val="000B74D4"/>
    <w:rsid w:val="000B7530"/>
    <w:rsid w:val="000B7604"/>
    <w:rsid w:val="000B766E"/>
    <w:rsid w:val="000B769B"/>
    <w:rsid w:val="000B7712"/>
    <w:rsid w:val="000B7946"/>
    <w:rsid w:val="000B7A37"/>
    <w:rsid w:val="000B7BE3"/>
    <w:rsid w:val="000B7C28"/>
    <w:rsid w:val="000B7D6C"/>
    <w:rsid w:val="000B7EBB"/>
    <w:rsid w:val="000B7FDB"/>
    <w:rsid w:val="000C0051"/>
    <w:rsid w:val="000C005E"/>
    <w:rsid w:val="000C0167"/>
    <w:rsid w:val="000C0171"/>
    <w:rsid w:val="000C029E"/>
    <w:rsid w:val="000C02CE"/>
    <w:rsid w:val="000C02D7"/>
    <w:rsid w:val="000C03A8"/>
    <w:rsid w:val="000C04C7"/>
    <w:rsid w:val="000C0578"/>
    <w:rsid w:val="000C0693"/>
    <w:rsid w:val="000C07BF"/>
    <w:rsid w:val="000C0887"/>
    <w:rsid w:val="000C09BE"/>
    <w:rsid w:val="000C09E8"/>
    <w:rsid w:val="000C0E65"/>
    <w:rsid w:val="000C0EB0"/>
    <w:rsid w:val="000C0FAD"/>
    <w:rsid w:val="000C1310"/>
    <w:rsid w:val="000C132A"/>
    <w:rsid w:val="000C1471"/>
    <w:rsid w:val="000C1666"/>
    <w:rsid w:val="000C16DF"/>
    <w:rsid w:val="000C195E"/>
    <w:rsid w:val="000C1AF0"/>
    <w:rsid w:val="000C1CC9"/>
    <w:rsid w:val="000C1CF6"/>
    <w:rsid w:val="000C2045"/>
    <w:rsid w:val="000C226E"/>
    <w:rsid w:val="000C2584"/>
    <w:rsid w:val="000C2600"/>
    <w:rsid w:val="000C271D"/>
    <w:rsid w:val="000C27AA"/>
    <w:rsid w:val="000C2883"/>
    <w:rsid w:val="000C28E7"/>
    <w:rsid w:val="000C2AE3"/>
    <w:rsid w:val="000C2CBE"/>
    <w:rsid w:val="000C2F94"/>
    <w:rsid w:val="000C3097"/>
    <w:rsid w:val="000C31C0"/>
    <w:rsid w:val="000C336D"/>
    <w:rsid w:val="000C3434"/>
    <w:rsid w:val="000C3530"/>
    <w:rsid w:val="000C355D"/>
    <w:rsid w:val="000C372D"/>
    <w:rsid w:val="000C379A"/>
    <w:rsid w:val="000C3A00"/>
    <w:rsid w:val="000C3A61"/>
    <w:rsid w:val="000C3B60"/>
    <w:rsid w:val="000C3BB7"/>
    <w:rsid w:val="000C3BE6"/>
    <w:rsid w:val="000C3DCB"/>
    <w:rsid w:val="000C3DCD"/>
    <w:rsid w:val="000C3DD8"/>
    <w:rsid w:val="000C3E10"/>
    <w:rsid w:val="000C3E11"/>
    <w:rsid w:val="000C3E90"/>
    <w:rsid w:val="000C3F95"/>
    <w:rsid w:val="000C414F"/>
    <w:rsid w:val="000C416E"/>
    <w:rsid w:val="000C421D"/>
    <w:rsid w:val="000C4399"/>
    <w:rsid w:val="000C4545"/>
    <w:rsid w:val="000C45DE"/>
    <w:rsid w:val="000C479C"/>
    <w:rsid w:val="000C4BEF"/>
    <w:rsid w:val="000C4DA8"/>
    <w:rsid w:val="000C4F4E"/>
    <w:rsid w:val="000C51B7"/>
    <w:rsid w:val="000C51CF"/>
    <w:rsid w:val="000C51E5"/>
    <w:rsid w:val="000C5346"/>
    <w:rsid w:val="000C562B"/>
    <w:rsid w:val="000C56E7"/>
    <w:rsid w:val="000C587A"/>
    <w:rsid w:val="000C5A11"/>
    <w:rsid w:val="000C5A67"/>
    <w:rsid w:val="000C5CB3"/>
    <w:rsid w:val="000C5EBA"/>
    <w:rsid w:val="000C5FDC"/>
    <w:rsid w:val="000C5FE8"/>
    <w:rsid w:val="000C615C"/>
    <w:rsid w:val="000C6169"/>
    <w:rsid w:val="000C63A2"/>
    <w:rsid w:val="000C64C0"/>
    <w:rsid w:val="000C6666"/>
    <w:rsid w:val="000C67CE"/>
    <w:rsid w:val="000C67E1"/>
    <w:rsid w:val="000C687C"/>
    <w:rsid w:val="000C6AB5"/>
    <w:rsid w:val="000C6B1D"/>
    <w:rsid w:val="000C6EFC"/>
    <w:rsid w:val="000C722C"/>
    <w:rsid w:val="000C72CE"/>
    <w:rsid w:val="000C74D9"/>
    <w:rsid w:val="000C76C4"/>
    <w:rsid w:val="000C7703"/>
    <w:rsid w:val="000C772A"/>
    <w:rsid w:val="000C77CA"/>
    <w:rsid w:val="000C7833"/>
    <w:rsid w:val="000C78F8"/>
    <w:rsid w:val="000C7987"/>
    <w:rsid w:val="000C79CC"/>
    <w:rsid w:val="000C7B05"/>
    <w:rsid w:val="000C7B6E"/>
    <w:rsid w:val="000C7BBB"/>
    <w:rsid w:val="000C7BDA"/>
    <w:rsid w:val="000C7BEC"/>
    <w:rsid w:val="000C7E37"/>
    <w:rsid w:val="000D00E9"/>
    <w:rsid w:val="000D0110"/>
    <w:rsid w:val="000D0117"/>
    <w:rsid w:val="000D016B"/>
    <w:rsid w:val="000D0254"/>
    <w:rsid w:val="000D04CA"/>
    <w:rsid w:val="000D056B"/>
    <w:rsid w:val="000D0590"/>
    <w:rsid w:val="000D079F"/>
    <w:rsid w:val="000D08A9"/>
    <w:rsid w:val="000D08CB"/>
    <w:rsid w:val="000D094C"/>
    <w:rsid w:val="000D0C5C"/>
    <w:rsid w:val="000D0C91"/>
    <w:rsid w:val="000D0C96"/>
    <w:rsid w:val="000D0CDA"/>
    <w:rsid w:val="000D0D43"/>
    <w:rsid w:val="000D0D86"/>
    <w:rsid w:val="000D0F86"/>
    <w:rsid w:val="000D11C1"/>
    <w:rsid w:val="000D11FC"/>
    <w:rsid w:val="000D1470"/>
    <w:rsid w:val="000D14B7"/>
    <w:rsid w:val="000D15A2"/>
    <w:rsid w:val="000D1609"/>
    <w:rsid w:val="000D16CE"/>
    <w:rsid w:val="000D1897"/>
    <w:rsid w:val="000D19A9"/>
    <w:rsid w:val="000D1A7A"/>
    <w:rsid w:val="000D1AA2"/>
    <w:rsid w:val="000D1BAE"/>
    <w:rsid w:val="000D1C75"/>
    <w:rsid w:val="000D1D83"/>
    <w:rsid w:val="000D1DE7"/>
    <w:rsid w:val="000D1E08"/>
    <w:rsid w:val="000D1E5F"/>
    <w:rsid w:val="000D1E60"/>
    <w:rsid w:val="000D2295"/>
    <w:rsid w:val="000D24B2"/>
    <w:rsid w:val="000D2620"/>
    <w:rsid w:val="000D2634"/>
    <w:rsid w:val="000D2646"/>
    <w:rsid w:val="000D269B"/>
    <w:rsid w:val="000D273F"/>
    <w:rsid w:val="000D29A9"/>
    <w:rsid w:val="000D29AB"/>
    <w:rsid w:val="000D2ACE"/>
    <w:rsid w:val="000D2C45"/>
    <w:rsid w:val="000D2D76"/>
    <w:rsid w:val="000D2FC1"/>
    <w:rsid w:val="000D33E9"/>
    <w:rsid w:val="000D3441"/>
    <w:rsid w:val="000D3446"/>
    <w:rsid w:val="000D347D"/>
    <w:rsid w:val="000D349E"/>
    <w:rsid w:val="000D34E1"/>
    <w:rsid w:val="000D35ED"/>
    <w:rsid w:val="000D37EB"/>
    <w:rsid w:val="000D380E"/>
    <w:rsid w:val="000D38C2"/>
    <w:rsid w:val="000D3975"/>
    <w:rsid w:val="000D39EB"/>
    <w:rsid w:val="000D3AC5"/>
    <w:rsid w:val="000D3BE4"/>
    <w:rsid w:val="000D3DFE"/>
    <w:rsid w:val="000D40B7"/>
    <w:rsid w:val="000D40EC"/>
    <w:rsid w:val="000D412F"/>
    <w:rsid w:val="000D416D"/>
    <w:rsid w:val="000D41BA"/>
    <w:rsid w:val="000D4230"/>
    <w:rsid w:val="000D4278"/>
    <w:rsid w:val="000D427B"/>
    <w:rsid w:val="000D4480"/>
    <w:rsid w:val="000D4889"/>
    <w:rsid w:val="000D49A6"/>
    <w:rsid w:val="000D4C29"/>
    <w:rsid w:val="000D4E0D"/>
    <w:rsid w:val="000D5255"/>
    <w:rsid w:val="000D532A"/>
    <w:rsid w:val="000D53B2"/>
    <w:rsid w:val="000D53DC"/>
    <w:rsid w:val="000D5703"/>
    <w:rsid w:val="000D57B2"/>
    <w:rsid w:val="000D5819"/>
    <w:rsid w:val="000D5879"/>
    <w:rsid w:val="000D596B"/>
    <w:rsid w:val="000D5C8B"/>
    <w:rsid w:val="000D5EA6"/>
    <w:rsid w:val="000D5EF4"/>
    <w:rsid w:val="000D5F21"/>
    <w:rsid w:val="000D638C"/>
    <w:rsid w:val="000D65B2"/>
    <w:rsid w:val="000D660B"/>
    <w:rsid w:val="000D6646"/>
    <w:rsid w:val="000D67EA"/>
    <w:rsid w:val="000D67EB"/>
    <w:rsid w:val="000D6C09"/>
    <w:rsid w:val="000D6C15"/>
    <w:rsid w:val="000D6D00"/>
    <w:rsid w:val="000D6D22"/>
    <w:rsid w:val="000D6E66"/>
    <w:rsid w:val="000D6F34"/>
    <w:rsid w:val="000D6FB4"/>
    <w:rsid w:val="000D709D"/>
    <w:rsid w:val="000D71C7"/>
    <w:rsid w:val="000D71C8"/>
    <w:rsid w:val="000D73D2"/>
    <w:rsid w:val="000D747A"/>
    <w:rsid w:val="000D753F"/>
    <w:rsid w:val="000D7642"/>
    <w:rsid w:val="000D7668"/>
    <w:rsid w:val="000D7671"/>
    <w:rsid w:val="000D775F"/>
    <w:rsid w:val="000D77B5"/>
    <w:rsid w:val="000D7D03"/>
    <w:rsid w:val="000D7D6F"/>
    <w:rsid w:val="000D7E26"/>
    <w:rsid w:val="000E0033"/>
    <w:rsid w:val="000E030C"/>
    <w:rsid w:val="000E0329"/>
    <w:rsid w:val="000E06E2"/>
    <w:rsid w:val="000E08D7"/>
    <w:rsid w:val="000E0B77"/>
    <w:rsid w:val="000E0BD8"/>
    <w:rsid w:val="000E0C0A"/>
    <w:rsid w:val="000E0D66"/>
    <w:rsid w:val="000E0ECC"/>
    <w:rsid w:val="000E0FD6"/>
    <w:rsid w:val="000E133D"/>
    <w:rsid w:val="000E14BB"/>
    <w:rsid w:val="000E1525"/>
    <w:rsid w:val="000E163B"/>
    <w:rsid w:val="000E16F8"/>
    <w:rsid w:val="000E1899"/>
    <w:rsid w:val="000E1946"/>
    <w:rsid w:val="000E1BEC"/>
    <w:rsid w:val="000E1C20"/>
    <w:rsid w:val="000E1C4E"/>
    <w:rsid w:val="000E1D5A"/>
    <w:rsid w:val="000E1DF9"/>
    <w:rsid w:val="000E1F5C"/>
    <w:rsid w:val="000E21F8"/>
    <w:rsid w:val="000E22C9"/>
    <w:rsid w:val="000E24CC"/>
    <w:rsid w:val="000E26D8"/>
    <w:rsid w:val="000E2794"/>
    <w:rsid w:val="000E286C"/>
    <w:rsid w:val="000E2AB8"/>
    <w:rsid w:val="000E2C18"/>
    <w:rsid w:val="000E3258"/>
    <w:rsid w:val="000E33E3"/>
    <w:rsid w:val="000E3442"/>
    <w:rsid w:val="000E35B8"/>
    <w:rsid w:val="000E361F"/>
    <w:rsid w:val="000E36BD"/>
    <w:rsid w:val="000E36DA"/>
    <w:rsid w:val="000E38F3"/>
    <w:rsid w:val="000E3A65"/>
    <w:rsid w:val="000E3A9A"/>
    <w:rsid w:val="000E3BA0"/>
    <w:rsid w:val="000E3BFF"/>
    <w:rsid w:val="000E3CF4"/>
    <w:rsid w:val="000E3DEF"/>
    <w:rsid w:val="000E3EA7"/>
    <w:rsid w:val="000E4025"/>
    <w:rsid w:val="000E413C"/>
    <w:rsid w:val="000E41A9"/>
    <w:rsid w:val="000E462E"/>
    <w:rsid w:val="000E4654"/>
    <w:rsid w:val="000E4736"/>
    <w:rsid w:val="000E4871"/>
    <w:rsid w:val="000E4BE8"/>
    <w:rsid w:val="000E4E84"/>
    <w:rsid w:val="000E50C1"/>
    <w:rsid w:val="000E5108"/>
    <w:rsid w:val="000E516A"/>
    <w:rsid w:val="000E517E"/>
    <w:rsid w:val="000E5361"/>
    <w:rsid w:val="000E537D"/>
    <w:rsid w:val="000E5384"/>
    <w:rsid w:val="000E53D3"/>
    <w:rsid w:val="000E53FE"/>
    <w:rsid w:val="000E5536"/>
    <w:rsid w:val="000E57E5"/>
    <w:rsid w:val="000E5855"/>
    <w:rsid w:val="000E5A44"/>
    <w:rsid w:val="000E5A5F"/>
    <w:rsid w:val="000E5C7E"/>
    <w:rsid w:val="000E5CAA"/>
    <w:rsid w:val="000E5F07"/>
    <w:rsid w:val="000E6106"/>
    <w:rsid w:val="000E616F"/>
    <w:rsid w:val="000E61A5"/>
    <w:rsid w:val="000E61DE"/>
    <w:rsid w:val="000E6470"/>
    <w:rsid w:val="000E6473"/>
    <w:rsid w:val="000E659C"/>
    <w:rsid w:val="000E6635"/>
    <w:rsid w:val="000E6761"/>
    <w:rsid w:val="000E67D7"/>
    <w:rsid w:val="000E67D9"/>
    <w:rsid w:val="000E6864"/>
    <w:rsid w:val="000E69B0"/>
    <w:rsid w:val="000E69B5"/>
    <w:rsid w:val="000E6AE2"/>
    <w:rsid w:val="000E6C86"/>
    <w:rsid w:val="000E6CC8"/>
    <w:rsid w:val="000E6F3F"/>
    <w:rsid w:val="000E717D"/>
    <w:rsid w:val="000E729E"/>
    <w:rsid w:val="000E72B9"/>
    <w:rsid w:val="000E72FB"/>
    <w:rsid w:val="000E7376"/>
    <w:rsid w:val="000E73E5"/>
    <w:rsid w:val="000E744C"/>
    <w:rsid w:val="000E7542"/>
    <w:rsid w:val="000E764A"/>
    <w:rsid w:val="000E769D"/>
    <w:rsid w:val="000E7744"/>
    <w:rsid w:val="000E7870"/>
    <w:rsid w:val="000E79B4"/>
    <w:rsid w:val="000E7B33"/>
    <w:rsid w:val="000E7E77"/>
    <w:rsid w:val="000E7E92"/>
    <w:rsid w:val="000E7EFE"/>
    <w:rsid w:val="000F00C9"/>
    <w:rsid w:val="000F02AF"/>
    <w:rsid w:val="000F03BD"/>
    <w:rsid w:val="000F03C8"/>
    <w:rsid w:val="000F03E4"/>
    <w:rsid w:val="000F04CE"/>
    <w:rsid w:val="000F0585"/>
    <w:rsid w:val="000F05CE"/>
    <w:rsid w:val="000F073F"/>
    <w:rsid w:val="000F09A2"/>
    <w:rsid w:val="000F0B9C"/>
    <w:rsid w:val="000F0E8D"/>
    <w:rsid w:val="000F0EBB"/>
    <w:rsid w:val="000F0ED7"/>
    <w:rsid w:val="000F102A"/>
    <w:rsid w:val="000F119F"/>
    <w:rsid w:val="000F11FF"/>
    <w:rsid w:val="000F1248"/>
    <w:rsid w:val="000F12DA"/>
    <w:rsid w:val="000F1311"/>
    <w:rsid w:val="000F137F"/>
    <w:rsid w:val="000F1435"/>
    <w:rsid w:val="000F16E9"/>
    <w:rsid w:val="000F1703"/>
    <w:rsid w:val="000F19F7"/>
    <w:rsid w:val="000F1F80"/>
    <w:rsid w:val="000F1FA8"/>
    <w:rsid w:val="000F2027"/>
    <w:rsid w:val="000F2176"/>
    <w:rsid w:val="000F21D9"/>
    <w:rsid w:val="000F2295"/>
    <w:rsid w:val="000F2498"/>
    <w:rsid w:val="000F26C8"/>
    <w:rsid w:val="000F2721"/>
    <w:rsid w:val="000F2899"/>
    <w:rsid w:val="000F2BD5"/>
    <w:rsid w:val="000F2D63"/>
    <w:rsid w:val="000F2EBE"/>
    <w:rsid w:val="000F2F1F"/>
    <w:rsid w:val="000F31B0"/>
    <w:rsid w:val="000F31D1"/>
    <w:rsid w:val="000F328B"/>
    <w:rsid w:val="000F33FB"/>
    <w:rsid w:val="000F3547"/>
    <w:rsid w:val="000F3693"/>
    <w:rsid w:val="000F36E7"/>
    <w:rsid w:val="000F3795"/>
    <w:rsid w:val="000F389B"/>
    <w:rsid w:val="000F3CAE"/>
    <w:rsid w:val="000F3EF4"/>
    <w:rsid w:val="000F3F01"/>
    <w:rsid w:val="000F3F7B"/>
    <w:rsid w:val="000F3F95"/>
    <w:rsid w:val="000F3FD8"/>
    <w:rsid w:val="000F401C"/>
    <w:rsid w:val="000F41B3"/>
    <w:rsid w:val="000F4946"/>
    <w:rsid w:val="000F49CB"/>
    <w:rsid w:val="000F4B02"/>
    <w:rsid w:val="000F4B89"/>
    <w:rsid w:val="000F4DDD"/>
    <w:rsid w:val="000F518F"/>
    <w:rsid w:val="000F536B"/>
    <w:rsid w:val="000F5405"/>
    <w:rsid w:val="000F5651"/>
    <w:rsid w:val="000F57D6"/>
    <w:rsid w:val="000F58C0"/>
    <w:rsid w:val="000F58C1"/>
    <w:rsid w:val="000F59CD"/>
    <w:rsid w:val="000F5BF4"/>
    <w:rsid w:val="000F5DF0"/>
    <w:rsid w:val="000F5E0C"/>
    <w:rsid w:val="000F5FB6"/>
    <w:rsid w:val="000F6076"/>
    <w:rsid w:val="000F6167"/>
    <w:rsid w:val="000F6306"/>
    <w:rsid w:val="000F6370"/>
    <w:rsid w:val="000F6630"/>
    <w:rsid w:val="000F666C"/>
    <w:rsid w:val="000F6762"/>
    <w:rsid w:val="000F695D"/>
    <w:rsid w:val="000F6C7A"/>
    <w:rsid w:val="000F6CCB"/>
    <w:rsid w:val="000F6CD0"/>
    <w:rsid w:val="000F703A"/>
    <w:rsid w:val="000F70B5"/>
    <w:rsid w:val="000F7191"/>
    <w:rsid w:val="000F7230"/>
    <w:rsid w:val="000F72B0"/>
    <w:rsid w:val="000F7416"/>
    <w:rsid w:val="000F75AD"/>
    <w:rsid w:val="000F76E9"/>
    <w:rsid w:val="000F79A0"/>
    <w:rsid w:val="000F79D6"/>
    <w:rsid w:val="000F7AE0"/>
    <w:rsid w:val="000F7B82"/>
    <w:rsid w:val="000F7BBA"/>
    <w:rsid w:val="000F7E51"/>
    <w:rsid w:val="000F7E69"/>
    <w:rsid w:val="000F7E93"/>
    <w:rsid w:val="000F7ED4"/>
    <w:rsid w:val="000F7EDF"/>
    <w:rsid w:val="000F7F21"/>
    <w:rsid w:val="001001EC"/>
    <w:rsid w:val="00100205"/>
    <w:rsid w:val="00100266"/>
    <w:rsid w:val="00100487"/>
    <w:rsid w:val="001005D2"/>
    <w:rsid w:val="001008E4"/>
    <w:rsid w:val="00100A49"/>
    <w:rsid w:val="00100AC9"/>
    <w:rsid w:val="00100DFB"/>
    <w:rsid w:val="00100E7C"/>
    <w:rsid w:val="0010119C"/>
    <w:rsid w:val="001011D0"/>
    <w:rsid w:val="001012DC"/>
    <w:rsid w:val="0010133C"/>
    <w:rsid w:val="00101381"/>
    <w:rsid w:val="0010138E"/>
    <w:rsid w:val="00101662"/>
    <w:rsid w:val="00101793"/>
    <w:rsid w:val="00101D8B"/>
    <w:rsid w:val="00101F35"/>
    <w:rsid w:val="00101FE9"/>
    <w:rsid w:val="0010205C"/>
    <w:rsid w:val="00102091"/>
    <w:rsid w:val="001020B3"/>
    <w:rsid w:val="0010269E"/>
    <w:rsid w:val="001026FD"/>
    <w:rsid w:val="00102771"/>
    <w:rsid w:val="001027DD"/>
    <w:rsid w:val="00102840"/>
    <w:rsid w:val="001028B8"/>
    <w:rsid w:val="00102C3F"/>
    <w:rsid w:val="00102D88"/>
    <w:rsid w:val="00102E7C"/>
    <w:rsid w:val="0010316E"/>
    <w:rsid w:val="00103265"/>
    <w:rsid w:val="001032C3"/>
    <w:rsid w:val="00103365"/>
    <w:rsid w:val="0010338A"/>
    <w:rsid w:val="0010338D"/>
    <w:rsid w:val="001033A5"/>
    <w:rsid w:val="00103417"/>
    <w:rsid w:val="00103503"/>
    <w:rsid w:val="001035B3"/>
    <w:rsid w:val="001035DF"/>
    <w:rsid w:val="001036A3"/>
    <w:rsid w:val="001036A5"/>
    <w:rsid w:val="00103704"/>
    <w:rsid w:val="001037C3"/>
    <w:rsid w:val="001037D1"/>
    <w:rsid w:val="00103B28"/>
    <w:rsid w:val="00103BD1"/>
    <w:rsid w:val="00103C51"/>
    <w:rsid w:val="00103E07"/>
    <w:rsid w:val="00103ECA"/>
    <w:rsid w:val="00103ED2"/>
    <w:rsid w:val="00104072"/>
    <w:rsid w:val="001040E8"/>
    <w:rsid w:val="00104138"/>
    <w:rsid w:val="001041E3"/>
    <w:rsid w:val="00104334"/>
    <w:rsid w:val="001044AC"/>
    <w:rsid w:val="0010450E"/>
    <w:rsid w:val="001045AC"/>
    <w:rsid w:val="00104650"/>
    <w:rsid w:val="0010470D"/>
    <w:rsid w:val="00104741"/>
    <w:rsid w:val="00104752"/>
    <w:rsid w:val="0010498E"/>
    <w:rsid w:val="00104BCF"/>
    <w:rsid w:val="00104C7E"/>
    <w:rsid w:val="00104EB8"/>
    <w:rsid w:val="00104FEF"/>
    <w:rsid w:val="0010537A"/>
    <w:rsid w:val="001053B0"/>
    <w:rsid w:val="001053CA"/>
    <w:rsid w:val="0010543D"/>
    <w:rsid w:val="00105453"/>
    <w:rsid w:val="00105486"/>
    <w:rsid w:val="0010556C"/>
    <w:rsid w:val="00105766"/>
    <w:rsid w:val="0010583A"/>
    <w:rsid w:val="00105883"/>
    <w:rsid w:val="001058AC"/>
    <w:rsid w:val="001058D5"/>
    <w:rsid w:val="00105C10"/>
    <w:rsid w:val="00106027"/>
    <w:rsid w:val="001060E1"/>
    <w:rsid w:val="00106146"/>
    <w:rsid w:val="001061AB"/>
    <w:rsid w:val="001062A1"/>
    <w:rsid w:val="00106301"/>
    <w:rsid w:val="001065C1"/>
    <w:rsid w:val="001065E4"/>
    <w:rsid w:val="001066C4"/>
    <w:rsid w:val="0010677B"/>
    <w:rsid w:val="00106CC7"/>
    <w:rsid w:val="00106F0C"/>
    <w:rsid w:val="00106FAA"/>
    <w:rsid w:val="0010701D"/>
    <w:rsid w:val="00107100"/>
    <w:rsid w:val="0010734E"/>
    <w:rsid w:val="0010737B"/>
    <w:rsid w:val="001073D6"/>
    <w:rsid w:val="00107510"/>
    <w:rsid w:val="001075D3"/>
    <w:rsid w:val="00107665"/>
    <w:rsid w:val="00107765"/>
    <w:rsid w:val="00107833"/>
    <w:rsid w:val="001078F4"/>
    <w:rsid w:val="00107C49"/>
    <w:rsid w:val="00110178"/>
    <w:rsid w:val="0011017C"/>
    <w:rsid w:val="001101B8"/>
    <w:rsid w:val="001102AE"/>
    <w:rsid w:val="0011035C"/>
    <w:rsid w:val="00110382"/>
    <w:rsid w:val="0011059F"/>
    <w:rsid w:val="00110719"/>
    <w:rsid w:val="0011083B"/>
    <w:rsid w:val="00110968"/>
    <w:rsid w:val="00110B68"/>
    <w:rsid w:val="00110C17"/>
    <w:rsid w:val="00110C87"/>
    <w:rsid w:val="00110D50"/>
    <w:rsid w:val="00110DD2"/>
    <w:rsid w:val="001110F8"/>
    <w:rsid w:val="0011133D"/>
    <w:rsid w:val="00111385"/>
    <w:rsid w:val="001113CF"/>
    <w:rsid w:val="001113EB"/>
    <w:rsid w:val="001115D4"/>
    <w:rsid w:val="00111621"/>
    <w:rsid w:val="0011163A"/>
    <w:rsid w:val="001116B4"/>
    <w:rsid w:val="001116C3"/>
    <w:rsid w:val="001118B0"/>
    <w:rsid w:val="001118F2"/>
    <w:rsid w:val="00111DB2"/>
    <w:rsid w:val="00111DD8"/>
    <w:rsid w:val="001121BE"/>
    <w:rsid w:val="0011227A"/>
    <w:rsid w:val="0011239B"/>
    <w:rsid w:val="001124A8"/>
    <w:rsid w:val="00112575"/>
    <w:rsid w:val="00112628"/>
    <w:rsid w:val="0011290E"/>
    <w:rsid w:val="0011295E"/>
    <w:rsid w:val="00112B86"/>
    <w:rsid w:val="00112C1E"/>
    <w:rsid w:val="00112CF7"/>
    <w:rsid w:val="001130F6"/>
    <w:rsid w:val="001131E2"/>
    <w:rsid w:val="00113883"/>
    <w:rsid w:val="001138D5"/>
    <w:rsid w:val="0011394E"/>
    <w:rsid w:val="00113A4D"/>
    <w:rsid w:val="00113B8C"/>
    <w:rsid w:val="00113DA1"/>
    <w:rsid w:val="00113DD0"/>
    <w:rsid w:val="00113E32"/>
    <w:rsid w:val="00113ECD"/>
    <w:rsid w:val="001140EA"/>
    <w:rsid w:val="001141DC"/>
    <w:rsid w:val="00114376"/>
    <w:rsid w:val="001145DA"/>
    <w:rsid w:val="0011461E"/>
    <w:rsid w:val="00114902"/>
    <w:rsid w:val="00114951"/>
    <w:rsid w:val="00114A19"/>
    <w:rsid w:val="00114BCD"/>
    <w:rsid w:val="00114D29"/>
    <w:rsid w:val="00114D77"/>
    <w:rsid w:val="00114DC2"/>
    <w:rsid w:val="00115131"/>
    <w:rsid w:val="001152C2"/>
    <w:rsid w:val="001152F9"/>
    <w:rsid w:val="00115328"/>
    <w:rsid w:val="00115561"/>
    <w:rsid w:val="001157E4"/>
    <w:rsid w:val="001159D6"/>
    <w:rsid w:val="00115C29"/>
    <w:rsid w:val="00115C80"/>
    <w:rsid w:val="00115EB2"/>
    <w:rsid w:val="00115FE8"/>
    <w:rsid w:val="00116518"/>
    <w:rsid w:val="0011658D"/>
    <w:rsid w:val="00116650"/>
    <w:rsid w:val="001167C5"/>
    <w:rsid w:val="0011693A"/>
    <w:rsid w:val="00116B64"/>
    <w:rsid w:val="00116D45"/>
    <w:rsid w:val="00116EFD"/>
    <w:rsid w:val="00116F36"/>
    <w:rsid w:val="00117119"/>
    <w:rsid w:val="00117222"/>
    <w:rsid w:val="001172F5"/>
    <w:rsid w:val="0011744D"/>
    <w:rsid w:val="00117468"/>
    <w:rsid w:val="00117728"/>
    <w:rsid w:val="00117947"/>
    <w:rsid w:val="001179D2"/>
    <w:rsid w:val="00117A68"/>
    <w:rsid w:val="00117C31"/>
    <w:rsid w:val="00117CBA"/>
    <w:rsid w:val="00120103"/>
    <w:rsid w:val="001202F7"/>
    <w:rsid w:val="00120520"/>
    <w:rsid w:val="001208F4"/>
    <w:rsid w:val="00120BBB"/>
    <w:rsid w:val="00120BFB"/>
    <w:rsid w:val="00120D2B"/>
    <w:rsid w:val="001210FB"/>
    <w:rsid w:val="00121194"/>
    <w:rsid w:val="0012145B"/>
    <w:rsid w:val="001215C4"/>
    <w:rsid w:val="00121775"/>
    <w:rsid w:val="0012179E"/>
    <w:rsid w:val="001217CC"/>
    <w:rsid w:val="001218D1"/>
    <w:rsid w:val="00121BA3"/>
    <w:rsid w:val="00121CC4"/>
    <w:rsid w:val="00121D78"/>
    <w:rsid w:val="001222D7"/>
    <w:rsid w:val="00122320"/>
    <w:rsid w:val="001224B1"/>
    <w:rsid w:val="001225F0"/>
    <w:rsid w:val="001225F4"/>
    <w:rsid w:val="00122634"/>
    <w:rsid w:val="0012280F"/>
    <w:rsid w:val="00122832"/>
    <w:rsid w:val="00122987"/>
    <w:rsid w:val="00122B4F"/>
    <w:rsid w:val="00122BF1"/>
    <w:rsid w:val="00122D1A"/>
    <w:rsid w:val="00122F09"/>
    <w:rsid w:val="00122F10"/>
    <w:rsid w:val="00122F32"/>
    <w:rsid w:val="00122F82"/>
    <w:rsid w:val="00122F85"/>
    <w:rsid w:val="00122FE6"/>
    <w:rsid w:val="00123031"/>
    <w:rsid w:val="001231CA"/>
    <w:rsid w:val="001232CB"/>
    <w:rsid w:val="00123343"/>
    <w:rsid w:val="00123386"/>
    <w:rsid w:val="001233D9"/>
    <w:rsid w:val="0012344D"/>
    <w:rsid w:val="00123537"/>
    <w:rsid w:val="001235BB"/>
    <w:rsid w:val="001235C0"/>
    <w:rsid w:val="00123765"/>
    <w:rsid w:val="001237B8"/>
    <w:rsid w:val="0012399B"/>
    <w:rsid w:val="00123A8E"/>
    <w:rsid w:val="00123B5E"/>
    <w:rsid w:val="00123BC1"/>
    <w:rsid w:val="00123DBA"/>
    <w:rsid w:val="00123F02"/>
    <w:rsid w:val="00123F6C"/>
    <w:rsid w:val="00124240"/>
    <w:rsid w:val="00124359"/>
    <w:rsid w:val="00124378"/>
    <w:rsid w:val="001243CE"/>
    <w:rsid w:val="00124562"/>
    <w:rsid w:val="00124841"/>
    <w:rsid w:val="001248FA"/>
    <w:rsid w:val="001249B8"/>
    <w:rsid w:val="00124A42"/>
    <w:rsid w:val="00124C16"/>
    <w:rsid w:val="00124C85"/>
    <w:rsid w:val="00124D98"/>
    <w:rsid w:val="00125156"/>
    <w:rsid w:val="0012518C"/>
    <w:rsid w:val="00125202"/>
    <w:rsid w:val="001253D2"/>
    <w:rsid w:val="0012540C"/>
    <w:rsid w:val="001254C4"/>
    <w:rsid w:val="001254FA"/>
    <w:rsid w:val="0012580A"/>
    <w:rsid w:val="0012589F"/>
    <w:rsid w:val="0012591F"/>
    <w:rsid w:val="001259CE"/>
    <w:rsid w:val="00125C68"/>
    <w:rsid w:val="00125D5E"/>
    <w:rsid w:val="00125DBC"/>
    <w:rsid w:val="00125E9B"/>
    <w:rsid w:val="00126132"/>
    <w:rsid w:val="0012619A"/>
    <w:rsid w:val="0012622C"/>
    <w:rsid w:val="001262FB"/>
    <w:rsid w:val="00126412"/>
    <w:rsid w:val="001267FC"/>
    <w:rsid w:val="001269A3"/>
    <w:rsid w:val="00126B71"/>
    <w:rsid w:val="00126E18"/>
    <w:rsid w:val="00126EF5"/>
    <w:rsid w:val="00126F1D"/>
    <w:rsid w:val="00126F6F"/>
    <w:rsid w:val="00127009"/>
    <w:rsid w:val="0012714F"/>
    <w:rsid w:val="00127341"/>
    <w:rsid w:val="001274F0"/>
    <w:rsid w:val="001276EE"/>
    <w:rsid w:val="001277FA"/>
    <w:rsid w:val="001279F8"/>
    <w:rsid w:val="00127B60"/>
    <w:rsid w:val="00127B76"/>
    <w:rsid w:val="00127BBC"/>
    <w:rsid w:val="00127C2C"/>
    <w:rsid w:val="00127C2F"/>
    <w:rsid w:val="00127DA5"/>
    <w:rsid w:val="00127E23"/>
    <w:rsid w:val="00127F47"/>
    <w:rsid w:val="0013038B"/>
    <w:rsid w:val="001304A3"/>
    <w:rsid w:val="0013058F"/>
    <w:rsid w:val="001305D7"/>
    <w:rsid w:val="001308B4"/>
    <w:rsid w:val="001309BD"/>
    <w:rsid w:val="00130A6E"/>
    <w:rsid w:val="00130B37"/>
    <w:rsid w:val="00130B9D"/>
    <w:rsid w:val="00130E81"/>
    <w:rsid w:val="00130EF9"/>
    <w:rsid w:val="0013107E"/>
    <w:rsid w:val="00131159"/>
    <w:rsid w:val="001311C6"/>
    <w:rsid w:val="0013172A"/>
    <w:rsid w:val="001318E7"/>
    <w:rsid w:val="00131AC0"/>
    <w:rsid w:val="00131C73"/>
    <w:rsid w:val="00131D94"/>
    <w:rsid w:val="00131E07"/>
    <w:rsid w:val="00131E19"/>
    <w:rsid w:val="00131F8B"/>
    <w:rsid w:val="0013229E"/>
    <w:rsid w:val="00132423"/>
    <w:rsid w:val="001325DB"/>
    <w:rsid w:val="00132744"/>
    <w:rsid w:val="001327B4"/>
    <w:rsid w:val="001328FC"/>
    <w:rsid w:val="00132BF0"/>
    <w:rsid w:val="00132F4D"/>
    <w:rsid w:val="0013324B"/>
    <w:rsid w:val="00133309"/>
    <w:rsid w:val="0013333F"/>
    <w:rsid w:val="001334F5"/>
    <w:rsid w:val="0013351C"/>
    <w:rsid w:val="001336A2"/>
    <w:rsid w:val="001338A0"/>
    <w:rsid w:val="00133AC7"/>
    <w:rsid w:val="00133B5B"/>
    <w:rsid w:val="00133B60"/>
    <w:rsid w:val="00133CFD"/>
    <w:rsid w:val="00134091"/>
    <w:rsid w:val="001341B9"/>
    <w:rsid w:val="00134416"/>
    <w:rsid w:val="00134B06"/>
    <w:rsid w:val="00134BBC"/>
    <w:rsid w:val="00134BDF"/>
    <w:rsid w:val="00134C4F"/>
    <w:rsid w:val="00134CE8"/>
    <w:rsid w:val="00134F38"/>
    <w:rsid w:val="00134F63"/>
    <w:rsid w:val="0013512A"/>
    <w:rsid w:val="001352D4"/>
    <w:rsid w:val="00135349"/>
    <w:rsid w:val="001353A3"/>
    <w:rsid w:val="00135626"/>
    <w:rsid w:val="00135867"/>
    <w:rsid w:val="00135CCB"/>
    <w:rsid w:val="00135FB8"/>
    <w:rsid w:val="0013601F"/>
    <w:rsid w:val="0013602C"/>
    <w:rsid w:val="00136141"/>
    <w:rsid w:val="001361BD"/>
    <w:rsid w:val="001364C5"/>
    <w:rsid w:val="001365CB"/>
    <w:rsid w:val="00136676"/>
    <w:rsid w:val="001367FE"/>
    <w:rsid w:val="001368A2"/>
    <w:rsid w:val="00136C44"/>
    <w:rsid w:val="00136E24"/>
    <w:rsid w:val="00136F34"/>
    <w:rsid w:val="00137262"/>
    <w:rsid w:val="00137323"/>
    <w:rsid w:val="00137452"/>
    <w:rsid w:val="001374A4"/>
    <w:rsid w:val="00137519"/>
    <w:rsid w:val="00137577"/>
    <w:rsid w:val="001375BC"/>
    <w:rsid w:val="00137620"/>
    <w:rsid w:val="00137627"/>
    <w:rsid w:val="00137732"/>
    <w:rsid w:val="0013790F"/>
    <w:rsid w:val="00137912"/>
    <w:rsid w:val="00137BDE"/>
    <w:rsid w:val="00137C25"/>
    <w:rsid w:val="00137C3C"/>
    <w:rsid w:val="00137CD7"/>
    <w:rsid w:val="00137D78"/>
    <w:rsid w:val="00137E59"/>
    <w:rsid w:val="00137EE6"/>
    <w:rsid w:val="00140006"/>
    <w:rsid w:val="0014002D"/>
    <w:rsid w:val="00140153"/>
    <w:rsid w:val="00140194"/>
    <w:rsid w:val="00140456"/>
    <w:rsid w:val="001404BB"/>
    <w:rsid w:val="0014064A"/>
    <w:rsid w:val="00140662"/>
    <w:rsid w:val="001406CE"/>
    <w:rsid w:val="0014080B"/>
    <w:rsid w:val="00140918"/>
    <w:rsid w:val="00140A92"/>
    <w:rsid w:val="00140B23"/>
    <w:rsid w:val="00140B73"/>
    <w:rsid w:val="00140ECB"/>
    <w:rsid w:val="00140F06"/>
    <w:rsid w:val="00140F8E"/>
    <w:rsid w:val="00141189"/>
    <w:rsid w:val="001412A7"/>
    <w:rsid w:val="001413A3"/>
    <w:rsid w:val="00141486"/>
    <w:rsid w:val="00141543"/>
    <w:rsid w:val="001415F0"/>
    <w:rsid w:val="0014162B"/>
    <w:rsid w:val="001416E0"/>
    <w:rsid w:val="0014176E"/>
    <w:rsid w:val="001418CA"/>
    <w:rsid w:val="00141920"/>
    <w:rsid w:val="001419AA"/>
    <w:rsid w:val="00141ABA"/>
    <w:rsid w:val="00141B3E"/>
    <w:rsid w:val="00141CA1"/>
    <w:rsid w:val="00141D5B"/>
    <w:rsid w:val="00141D7F"/>
    <w:rsid w:val="00141E24"/>
    <w:rsid w:val="001420FE"/>
    <w:rsid w:val="00142181"/>
    <w:rsid w:val="00142257"/>
    <w:rsid w:val="00142269"/>
    <w:rsid w:val="00142533"/>
    <w:rsid w:val="0014267A"/>
    <w:rsid w:val="001426FF"/>
    <w:rsid w:val="00142835"/>
    <w:rsid w:val="00142908"/>
    <w:rsid w:val="00142970"/>
    <w:rsid w:val="001429BA"/>
    <w:rsid w:val="00142AD0"/>
    <w:rsid w:val="00142BA2"/>
    <w:rsid w:val="0014328D"/>
    <w:rsid w:val="001432B2"/>
    <w:rsid w:val="001432F2"/>
    <w:rsid w:val="0014349F"/>
    <w:rsid w:val="00143527"/>
    <w:rsid w:val="001435B8"/>
    <w:rsid w:val="00143807"/>
    <w:rsid w:val="00143809"/>
    <w:rsid w:val="001438BD"/>
    <w:rsid w:val="00143C99"/>
    <w:rsid w:val="001442B9"/>
    <w:rsid w:val="001443F9"/>
    <w:rsid w:val="0014444A"/>
    <w:rsid w:val="001444A2"/>
    <w:rsid w:val="00144501"/>
    <w:rsid w:val="00144549"/>
    <w:rsid w:val="0014464C"/>
    <w:rsid w:val="001447DB"/>
    <w:rsid w:val="0014487D"/>
    <w:rsid w:val="00144AFF"/>
    <w:rsid w:val="00144CE6"/>
    <w:rsid w:val="00144D9D"/>
    <w:rsid w:val="00145855"/>
    <w:rsid w:val="0014587F"/>
    <w:rsid w:val="00145BFD"/>
    <w:rsid w:val="00145FEB"/>
    <w:rsid w:val="00145FFC"/>
    <w:rsid w:val="00146075"/>
    <w:rsid w:val="00146182"/>
    <w:rsid w:val="0014624F"/>
    <w:rsid w:val="001462BE"/>
    <w:rsid w:val="001466F9"/>
    <w:rsid w:val="00146AAC"/>
    <w:rsid w:val="00146ACB"/>
    <w:rsid w:val="00146B84"/>
    <w:rsid w:val="00146D2A"/>
    <w:rsid w:val="00146F26"/>
    <w:rsid w:val="001471EC"/>
    <w:rsid w:val="001472F7"/>
    <w:rsid w:val="001473CE"/>
    <w:rsid w:val="00147431"/>
    <w:rsid w:val="00147699"/>
    <w:rsid w:val="001476B5"/>
    <w:rsid w:val="00147905"/>
    <w:rsid w:val="00147A6A"/>
    <w:rsid w:val="00147B45"/>
    <w:rsid w:val="00147BB2"/>
    <w:rsid w:val="00147BE0"/>
    <w:rsid w:val="00147C39"/>
    <w:rsid w:val="00147C96"/>
    <w:rsid w:val="00147D07"/>
    <w:rsid w:val="00147F36"/>
    <w:rsid w:val="00147FEE"/>
    <w:rsid w:val="00150030"/>
    <w:rsid w:val="001500EB"/>
    <w:rsid w:val="0015018C"/>
    <w:rsid w:val="001501CB"/>
    <w:rsid w:val="001502C1"/>
    <w:rsid w:val="001506E0"/>
    <w:rsid w:val="00150816"/>
    <w:rsid w:val="00150A20"/>
    <w:rsid w:val="00150B41"/>
    <w:rsid w:val="00150E17"/>
    <w:rsid w:val="00151066"/>
    <w:rsid w:val="001512E9"/>
    <w:rsid w:val="001516FA"/>
    <w:rsid w:val="00151727"/>
    <w:rsid w:val="001517AC"/>
    <w:rsid w:val="00151AA9"/>
    <w:rsid w:val="00151AD5"/>
    <w:rsid w:val="00151C8D"/>
    <w:rsid w:val="00151D15"/>
    <w:rsid w:val="00152405"/>
    <w:rsid w:val="00152446"/>
    <w:rsid w:val="00152658"/>
    <w:rsid w:val="00152704"/>
    <w:rsid w:val="0015280C"/>
    <w:rsid w:val="001528B9"/>
    <w:rsid w:val="001528F1"/>
    <w:rsid w:val="001529DE"/>
    <w:rsid w:val="00152BB8"/>
    <w:rsid w:val="00152BBF"/>
    <w:rsid w:val="00152BE8"/>
    <w:rsid w:val="00152CA4"/>
    <w:rsid w:val="00152CCE"/>
    <w:rsid w:val="00152D37"/>
    <w:rsid w:val="00152D71"/>
    <w:rsid w:val="00152EC1"/>
    <w:rsid w:val="00153033"/>
    <w:rsid w:val="0015336B"/>
    <w:rsid w:val="00153463"/>
    <w:rsid w:val="00153738"/>
    <w:rsid w:val="0015377D"/>
    <w:rsid w:val="00153780"/>
    <w:rsid w:val="00153849"/>
    <w:rsid w:val="00153910"/>
    <w:rsid w:val="0015393E"/>
    <w:rsid w:val="00153AC8"/>
    <w:rsid w:val="00153C04"/>
    <w:rsid w:val="00153DAC"/>
    <w:rsid w:val="00153E90"/>
    <w:rsid w:val="00153EA0"/>
    <w:rsid w:val="00153FAA"/>
    <w:rsid w:val="001540EB"/>
    <w:rsid w:val="00154205"/>
    <w:rsid w:val="00154321"/>
    <w:rsid w:val="00154391"/>
    <w:rsid w:val="0015456E"/>
    <w:rsid w:val="0015464A"/>
    <w:rsid w:val="00154675"/>
    <w:rsid w:val="00154677"/>
    <w:rsid w:val="001546A3"/>
    <w:rsid w:val="001549FB"/>
    <w:rsid w:val="00154A48"/>
    <w:rsid w:val="00154A98"/>
    <w:rsid w:val="00154AD5"/>
    <w:rsid w:val="00154BB3"/>
    <w:rsid w:val="00154CBD"/>
    <w:rsid w:val="00154CCE"/>
    <w:rsid w:val="00154CDF"/>
    <w:rsid w:val="00154E6E"/>
    <w:rsid w:val="00154F9C"/>
    <w:rsid w:val="00154FAA"/>
    <w:rsid w:val="00154FB7"/>
    <w:rsid w:val="00155103"/>
    <w:rsid w:val="001551E2"/>
    <w:rsid w:val="001553E4"/>
    <w:rsid w:val="00155571"/>
    <w:rsid w:val="00155A31"/>
    <w:rsid w:val="00155B47"/>
    <w:rsid w:val="00155B59"/>
    <w:rsid w:val="00155B73"/>
    <w:rsid w:val="00155B75"/>
    <w:rsid w:val="00155EEB"/>
    <w:rsid w:val="00155F64"/>
    <w:rsid w:val="001561D9"/>
    <w:rsid w:val="0015622D"/>
    <w:rsid w:val="0015624E"/>
    <w:rsid w:val="00156394"/>
    <w:rsid w:val="001563B7"/>
    <w:rsid w:val="001563B9"/>
    <w:rsid w:val="00156426"/>
    <w:rsid w:val="001565DE"/>
    <w:rsid w:val="00156655"/>
    <w:rsid w:val="001566C3"/>
    <w:rsid w:val="001567FF"/>
    <w:rsid w:val="001569E7"/>
    <w:rsid w:val="00156C12"/>
    <w:rsid w:val="00156CBC"/>
    <w:rsid w:val="00156D24"/>
    <w:rsid w:val="00156D36"/>
    <w:rsid w:val="00156F8B"/>
    <w:rsid w:val="00156FD5"/>
    <w:rsid w:val="00156FD7"/>
    <w:rsid w:val="00157060"/>
    <w:rsid w:val="0015709E"/>
    <w:rsid w:val="00157286"/>
    <w:rsid w:val="0015756D"/>
    <w:rsid w:val="001575C4"/>
    <w:rsid w:val="001576F1"/>
    <w:rsid w:val="001577C7"/>
    <w:rsid w:val="0015783F"/>
    <w:rsid w:val="00157B2A"/>
    <w:rsid w:val="00157DEC"/>
    <w:rsid w:val="00157ED3"/>
    <w:rsid w:val="001601DE"/>
    <w:rsid w:val="00160338"/>
    <w:rsid w:val="00160657"/>
    <w:rsid w:val="00160673"/>
    <w:rsid w:val="0016067A"/>
    <w:rsid w:val="001606DE"/>
    <w:rsid w:val="001609D5"/>
    <w:rsid w:val="00160A1C"/>
    <w:rsid w:val="00160BE2"/>
    <w:rsid w:val="00160BE6"/>
    <w:rsid w:val="00160C77"/>
    <w:rsid w:val="00161005"/>
    <w:rsid w:val="001612C1"/>
    <w:rsid w:val="00161331"/>
    <w:rsid w:val="001613A0"/>
    <w:rsid w:val="001615FC"/>
    <w:rsid w:val="001616EE"/>
    <w:rsid w:val="001617CE"/>
    <w:rsid w:val="00161883"/>
    <w:rsid w:val="00161964"/>
    <w:rsid w:val="00161A57"/>
    <w:rsid w:val="00161B20"/>
    <w:rsid w:val="00161BA2"/>
    <w:rsid w:val="00161D9C"/>
    <w:rsid w:val="00161E73"/>
    <w:rsid w:val="00161EA2"/>
    <w:rsid w:val="00161F92"/>
    <w:rsid w:val="00162199"/>
    <w:rsid w:val="001621E4"/>
    <w:rsid w:val="001623C4"/>
    <w:rsid w:val="0016245A"/>
    <w:rsid w:val="00162499"/>
    <w:rsid w:val="00162810"/>
    <w:rsid w:val="001628BA"/>
    <w:rsid w:val="0016295A"/>
    <w:rsid w:val="00162975"/>
    <w:rsid w:val="00162C32"/>
    <w:rsid w:val="00162DE1"/>
    <w:rsid w:val="00162EF9"/>
    <w:rsid w:val="00163058"/>
    <w:rsid w:val="00163453"/>
    <w:rsid w:val="00163478"/>
    <w:rsid w:val="00163B17"/>
    <w:rsid w:val="00163BD0"/>
    <w:rsid w:val="00163BF5"/>
    <w:rsid w:val="00163C85"/>
    <w:rsid w:val="00163E5B"/>
    <w:rsid w:val="00163EC5"/>
    <w:rsid w:val="00163F13"/>
    <w:rsid w:val="00163F33"/>
    <w:rsid w:val="001641F1"/>
    <w:rsid w:val="001642D0"/>
    <w:rsid w:val="001642D3"/>
    <w:rsid w:val="0016436A"/>
    <w:rsid w:val="00164390"/>
    <w:rsid w:val="001643D9"/>
    <w:rsid w:val="001645D2"/>
    <w:rsid w:val="00164814"/>
    <w:rsid w:val="0016492E"/>
    <w:rsid w:val="001649BB"/>
    <w:rsid w:val="00164B21"/>
    <w:rsid w:val="00164B73"/>
    <w:rsid w:val="00164BB8"/>
    <w:rsid w:val="00164D3B"/>
    <w:rsid w:val="00164E1A"/>
    <w:rsid w:val="00165033"/>
    <w:rsid w:val="00165051"/>
    <w:rsid w:val="001650EA"/>
    <w:rsid w:val="0016525C"/>
    <w:rsid w:val="00165410"/>
    <w:rsid w:val="001656A2"/>
    <w:rsid w:val="001658A5"/>
    <w:rsid w:val="00165A7E"/>
    <w:rsid w:val="00165B22"/>
    <w:rsid w:val="00165B2D"/>
    <w:rsid w:val="00165DC8"/>
    <w:rsid w:val="00165ED1"/>
    <w:rsid w:val="00165F9C"/>
    <w:rsid w:val="001661BC"/>
    <w:rsid w:val="00166265"/>
    <w:rsid w:val="00166376"/>
    <w:rsid w:val="0016691E"/>
    <w:rsid w:val="00166AE1"/>
    <w:rsid w:val="00167002"/>
    <w:rsid w:val="00167033"/>
    <w:rsid w:val="001670E0"/>
    <w:rsid w:val="001670EA"/>
    <w:rsid w:val="00167110"/>
    <w:rsid w:val="001671B0"/>
    <w:rsid w:val="00167293"/>
    <w:rsid w:val="00167357"/>
    <w:rsid w:val="00167457"/>
    <w:rsid w:val="001674A0"/>
    <w:rsid w:val="001674C5"/>
    <w:rsid w:val="00167521"/>
    <w:rsid w:val="00167619"/>
    <w:rsid w:val="001677D2"/>
    <w:rsid w:val="0016781C"/>
    <w:rsid w:val="00167896"/>
    <w:rsid w:val="00167CB8"/>
    <w:rsid w:val="00167D13"/>
    <w:rsid w:val="00167DD8"/>
    <w:rsid w:val="00167ED6"/>
    <w:rsid w:val="001700BB"/>
    <w:rsid w:val="001700FE"/>
    <w:rsid w:val="001701C8"/>
    <w:rsid w:val="00170286"/>
    <w:rsid w:val="00170340"/>
    <w:rsid w:val="001704B9"/>
    <w:rsid w:val="00170662"/>
    <w:rsid w:val="00170669"/>
    <w:rsid w:val="001706E3"/>
    <w:rsid w:val="0017070D"/>
    <w:rsid w:val="00170780"/>
    <w:rsid w:val="001707D2"/>
    <w:rsid w:val="001708E3"/>
    <w:rsid w:val="00170909"/>
    <w:rsid w:val="00170966"/>
    <w:rsid w:val="0017096D"/>
    <w:rsid w:val="00170A88"/>
    <w:rsid w:val="00170B3C"/>
    <w:rsid w:val="00170BE2"/>
    <w:rsid w:val="00170CE6"/>
    <w:rsid w:val="00170F7F"/>
    <w:rsid w:val="0017111C"/>
    <w:rsid w:val="0017124A"/>
    <w:rsid w:val="001712B7"/>
    <w:rsid w:val="001714C1"/>
    <w:rsid w:val="0017155C"/>
    <w:rsid w:val="001718A1"/>
    <w:rsid w:val="001719F8"/>
    <w:rsid w:val="00171BEC"/>
    <w:rsid w:val="00171C82"/>
    <w:rsid w:val="00171D22"/>
    <w:rsid w:val="0017208F"/>
    <w:rsid w:val="00172119"/>
    <w:rsid w:val="001721DC"/>
    <w:rsid w:val="0017222D"/>
    <w:rsid w:val="001723FC"/>
    <w:rsid w:val="0017249B"/>
    <w:rsid w:val="00172623"/>
    <w:rsid w:val="001728E6"/>
    <w:rsid w:val="00172C2D"/>
    <w:rsid w:val="00172C55"/>
    <w:rsid w:val="00172DD8"/>
    <w:rsid w:val="00172F84"/>
    <w:rsid w:val="001730F3"/>
    <w:rsid w:val="00173569"/>
    <w:rsid w:val="00173686"/>
    <w:rsid w:val="0017387B"/>
    <w:rsid w:val="00173884"/>
    <w:rsid w:val="00173A06"/>
    <w:rsid w:val="00173A87"/>
    <w:rsid w:val="00173ABF"/>
    <w:rsid w:val="00173FA5"/>
    <w:rsid w:val="0017406F"/>
    <w:rsid w:val="0017412F"/>
    <w:rsid w:val="0017427C"/>
    <w:rsid w:val="00174289"/>
    <w:rsid w:val="0017466B"/>
    <w:rsid w:val="00174677"/>
    <w:rsid w:val="00174803"/>
    <w:rsid w:val="001748D0"/>
    <w:rsid w:val="00174913"/>
    <w:rsid w:val="0017498B"/>
    <w:rsid w:val="001749CE"/>
    <w:rsid w:val="00174FC4"/>
    <w:rsid w:val="00175025"/>
    <w:rsid w:val="00175055"/>
    <w:rsid w:val="00175076"/>
    <w:rsid w:val="001750EA"/>
    <w:rsid w:val="001752E9"/>
    <w:rsid w:val="00175635"/>
    <w:rsid w:val="0017569B"/>
    <w:rsid w:val="00175714"/>
    <w:rsid w:val="0017577F"/>
    <w:rsid w:val="0017583F"/>
    <w:rsid w:val="00175A67"/>
    <w:rsid w:val="00175B39"/>
    <w:rsid w:val="00175C91"/>
    <w:rsid w:val="00175EE9"/>
    <w:rsid w:val="00175F58"/>
    <w:rsid w:val="001764B5"/>
    <w:rsid w:val="00176538"/>
    <w:rsid w:val="001765D0"/>
    <w:rsid w:val="001766F0"/>
    <w:rsid w:val="0017674F"/>
    <w:rsid w:val="001769D6"/>
    <w:rsid w:val="00176A75"/>
    <w:rsid w:val="00176D2D"/>
    <w:rsid w:val="00176DA8"/>
    <w:rsid w:val="00176E15"/>
    <w:rsid w:val="00176F09"/>
    <w:rsid w:val="00177024"/>
    <w:rsid w:val="001771C1"/>
    <w:rsid w:val="001771EF"/>
    <w:rsid w:val="0017722F"/>
    <w:rsid w:val="0017727E"/>
    <w:rsid w:val="00177664"/>
    <w:rsid w:val="001776E8"/>
    <w:rsid w:val="001776EC"/>
    <w:rsid w:val="00177866"/>
    <w:rsid w:val="00177884"/>
    <w:rsid w:val="001778B4"/>
    <w:rsid w:val="001779E5"/>
    <w:rsid w:val="001779F1"/>
    <w:rsid w:val="00177AA4"/>
    <w:rsid w:val="00177AFE"/>
    <w:rsid w:val="00177B4D"/>
    <w:rsid w:val="00177D2E"/>
    <w:rsid w:val="00177DAB"/>
    <w:rsid w:val="00177E80"/>
    <w:rsid w:val="001802CA"/>
    <w:rsid w:val="0018034D"/>
    <w:rsid w:val="00180408"/>
    <w:rsid w:val="001806B2"/>
    <w:rsid w:val="001807E8"/>
    <w:rsid w:val="0018084D"/>
    <w:rsid w:val="00180927"/>
    <w:rsid w:val="001809C8"/>
    <w:rsid w:val="00180AEA"/>
    <w:rsid w:val="00180B3E"/>
    <w:rsid w:val="00180B82"/>
    <w:rsid w:val="00180D48"/>
    <w:rsid w:val="00180E0A"/>
    <w:rsid w:val="00180F84"/>
    <w:rsid w:val="00181106"/>
    <w:rsid w:val="00181279"/>
    <w:rsid w:val="0018129E"/>
    <w:rsid w:val="001814AB"/>
    <w:rsid w:val="0018163C"/>
    <w:rsid w:val="00181794"/>
    <w:rsid w:val="001818C7"/>
    <w:rsid w:val="00181C93"/>
    <w:rsid w:val="00181CB1"/>
    <w:rsid w:val="00181D6A"/>
    <w:rsid w:val="00181DD3"/>
    <w:rsid w:val="00181F7A"/>
    <w:rsid w:val="00182181"/>
    <w:rsid w:val="001821CB"/>
    <w:rsid w:val="00182253"/>
    <w:rsid w:val="00182497"/>
    <w:rsid w:val="00182501"/>
    <w:rsid w:val="0018256F"/>
    <w:rsid w:val="001825C2"/>
    <w:rsid w:val="001827DC"/>
    <w:rsid w:val="001828FB"/>
    <w:rsid w:val="001829A6"/>
    <w:rsid w:val="00182B15"/>
    <w:rsid w:val="00182B8B"/>
    <w:rsid w:val="00182CE1"/>
    <w:rsid w:val="00182F5C"/>
    <w:rsid w:val="00183037"/>
    <w:rsid w:val="00183279"/>
    <w:rsid w:val="00183369"/>
    <w:rsid w:val="00183433"/>
    <w:rsid w:val="00183442"/>
    <w:rsid w:val="001834F4"/>
    <w:rsid w:val="0018359B"/>
    <w:rsid w:val="0018385A"/>
    <w:rsid w:val="001838BE"/>
    <w:rsid w:val="00183A8E"/>
    <w:rsid w:val="00183B8D"/>
    <w:rsid w:val="00183C4F"/>
    <w:rsid w:val="00183D6A"/>
    <w:rsid w:val="00183F23"/>
    <w:rsid w:val="00183F4B"/>
    <w:rsid w:val="00184003"/>
    <w:rsid w:val="001840AB"/>
    <w:rsid w:val="00184128"/>
    <w:rsid w:val="00184205"/>
    <w:rsid w:val="001842AF"/>
    <w:rsid w:val="0018447C"/>
    <w:rsid w:val="0018459B"/>
    <w:rsid w:val="001846D7"/>
    <w:rsid w:val="001847D5"/>
    <w:rsid w:val="001848FB"/>
    <w:rsid w:val="00184A40"/>
    <w:rsid w:val="00184CB9"/>
    <w:rsid w:val="00184D04"/>
    <w:rsid w:val="00184D20"/>
    <w:rsid w:val="00184DB6"/>
    <w:rsid w:val="00184EBC"/>
    <w:rsid w:val="00184EC4"/>
    <w:rsid w:val="00184EE2"/>
    <w:rsid w:val="0018515C"/>
    <w:rsid w:val="001852B9"/>
    <w:rsid w:val="00185330"/>
    <w:rsid w:val="00185347"/>
    <w:rsid w:val="001854C4"/>
    <w:rsid w:val="0018558C"/>
    <w:rsid w:val="001857A6"/>
    <w:rsid w:val="001857DB"/>
    <w:rsid w:val="001859FA"/>
    <w:rsid w:val="00185A2C"/>
    <w:rsid w:val="00185A76"/>
    <w:rsid w:val="00185C3E"/>
    <w:rsid w:val="00185CCE"/>
    <w:rsid w:val="00185D1B"/>
    <w:rsid w:val="00185D26"/>
    <w:rsid w:val="00185D9D"/>
    <w:rsid w:val="00185DDA"/>
    <w:rsid w:val="00185DDC"/>
    <w:rsid w:val="00185E10"/>
    <w:rsid w:val="00185F01"/>
    <w:rsid w:val="00185F55"/>
    <w:rsid w:val="0018613A"/>
    <w:rsid w:val="001862F7"/>
    <w:rsid w:val="00186365"/>
    <w:rsid w:val="001865AD"/>
    <w:rsid w:val="00186643"/>
    <w:rsid w:val="0018664A"/>
    <w:rsid w:val="00186688"/>
    <w:rsid w:val="00186850"/>
    <w:rsid w:val="00186AA2"/>
    <w:rsid w:val="00186DAB"/>
    <w:rsid w:val="00186FAF"/>
    <w:rsid w:val="00186FFA"/>
    <w:rsid w:val="00187464"/>
    <w:rsid w:val="0018760C"/>
    <w:rsid w:val="00187729"/>
    <w:rsid w:val="00187746"/>
    <w:rsid w:val="001878B8"/>
    <w:rsid w:val="001878D3"/>
    <w:rsid w:val="0018796C"/>
    <w:rsid w:val="00187A19"/>
    <w:rsid w:val="00187A84"/>
    <w:rsid w:val="00187D0A"/>
    <w:rsid w:val="00187EBB"/>
    <w:rsid w:val="00187EE0"/>
    <w:rsid w:val="00190032"/>
    <w:rsid w:val="001900A2"/>
    <w:rsid w:val="001900D2"/>
    <w:rsid w:val="001900FC"/>
    <w:rsid w:val="00190232"/>
    <w:rsid w:val="00190237"/>
    <w:rsid w:val="00190278"/>
    <w:rsid w:val="001904A6"/>
    <w:rsid w:val="00190597"/>
    <w:rsid w:val="00190694"/>
    <w:rsid w:val="001906B8"/>
    <w:rsid w:val="0019076D"/>
    <w:rsid w:val="0019078C"/>
    <w:rsid w:val="00190797"/>
    <w:rsid w:val="0019081B"/>
    <w:rsid w:val="001909F1"/>
    <w:rsid w:val="001909F5"/>
    <w:rsid w:val="00190B70"/>
    <w:rsid w:val="00190DCD"/>
    <w:rsid w:val="00190EA7"/>
    <w:rsid w:val="00191042"/>
    <w:rsid w:val="00191075"/>
    <w:rsid w:val="0019116C"/>
    <w:rsid w:val="00191226"/>
    <w:rsid w:val="00191316"/>
    <w:rsid w:val="001913D3"/>
    <w:rsid w:val="001914BA"/>
    <w:rsid w:val="001915E3"/>
    <w:rsid w:val="00191685"/>
    <w:rsid w:val="001917FE"/>
    <w:rsid w:val="001918A6"/>
    <w:rsid w:val="001918F2"/>
    <w:rsid w:val="00191DC6"/>
    <w:rsid w:val="00191E6B"/>
    <w:rsid w:val="00191EC4"/>
    <w:rsid w:val="00191F0F"/>
    <w:rsid w:val="0019208C"/>
    <w:rsid w:val="001922A8"/>
    <w:rsid w:val="00192538"/>
    <w:rsid w:val="0019259C"/>
    <w:rsid w:val="001926BB"/>
    <w:rsid w:val="00192A25"/>
    <w:rsid w:val="00192AB3"/>
    <w:rsid w:val="00192BBC"/>
    <w:rsid w:val="00192C52"/>
    <w:rsid w:val="00192CBE"/>
    <w:rsid w:val="00192CCB"/>
    <w:rsid w:val="00192D22"/>
    <w:rsid w:val="00192DCF"/>
    <w:rsid w:val="00192F29"/>
    <w:rsid w:val="00192F39"/>
    <w:rsid w:val="0019328E"/>
    <w:rsid w:val="001934D2"/>
    <w:rsid w:val="0019350A"/>
    <w:rsid w:val="00193790"/>
    <w:rsid w:val="0019388D"/>
    <w:rsid w:val="00193B25"/>
    <w:rsid w:val="00193B4D"/>
    <w:rsid w:val="00193CCD"/>
    <w:rsid w:val="00193E1B"/>
    <w:rsid w:val="0019466E"/>
    <w:rsid w:val="001946B7"/>
    <w:rsid w:val="001947F7"/>
    <w:rsid w:val="00194A0C"/>
    <w:rsid w:val="00194BD8"/>
    <w:rsid w:val="00194BFC"/>
    <w:rsid w:val="00194C24"/>
    <w:rsid w:val="00194CC8"/>
    <w:rsid w:val="00194CE8"/>
    <w:rsid w:val="00194D03"/>
    <w:rsid w:val="00194D78"/>
    <w:rsid w:val="00194E4E"/>
    <w:rsid w:val="0019512C"/>
    <w:rsid w:val="001951F1"/>
    <w:rsid w:val="00195284"/>
    <w:rsid w:val="0019567B"/>
    <w:rsid w:val="00195750"/>
    <w:rsid w:val="0019577A"/>
    <w:rsid w:val="00195AAA"/>
    <w:rsid w:val="00195D1B"/>
    <w:rsid w:val="00195E78"/>
    <w:rsid w:val="00195FE5"/>
    <w:rsid w:val="00196086"/>
    <w:rsid w:val="00196142"/>
    <w:rsid w:val="00196300"/>
    <w:rsid w:val="00196560"/>
    <w:rsid w:val="001965FC"/>
    <w:rsid w:val="00196748"/>
    <w:rsid w:val="0019680A"/>
    <w:rsid w:val="00196ADA"/>
    <w:rsid w:val="00196B5D"/>
    <w:rsid w:val="00196C25"/>
    <w:rsid w:val="00196F82"/>
    <w:rsid w:val="0019701C"/>
    <w:rsid w:val="001971B4"/>
    <w:rsid w:val="001972DF"/>
    <w:rsid w:val="00197332"/>
    <w:rsid w:val="0019742F"/>
    <w:rsid w:val="0019749E"/>
    <w:rsid w:val="00197788"/>
    <w:rsid w:val="001977C6"/>
    <w:rsid w:val="00197876"/>
    <w:rsid w:val="00197926"/>
    <w:rsid w:val="0019797D"/>
    <w:rsid w:val="001979ED"/>
    <w:rsid w:val="00197BDF"/>
    <w:rsid w:val="001A02C8"/>
    <w:rsid w:val="001A04A6"/>
    <w:rsid w:val="001A04DC"/>
    <w:rsid w:val="001A054B"/>
    <w:rsid w:val="001A0588"/>
    <w:rsid w:val="001A05D2"/>
    <w:rsid w:val="001A071C"/>
    <w:rsid w:val="001A0734"/>
    <w:rsid w:val="001A0B40"/>
    <w:rsid w:val="001A0B60"/>
    <w:rsid w:val="001A0B87"/>
    <w:rsid w:val="001A0CBB"/>
    <w:rsid w:val="001A0D85"/>
    <w:rsid w:val="001A0DD3"/>
    <w:rsid w:val="001A0E3A"/>
    <w:rsid w:val="001A103E"/>
    <w:rsid w:val="001A10BB"/>
    <w:rsid w:val="001A10E3"/>
    <w:rsid w:val="001A117B"/>
    <w:rsid w:val="001A15A6"/>
    <w:rsid w:val="001A15C4"/>
    <w:rsid w:val="001A1799"/>
    <w:rsid w:val="001A1871"/>
    <w:rsid w:val="001A18CA"/>
    <w:rsid w:val="001A1940"/>
    <w:rsid w:val="001A19C7"/>
    <w:rsid w:val="001A19D4"/>
    <w:rsid w:val="001A1A0E"/>
    <w:rsid w:val="001A1B40"/>
    <w:rsid w:val="001A1CEE"/>
    <w:rsid w:val="001A1ED0"/>
    <w:rsid w:val="001A1F10"/>
    <w:rsid w:val="001A1F96"/>
    <w:rsid w:val="001A219B"/>
    <w:rsid w:val="001A22FD"/>
    <w:rsid w:val="001A23BE"/>
    <w:rsid w:val="001A24BC"/>
    <w:rsid w:val="001A24EC"/>
    <w:rsid w:val="001A2544"/>
    <w:rsid w:val="001A2617"/>
    <w:rsid w:val="001A2641"/>
    <w:rsid w:val="001A26C4"/>
    <w:rsid w:val="001A26D3"/>
    <w:rsid w:val="001A27FF"/>
    <w:rsid w:val="001A2B4E"/>
    <w:rsid w:val="001A2C97"/>
    <w:rsid w:val="001A2CC3"/>
    <w:rsid w:val="001A2ECE"/>
    <w:rsid w:val="001A3290"/>
    <w:rsid w:val="001A346B"/>
    <w:rsid w:val="001A3790"/>
    <w:rsid w:val="001A3B10"/>
    <w:rsid w:val="001A3D00"/>
    <w:rsid w:val="001A3E26"/>
    <w:rsid w:val="001A3F59"/>
    <w:rsid w:val="001A402C"/>
    <w:rsid w:val="001A413A"/>
    <w:rsid w:val="001A4160"/>
    <w:rsid w:val="001A4189"/>
    <w:rsid w:val="001A41CA"/>
    <w:rsid w:val="001A4363"/>
    <w:rsid w:val="001A47DB"/>
    <w:rsid w:val="001A47FA"/>
    <w:rsid w:val="001A49F9"/>
    <w:rsid w:val="001A4A55"/>
    <w:rsid w:val="001A4B52"/>
    <w:rsid w:val="001A4BAA"/>
    <w:rsid w:val="001A4BD7"/>
    <w:rsid w:val="001A4FF0"/>
    <w:rsid w:val="001A5421"/>
    <w:rsid w:val="001A54E5"/>
    <w:rsid w:val="001A56D5"/>
    <w:rsid w:val="001A58D0"/>
    <w:rsid w:val="001A5A6F"/>
    <w:rsid w:val="001A5D46"/>
    <w:rsid w:val="001A613C"/>
    <w:rsid w:val="001A6215"/>
    <w:rsid w:val="001A627C"/>
    <w:rsid w:val="001A6302"/>
    <w:rsid w:val="001A65C5"/>
    <w:rsid w:val="001A6683"/>
    <w:rsid w:val="001A668C"/>
    <w:rsid w:val="001A67C5"/>
    <w:rsid w:val="001A6900"/>
    <w:rsid w:val="001A691A"/>
    <w:rsid w:val="001A6A25"/>
    <w:rsid w:val="001A6A40"/>
    <w:rsid w:val="001A6BFD"/>
    <w:rsid w:val="001A6C63"/>
    <w:rsid w:val="001A6C88"/>
    <w:rsid w:val="001A6CA6"/>
    <w:rsid w:val="001A6CD1"/>
    <w:rsid w:val="001A6FBB"/>
    <w:rsid w:val="001A713E"/>
    <w:rsid w:val="001A71BF"/>
    <w:rsid w:val="001A7256"/>
    <w:rsid w:val="001A72BC"/>
    <w:rsid w:val="001A7326"/>
    <w:rsid w:val="001A735F"/>
    <w:rsid w:val="001A7427"/>
    <w:rsid w:val="001A7479"/>
    <w:rsid w:val="001A74B5"/>
    <w:rsid w:val="001A76EC"/>
    <w:rsid w:val="001A7773"/>
    <w:rsid w:val="001A77F3"/>
    <w:rsid w:val="001A78CF"/>
    <w:rsid w:val="001A78FE"/>
    <w:rsid w:val="001A7A52"/>
    <w:rsid w:val="001A7C85"/>
    <w:rsid w:val="001A7D06"/>
    <w:rsid w:val="001A7E8B"/>
    <w:rsid w:val="001B00FE"/>
    <w:rsid w:val="001B033A"/>
    <w:rsid w:val="001B0365"/>
    <w:rsid w:val="001B04D0"/>
    <w:rsid w:val="001B052F"/>
    <w:rsid w:val="001B069D"/>
    <w:rsid w:val="001B07C6"/>
    <w:rsid w:val="001B09CA"/>
    <w:rsid w:val="001B0B38"/>
    <w:rsid w:val="001B0BAB"/>
    <w:rsid w:val="001B0D21"/>
    <w:rsid w:val="001B0FC3"/>
    <w:rsid w:val="001B1053"/>
    <w:rsid w:val="001B1181"/>
    <w:rsid w:val="001B12F4"/>
    <w:rsid w:val="001B1674"/>
    <w:rsid w:val="001B16EE"/>
    <w:rsid w:val="001B1780"/>
    <w:rsid w:val="001B185B"/>
    <w:rsid w:val="001B1A68"/>
    <w:rsid w:val="001B1A86"/>
    <w:rsid w:val="001B1A8A"/>
    <w:rsid w:val="001B1CDF"/>
    <w:rsid w:val="001B1FA4"/>
    <w:rsid w:val="001B1FCB"/>
    <w:rsid w:val="001B1FE9"/>
    <w:rsid w:val="001B228C"/>
    <w:rsid w:val="001B256C"/>
    <w:rsid w:val="001B2899"/>
    <w:rsid w:val="001B2A1F"/>
    <w:rsid w:val="001B2A96"/>
    <w:rsid w:val="001B2BF4"/>
    <w:rsid w:val="001B2CC2"/>
    <w:rsid w:val="001B2D04"/>
    <w:rsid w:val="001B2DBD"/>
    <w:rsid w:val="001B2DF0"/>
    <w:rsid w:val="001B3003"/>
    <w:rsid w:val="001B374F"/>
    <w:rsid w:val="001B37CD"/>
    <w:rsid w:val="001B37DD"/>
    <w:rsid w:val="001B3B8C"/>
    <w:rsid w:val="001B3BBD"/>
    <w:rsid w:val="001B3C14"/>
    <w:rsid w:val="001B3CBB"/>
    <w:rsid w:val="001B3CC5"/>
    <w:rsid w:val="001B3CD3"/>
    <w:rsid w:val="001B3E05"/>
    <w:rsid w:val="001B3E9E"/>
    <w:rsid w:val="001B4172"/>
    <w:rsid w:val="001B42D7"/>
    <w:rsid w:val="001B436B"/>
    <w:rsid w:val="001B4394"/>
    <w:rsid w:val="001B479C"/>
    <w:rsid w:val="001B496D"/>
    <w:rsid w:val="001B4A49"/>
    <w:rsid w:val="001B4A6A"/>
    <w:rsid w:val="001B4A72"/>
    <w:rsid w:val="001B4BB4"/>
    <w:rsid w:val="001B4CB4"/>
    <w:rsid w:val="001B4E42"/>
    <w:rsid w:val="001B50CD"/>
    <w:rsid w:val="001B5269"/>
    <w:rsid w:val="001B547E"/>
    <w:rsid w:val="001B5621"/>
    <w:rsid w:val="001B56F3"/>
    <w:rsid w:val="001B5B8A"/>
    <w:rsid w:val="001B5CF8"/>
    <w:rsid w:val="001B5FE1"/>
    <w:rsid w:val="001B603F"/>
    <w:rsid w:val="001B6142"/>
    <w:rsid w:val="001B625E"/>
    <w:rsid w:val="001B6474"/>
    <w:rsid w:val="001B648D"/>
    <w:rsid w:val="001B656A"/>
    <w:rsid w:val="001B65E0"/>
    <w:rsid w:val="001B6603"/>
    <w:rsid w:val="001B6695"/>
    <w:rsid w:val="001B672A"/>
    <w:rsid w:val="001B6983"/>
    <w:rsid w:val="001B6A42"/>
    <w:rsid w:val="001B6B77"/>
    <w:rsid w:val="001B6BA0"/>
    <w:rsid w:val="001B6BAD"/>
    <w:rsid w:val="001B6DF5"/>
    <w:rsid w:val="001B6E6D"/>
    <w:rsid w:val="001B72F0"/>
    <w:rsid w:val="001B742E"/>
    <w:rsid w:val="001B74E0"/>
    <w:rsid w:val="001B75A8"/>
    <w:rsid w:val="001B769F"/>
    <w:rsid w:val="001B76B4"/>
    <w:rsid w:val="001B7868"/>
    <w:rsid w:val="001B792A"/>
    <w:rsid w:val="001B79DA"/>
    <w:rsid w:val="001B7AF4"/>
    <w:rsid w:val="001B7B29"/>
    <w:rsid w:val="001B7B74"/>
    <w:rsid w:val="001B7BD2"/>
    <w:rsid w:val="001B7DC5"/>
    <w:rsid w:val="001B7E79"/>
    <w:rsid w:val="001B7EAE"/>
    <w:rsid w:val="001B7F9A"/>
    <w:rsid w:val="001C003C"/>
    <w:rsid w:val="001C0166"/>
    <w:rsid w:val="001C0299"/>
    <w:rsid w:val="001C0391"/>
    <w:rsid w:val="001C089C"/>
    <w:rsid w:val="001C0B2B"/>
    <w:rsid w:val="001C0D5A"/>
    <w:rsid w:val="001C0E9A"/>
    <w:rsid w:val="001C0EBD"/>
    <w:rsid w:val="001C0EBF"/>
    <w:rsid w:val="001C0ECB"/>
    <w:rsid w:val="001C0F6A"/>
    <w:rsid w:val="001C145E"/>
    <w:rsid w:val="001C16B1"/>
    <w:rsid w:val="001C1908"/>
    <w:rsid w:val="001C195A"/>
    <w:rsid w:val="001C1BF0"/>
    <w:rsid w:val="001C1C14"/>
    <w:rsid w:val="001C1C45"/>
    <w:rsid w:val="001C1D7B"/>
    <w:rsid w:val="001C1E23"/>
    <w:rsid w:val="001C1E40"/>
    <w:rsid w:val="001C1F43"/>
    <w:rsid w:val="001C2053"/>
    <w:rsid w:val="001C2093"/>
    <w:rsid w:val="001C238F"/>
    <w:rsid w:val="001C24C2"/>
    <w:rsid w:val="001C251A"/>
    <w:rsid w:val="001C25B2"/>
    <w:rsid w:val="001C270D"/>
    <w:rsid w:val="001C2BD8"/>
    <w:rsid w:val="001C2C01"/>
    <w:rsid w:val="001C2F27"/>
    <w:rsid w:val="001C30B1"/>
    <w:rsid w:val="001C324E"/>
    <w:rsid w:val="001C347E"/>
    <w:rsid w:val="001C34E6"/>
    <w:rsid w:val="001C380D"/>
    <w:rsid w:val="001C38A5"/>
    <w:rsid w:val="001C3A5F"/>
    <w:rsid w:val="001C3B5D"/>
    <w:rsid w:val="001C3C1E"/>
    <w:rsid w:val="001C3F84"/>
    <w:rsid w:val="001C4192"/>
    <w:rsid w:val="001C426C"/>
    <w:rsid w:val="001C4452"/>
    <w:rsid w:val="001C452A"/>
    <w:rsid w:val="001C4646"/>
    <w:rsid w:val="001C46A1"/>
    <w:rsid w:val="001C4780"/>
    <w:rsid w:val="001C4960"/>
    <w:rsid w:val="001C4A6B"/>
    <w:rsid w:val="001C4AAD"/>
    <w:rsid w:val="001C4B2E"/>
    <w:rsid w:val="001C4C67"/>
    <w:rsid w:val="001C4C93"/>
    <w:rsid w:val="001C4CC0"/>
    <w:rsid w:val="001C4D52"/>
    <w:rsid w:val="001C4D5A"/>
    <w:rsid w:val="001C4E35"/>
    <w:rsid w:val="001C4E67"/>
    <w:rsid w:val="001C4E8D"/>
    <w:rsid w:val="001C4EE5"/>
    <w:rsid w:val="001C5006"/>
    <w:rsid w:val="001C55D7"/>
    <w:rsid w:val="001C57BA"/>
    <w:rsid w:val="001C5A05"/>
    <w:rsid w:val="001C5BD4"/>
    <w:rsid w:val="001C5C47"/>
    <w:rsid w:val="001C5D80"/>
    <w:rsid w:val="001C61F6"/>
    <w:rsid w:val="001C6250"/>
    <w:rsid w:val="001C63D0"/>
    <w:rsid w:val="001C646D"/>
    <w:rsid w:val="001C6502"/>
    <w:rsid w:val="001C6596"/>
    <w:rsid w:val="001C66CD"/>
    <w:rsid w:val="001C696F"/>
    <w:rsid w:val="001C6EAF"/>
    <w:rsid w:val="001C6EE4"/>
    <w:rsid w:val="001C6EFF"/>
    <w:rsid w:val="001C6F96"/>
    <w:rsid w:val="001C72E5"/>
    <w:rsid w:val="001C740E"/>
    <w:rsid w:val="001C75E2"/>
    <w:rsid w:val="001C76BE"/>
    <w:rsid w:val="001C76C1"/>
    <w:rsid w:val="001C777A"/>
    <w:rsid w:val="001C78F9"/>
    <w:rsid w:val="001C7EAD"/>
    <w:rsid w:val="001C7F15"/>
    <w:rsid w:val="001D027C"/>
    <w:rsid w:val="001D02CD"/>
    <w:rsid w:val="001D0308"/>
    <w:rsid w:val="001D0334"/>
    <w:rsid w:val="001D040B"/>
    <w:rsid w:val="001D045E"/>
    <w:rsid w:val="001D0592"/>
    <w:rsid w:val="001D0820"/>
    <w:rsid w:val="001D0942"/>
    <w:rsid w:val="001D0973"/>
    <w:rsid w:val="001D09D2"/>
    <w:rsid w:val="001D0ADA"/>
    <w:rsid w:val="001D0B3D"/>
    <w:rsid w:val="001D0BE8"/>
    <w:rsid w:val="001D0CD2"/>
    <w:rsid w:val="001D0D0D"/>
    <w:rsid w:val="001D0DB8"/>
    <w:rsid w:val="001D0E62"/>
    <w:rsid w:val="001D1128"/>
    <w:rsid w:val="001D1312"/>
    <w:rsid w:val="001D141A"/>
    <w:rsid w:val="001D1551"/>
    <w:rsid w:val="001D1710"/>
    <w:rsid w:val="001D17B6"/>
    <w:rsid w:val="001D17D6"/>
    <w:rsid w:val="001D17F7"/>
    <w:rsid w:val="001D1A4A"/>
    <w:rsid w:val="001D1C0B"/>
    <w:rsid w:val="001D1D0C"/>
    <w:rsid w:val="001D1E08"/>
    <w:rsid w:val="001D1E5C"/>
    <w:rsid w:val="001D1FB5"/>
    <w:rsid w:val="001D225A"/>
    <w:rsid w:val="001D2395"/>
    <w:rsid w:val="001D240E"/>
    <w:rsid w:val="001D25C4"/>
    <w:rsid w:val="001D273D"/>
    <w:rsid w:val="001D2805"/>
    <w:rsid w:val="001D28EE"/>
    <w:rsid w:val="001D2932"/>
    <w:rsid w:val="001D2D2D"/>
    <w:rsid w:val="001D2ECA"/>
    <w:rsid w:val="001D3068"/>
    <w:rsid w:val="001D32B6"/>
    <w:rsid w:val="001D354A"/>
    <w:rsid w:val="001D35DE"/>
    <w:rsid w:val="001D3716"/>
    <w:rsid w:val="001D389B"/>
    <w:rsid w:val="001D38FD"/>
    <w:rsid w:val="001D39AA"/>
    <w:rsid w:val="001D3B95"/>
    <w:rsid w:val="001D3CA6"/>
    <w:rsid w:val="001D3CCF"/>
    <w:rsid w:val="001D3D80"/>
    <w:rsid w:val="001D41AD"/>
    <w:rsid w:val="001D433A"/>
    <w:rsid w:val="001D4480"/>
    <w:rsid w:val="001D44D4"/>
    <w:rsid w:val="001D45C9"/>
    <w:rsid w:val="001D4A5E"/>
    <w:rsid w:val="001D4D5C"/>
    <w:rsid w:val="001D4FE3"/>
    <w:rsid w:val="001D5039"/>
    <w:rsid w:val="001D50E3"/>
    <w:rsid w:val="001D52BE"/>
    <w:rsid w:val="001D53D1"/>
    <w:rsid w:val="001D54A0"/>
    <w:rsid w:val="001D58CC"/>
    <w:rsid w:val="001D5997"/>
    <w:rsid w:val="001D5E52"/>
    <w:rsid w:val="001D6024"/>
    <w:rsid w:val="001D61DB"/>
    <w:rsid w:val="001D61E8"/>
    <w:rsid w:val="001D6335"/>
    <w:rsid w:val="001D6350"/>
    <w:rsid w:val="001D64B9"/>
    <w:rsid w:val="001D654E"/>
    <w:rsid w:val="001D656C"/>
    <w:rsid w:val="001D65B6"/>
    <w:rsid w:val="001D6741"/>
    <w:rsid w:val="001D6918"/>
    <w:rsid w:val="001D6AC9"/>
    <w:rsid w:val="001D6B7A"/>
    <w:rsid w:val="001D6C2E"/>
    <w:rsid w:val="001D6CDD"/>
    <w:rsid w:val="001D71A0"/>
    <w:rsid w:val="001D7224"/>
    <w:rsid w:val="001D73A7"/>
    <w:rsid w:val="001D768B"/>
    <w:rsid w:val="001D769F"/>
    <w:rsid w:val="001D7843"/>
    <w:rsid w:val="001D7916"/>
    <w:rsid w:val="001D79F5"/>
    <w:rsid w:val="001D7C67"/>
    <w:rsid w:val="001D7D08"/>
    <w:rsid w:val="001D7F96"/>
    <w:rsid w:val="001E017F"/>
    <w:rsid w:val="001E0238"/>
    <w:rsid w:val="001E02A0"/>
    <w:rsid w:val="001E02A1"/>
    <w:rsid w:val="001E02C5"/>
    <w:rsid w:val="001E0400"/>
    <w:rsid w:val="001E0520"/>
    <w:rsid w:val="001E06C0"/>
    <w:rsid w:val="001E0801"/>
    <w:rsid w:val="001E088F"/>
    <w:rsid w:val="001E08F1"/>
    <w:rsid w:val="001E0963"/>
    <w:rsid w:val="001E0BC3"/>
    <w:rsid w:val="001E0D3B"/>
    <w:rsid w:val="001E1084"/>
    <w:rsid w:val="001E1406"/>
    <w:rsid w:val="001E1717"/>
    <w:rsid w:val="001E1AC1"/>
    <w:rsid w:val="001E1B39"/>
    <w:rsid w:val="001E1B9C"/>
    <w:rsid w:val="001E1C06"/>
    <w:rsid w:val="001E1D44"/>
    <w:rsid w:val="001E1D9D"/>
    <w:rsid w:val="001E200C"/>
    <w:rsid w:val="001E20E2"/>
    <w:rsid w:val="001E22A3"/>
    <w:rsid w:val="001E22F4"/>
    <w:rsid w:val="001E23C7"/>
    <w:rsid w:val="001E2449"/>
    <w:rsid w:val="001E2585"/>
    <w:rsid w:val="001E2698"/>
    <w:rsid w:val="001E26EE"/>
    <w:rsid w:val="001E2A70"/>
    <w:rsid w:val="001E2A79"/>
    <w:rsid w:val="001E2B9D"/>
    <w:rsid w:val="001E2BCB"/>
    <w:rsid w:val="001E2C57"/>
    <w:rsid w:val="001E2D6F"/>
    <w:rsid w:val="001E2D95"/>
    <w:rsid w:val="001E2F48"/>
    <w:rsid w:val="001E3054"/>
    <w:rsid w:val="001E325E"/>
    <w:rsid w:val="001E3490"/>
    <w:rsid w:val="001E3758"/>
    <w:rsid w:val="001E398B"/>
    <w:rsid w:val="001E3B51"/>
    <w:rsid w:val="001E3C21"/>
    <w:rsid w:val="001E3C32"/>
    <w:rsid w:val="001E40A4"/>
    <w:rsid w:val="001E4171"/>
    <w:rsid w:val="001E424D"/>
    <w:rsid w:val="001E42B5"/>
    <w:rsid w:val="001E42C1"/>
    <w:rsid w:val="001E42CD"/>
    <w:rsid w:val="001E440B"/>
    <w:rsid w:val="001E4473"/>
    <w:rsid w:val="001E44E3"/>
    <w:rsid w:val="001E45B5"/>
    <w:rsid w:val="001E48E7"/>
    <w:rsid w:val="001E4B6E"/>
    <w:rsid w:val="001E4B81"/>
    <w:rsid w:val="001E4C81"/>
    <w:rsid w:val="001E4C84"/>
    <w:rsid w:val="001E4CB2"/>
    <w:rsid w:val="001E530D"/>
    <w:rsid w:val="001E53B2"/>
    <w:rsid w:val="001E55A8"/>
    <w:rsid w:val="001E567D"/>
    <w:rsid w:val="001E59C5"/>
    <w:rsid w:val="001E5BF1"/>
    <w:rsid w:val="001E5C81"/>
    <w:rsid w:val="001E5DB4"/>
    <w:rsid w:val="001E5E4C"/>
    <w:rsid w:val="001E5E72"/>
    <w:rsid w:val="001E5ED3"/>
    <w:rsid w:val="001E5F13"/>
    <w:rsid w:val="001E5F50"/>
    <w:rsid w:val="001E5FB8"/>
    <w:rsid w:val="001E623B"/>
    <w:rsid w:val="001E65B1"/>
    <w:rsid w:val="001E66F6"/>
    <w:rsid w:val="001E6860"/>
    <w:rsid w:val="001E689F"/>
    <w:rsid w:val="001E6909"/>
    <w:rsid w:val="001E69D6"/>
    <w:rsid w:val="001E6BCC"/>
    <w:rsid w:val="001E6BDE"/>
    <w:rsid w:val="001E6EF3"/>
    <w:rsid w:val="001E712C"/>
    <w:rsid w:val="001E7174"/>
    <w:rsid w:val="001E71DF"/>
    <w:rsid w:val="001E7210"/>
    <w:rsid w:val="001E7260"/>
    <w:rsid w:val="001E748D"/>
    <w:rsid w:val="001E7837"/>
    <w:rsid w:val="001E7979"/>
    <w:rsid w:val="001E7A7C"/>
    <w:rsid w:val="001E7C71"/>
    <w:rsid w:val="001E7C8E"/>
    <w:rsid w:val="001E7CBB"/>
    <w:rsid w:val="001E7E76"/>
    <w:rsid w:val="001F0041"/>
    <w:rsid w:val="001F0156"/>
    <w:rsid w:val="001F02B8"/>
    <w:rsid w:val="001F04D5"/>
    <w:rsid w:val="001F0579"/>
    <w:rsid w:val="001F0645"/>
    <w:rsid w:val="001F07C5"/>
    <w:rsid w:val="001F09C8"/>
    <w:rsid w:val="001F0A21"/>
    <w:rsid w:val="001F0B48"/>
    <w:rsid w:val="001F0BCE"/>
    <w:rsid w:val="001F0BEA"/>
    <w:rsid w:val="001F0C6F"/>
    <w:rsid w:val="001F0E69"/>
    <w:rsid w:val="001F100F"/>
    <w:rsid w:val="001F1172"/>
    <w:rsid w:val="001F11E7"/>
    <w:rsid w:val="001F12E3"/>
    <w:rsid w:val="001F1333"/>
    <w:rsid w:val="001F18E8"/>
    <w:rsid w:val="001F1951"/>
    <w:rsid w:val="001F1974"/>
    <w:rsid w:val="001F19F5"/>
    <w:rsid w:val="001F1AF5"/>
    <w:rsid w:val="001F1CE1"/>
    <w:rsid w:val="001F1E79"/>
    <w:rsid w:val="001F1EC6"/>
    <w:rsid w:val="001F20B2"/>
    <w:rsid w:val="001F2372"/>
    <w:rsid w:val="001F25E8"/>
    <w:rsid w:val="001F2620"/>
    <w:rsid w:val="001F2629"/>
    <w:rsid w:val="001F268A"/>
    <w:rsid w:val="001F2757"/>
    <w:rsid w:val="001F286F"/>
    <w:rsid w:val="001F28CE"/>
    <w:rsid w:val="001F2A1C"/>
    <w:rsid w:val="001F2A23"/>
    <w:rsid w:val="001F2A7C"/>
    <w:rsid w:val="001F2C84"/>
    <w:rsid w:val="001F2CBF"/>
    <w:rsid w:val="001F2DDD"/>
    <w:rsid w:val="001F2E6B"/>
    <w:rsid w:val="001F2E86"/>
    <w:rsid w:val="001F3016"/>
    <w:rsid w:val="001F30AD"/>
    <w:rsid w:val="001F30EF"/>
    <w:rsid w:val="001F32F7"/>
    <w:rsid w:val="001F346D"/>
    <w:rsid w:val="001F349A"/>
    <w:rsid w:val="001F355F"/>
    <w:rsid w:val="001F391D"/>
    <w:rsid w:val="001F3B33"/>
    <w:rsid w:val="001F3BB5"/>
    <w:rsid w:val="001F3E8A"/>
    <w:rsid w:val="001F3E99"/>
    <w:rsid w:val="001F3F69"/>
    <w:rsid w:val="001F3FAB"/>
    <w:rsid w:val="001F40B9"/>
    <w:rsid w:val="001F4259"/>
    <w:rsid w:val="001F43FB"/>
    <w:rsid w:val="001F470C"/>
    <w:rsid w:val="001F4940"/>
    <w:rsid w:val="001F4A36"/>
    <w:rsid w:val="001F4A4D"/>
    <w:rsid w:val="001F4B5E"/>
    <w:rsid w:val="001F4DB8"/>
    <w:rsid w:val="001F4E97"/>
    <w:rsid w:val="001F4F46"/>
    <w:rsid w:val="001F5015"/>
    <w:rsid w:val="001F5019"/>
    <w:rsid w:val="001F51BC"/>
    <w:rsid w:val="001F53D5"/>
    <w:rsid w:val="001F5475"/>
    <w:rsid w:val="001F54DC"/>
    <w:rsid w:val="001F5827"/>
    <w:rsid w:val="001F58E7"/>
    <w:rsid w:val="001F59C4"/>
    <w:rsid w:val="001F5B66"/>
    <w:rsid w:val="001F5C7F"/>
    <w:rsid w:val="001F5CE0"/>
    <w:rsid w:val="001F5DE1"/>
    <w:rsid w:val="001F5E65"/>
    <w:rsid w:val="001F607F"/>
    <w:rsid w:val="001F6097"/>
    <w:rsid w:val="001F610C"/>
    <w:rsid w:val="001F63AA"/>
    <w:rsid w:val="001F6497"/>
    <w:rsid w:val="001F665F"/>
    <w:rsid w:val="001F69DC"/>
    <w:rsid w:val="001F6BA8"/>
    <w:rsid w:val="001F6CF2"/>
    <w:rsid w:val="001F7003"/>
    <w:rsid w:val="001F72C3"/>
    <w:rsid w:val="001F7709"/>
    <w:rsid w:val="001F7714"/>
    <w:rsid w:val="001F7729"/>
    <w:rsid w:val="001F7851"/>
    <w:rsid w:val="001F78FA"/>
    <w:rsid w:val="001F7900"/>
    <w:rsid w:val="001F799C"/>
    <w:rsid w:val="001F7A5F"/>
    <w:rsid w:val="001F7B7D"/>
    <w:rsid w:val="001F7ED9"/>
    <w:rsid w:val="00200009"/>
    <w:rsid w:val="00200027"/>
    <w:rsid w:val="0020043F"/>
    <w:rsid w:val="002004FC"/>
    <w:rsid w:val="0020068E"/>
    <w:rsid w:val="002006EA"/>
    <w:rsid w:val="0020070C"/>
    <w:rsid w:val="00200728"/>
    <w:rsid w:val="00200870"/>
    <w:rsid w:val="00200941"/>
    <w:rsid w:val="00200999"/>
    <w:rsid w:val="00200C73"/>
    <w:rsid w:val="00200C9E"/>
    <w:rsid w:val="00200CBF"/>
    <w:rsid w:val="00200CCB"/>
    <w:rsid w:val="002010E5"/>
    <w:rsid w:val="002010EB"/>
    <w:rsid w:val="00201367"/>
    <w:rsid w:val="00201456"/>
    <w:rsid w:val="002015A8"/>
    <w:rsid w:val="002018B1"/>
    <w:rsid w:val="00201A29"/>
    <w:rsid w:val="00201B56"/>
    <w:rsid w:val="00201BD4"/>
    <w:rsid w:val="00201CEC"/>
    <w:rsid w:val="00201D20"/>
    <w:rsid w:val="00201E28"/>
    <w:rsid w:val="00201FB7"/>
    <w:rsid w:val="00202151"/>
    <w:rsid w:val="00202236"/>
    <w:rsid w:val="002022A2"/>
    <w:rsid w:val="00202ABC"/>
    <w:rsid w:val="00202B39"/>
    <w:rsid w:val="00202EE3"/>
    <w:rsid w:val="00202EEC"/>
    <w:rsid w:val="00202F91"/>
    <w:rsid w:val="00203351"/>
    <w:rsid w:val="00203393"/>
    <w:rsid w:val="00203461"/>
    <w:rsid w:val="002035C5"/>
    <w:rsid w:val="002035DC"/>
    <w:rsid w:val="00203659"/>
    <w:rsid w:val="002037A4"/>
    <w:rsid w:val="0020386B"/>
    <w:rsid w:val="00203924"/>
    <w:rsid w:val="00203966"/>
    <w:rsid w:val="002039D6"/>
    <w:rsid w:val="00203C3C"/>
    <w:rsid w:val="00203F28"/>
    <w:rsid w:val="00204140"/>
    <w:rsid w:val="00204173"/>
    <w:rsid w:val="0020424B"/>
    <w:rsid w:val="00204296"/>
    <w:rsid w:val="0020440F"/>
    <w:rsid w:val="002048F2"/>
    <w:rsid w:val="00204B3A"/>
    <w:rsid w:val="00204F60"/>
    <w:rsid w:val="002050D3"/>
    <w:rsid w:val="002051C0"/>
    <w:rsid w:val="00205229"/>
    <w:rsid w:val="00205318"/>
    <w:rsid w:val="00205420"/>
    <w:rsid w:val="0020546F"/>
    <w:rsid w:val="002054F2"/>
    <w:rsid w:val="0020582C"/>
    <w:rsid w:val="00205869"/>
    <w:rsid w:val="00205969"/>
    <w:rsid w:val="00205D6E"/>
    <w:rsid w:val="00206116"/>
    <w:rsid w:val="00206164"/>
    <w:rsid w:val="002061B0"/>
    <w:rsid w:val="00206209"/>
    <w:rsid w:val="0020627E"/>
    <w:rsid w:val="002063AF"/>
    <w:rsid w:val="002063B0"/>
    <w:rsid w:val="002063B4"/>
    <w:rsid w:val="00206419"/>
    <w:rsid w:val="0020652E"/>
    <w:rsid w:val="002066A8"/>
    <w:rsid w:val="0020686C"/>
    <w:rsid w:val="002069B2"/>
    <w:rsid w:val="002069DA"/>
    <w:rsid w:val="002069F0"/>
    <w:rsid w:val="00206B14"/>
    <w:rsid w:val="00206C10"/>
    <w:rsid w:val="00206C4C"/>
    <w:rsid w:val="00206EC9"/>
    <w:rsid w:val="0020701B"/>
    <w:rsid w:val="00207048"/>
    <w:rsid w:val="002070B8"/>
    <w:rsid w:val="00207157"/>
    <w:rsid w:val="002073A3"/>
    <w:rsid w:val="002073CE"/>
    <w:rsid w:val="0020744D"/>
    <w:rsid w:val="0020759E"/>
    <w:rsid w:val="00207814"/>
    <w:rsid w:val="00207863"/>
    <w:rsid w:val="00207C33"/>
    <w:rsid w:val="00207EAE"/>
    <w:rsid w:val="00207F07"/>
    <w:rsid w:val="00207F17"/>
    <w:rsid w:val="00210038"/>
    <w:rsid w:val="002100C2"/>
    <w:rsid w:val="002101E0"/>
    <w:rsid w:val="002103E3"/>
    <w:rsid w:val="00210471"/>
    <w:rsid w:val="002104EA"/>
    <w:rsid w:val="002105B0"/>
    <w:rsid w:val="0021068F"/>
    <w:rsid w:val="0021069F"/>
    <w:rsid w:val="002107B7"/>
    <w:rsid w:val="002107EA"/>
    <w:rsid w:val="00210B06"/>
    <w:rsid w:val="00210C30"/>
    <w:rsid w:val="00210DA7"/>
    <w:rsid w:val="00210DB5"/>
    <w:rsid w:val="00210DC1"/>
    <w:rsid w:val="0021102C"/>
    <w:rsid w:val="00211557"/>
    <w:rsid w:val="00211698"/>
    <w:rsid w:val="00211878"/>
    <w:rsid w:val="00211977"/>
    <w:rsid w:val="00211CB2"/>
    <w:rsid w:val="00211CCE"/>
    <w:rsid w:val="00211D9B"/>
    <w:rsid w:val="00211D9D"/>
    <w:rsid w:val="00211E1D"/>
    <w:rsid w:val="00211E40"/>
    <w:rsid w:val="00211F3C"/>
    <w:rsid w:val="00212090"/>
    <w:rsid w:val="002120EE"/>
    <w:rsid w:val="00212139"/>
    <w:rsid w:val="00212278"/>
    <w:rsid w:val="0021231B"/>
    <w:rsid w:val="002124E0"/>
    <w:rsid w:val="0021274B"/>
    <w:rsid w:val="00212781"/>
    <w:rsid w:val="0021279E"/>
    <w:rsid w:val="002128D2"/>
    <w:rsid w:val="00212954"/>
    <w:rsid w:val="002129F8"/>
    <w:rsid w:val="00212A2E"/>
    <w:rsid w:val="00212AD7"/>
    <w:rsid w:val="00212C37"/>
    <w:rsid w:val="00212D43"/>
    <w:rsid w:val="00213090"/>
    <w:rsid w:val="002132F4"/>
    <w:rsid w:val="0021337C"/>
    <w:rsid w:val="0021396C"/>
    <w:rsid w:val="00213D0D"/>
    <w:rsid w:val="00213D86"/>
    <w:rsid w:val="00214041"/>
    <w:rsid w:val="002142AE"/>
    <w:rsid w:val="002143CA"/>
    <w:rsid w:val="002144B8"/>
    <w:rsid w:val="002146BE"/>
    <w:rsid w:val="002146EC"/>
    <w:rsid w:val="002149AF"/>
    <w:rsid w:val="00214D08"/>
    <w:rsid w:val="00214F02"/>
    <w:rsid w:val="00214F4D"/>
    <w:rsid w:val="0021508F"/>
    <w:rsid w:val="002151FD"/>
    <w:rsid w:val="0021523F"/>
    <w:rsid w:val="0021524A"/>
    <w:rsid w:val="002152A9"/>
    <w:rsid w:val="0021534B"/>
    <w:rsid w:val="00215514"/>
    <w:rsid w:val="002156C1"/>
    <w:rsid w:val="00215785"/>
    <w:rsid w:val="00215834"/>
    <w:rsid w:val="00215898"/>
    <w:rsid w:val="002159E2"/>
    <w:rsid w:val="00215A16"/>
    <w:rsid w:val="00215BE1"/>
    <w:rsid w:val="00215C5F"/>
    <w:rsid w:val="00215C63"/>
    <w:rsid w:val="00215E96"/>
    <w:rsid w:val="00216244"/>
    <w:rsid w:val="00216554"/>
    <w:rsid w:val="002169D7"/>
    <w:rsid w:val="002169DD"/>
    <w:rsid w:val="00216B9C"/>
    <w:rsid w:val="00216C98"/>
    <w:rsid w:val="00216D2B"/>
    <w:rsid w:val="00216E7F"/>
    <w:rsid w:val="00216EFF"/>
    <w:rsid w:val="0021701F"/>
    <w:rsid w:val="002170A0"/>
    <w:rsid w:val="0021717A"/>
    <w:rsid w:val="00217182"/>
    <w:rsid w:val="002174D5"/>
    <w:rsid w:val="002174E1"/>
    <w:rsid w:val="0021755A"/>
    <w:rsid w:val="00217586"/>
    <w:rsid w:val="00217597"/>
    <w:rsid w:val="00217602"/>
    <w:rsid w:val="0021763B"/>
    <w:rsid w:val="0021776C"/>
    <w:rsid w:val="00217910"/>
    <w:rsid w:val="002179BA"/>
    <w:rsid w:val="00217A7F"/>
    <w:rsid w:val="00217C84"/>
    <w:rsid w:val="00217D04"/>
    <w:rsid w:val="00217EAF"/>
    <w:rsid w:val="00217ECA"/>
    <w:rsid w:val="0022004D"/>
    <w:rsid w:val="0022005F"/>
    <w:rsid w:val="002201E4"/>
    <w:rsid w:val="002203C9"/>
    <w:rsid w:val="002203FD"/>
    <w:rsid w:val="00220453"/>
    <w:rsid w:val="0022098C"/>
    <w:rsid w:val="002209B2"/>
    <w:rsid w:val="00220AAE"/>
    <w:rsid w:val="00220D22"/>
    <w:rsid w:val="0022113B"/>
    <w:rsid w:val="00221167"/>
    <w:rsid w:val="002211BC"/>
    <w:rsid w:val="002211F2"/>
    <w:rsid w:val="00221444"/>
    <w:rsid w:val="002214C0"/>
    <w:rsid w:val="002216C4"/>
    <w:rsid w:val="002217B5"/>
    <w:rsid w:val="00221818"/>
    <w:rsid w:val="00221B0C"/>
    <w:rsid w:val="00221BD9"/>
    <w:rsid w:val="00221C56"/>
    <w:rsid w:val="00221C81"/>
    <w:rsid w:val="00221CA2"/>
    <w:rsid w:val="00221F54"/>
    <w:rsid w:val="002223C7"/>
    <w:rsid w:val="002223F5"/>
    <w:rsid w:val="002225A5"/>
    <w:rsid w:val="002225B2"/>
    <w:rsid w:val="002225F0"/>
    <w:rsid w:val="002226D8"/>
    <w:rsid w:val="0022272E"/>
    <w:rsid w:val="00222857"/>
    <w:rsid w:val="002229A2"/>
    <w:rsid w:val="00222A7A"/>
    <w:rsid w:val="00222EB8"/>
    <w:rsid w:val="00222F80"/>
    <w:rsid w:val="00223029"/>
    <w:rsid w:val="002230D2"/>
    <w:rsid w:val="00223193"/>
    <w:rsid w:val="00223245"/>
    <w:rsid w:val="00223A75"/>
    <w:rsid w:val="00223B87"/>
    <w:rsid w:val="00223C89"/>
    <w:rsid w:val="00223DB5"/>
    <w:rsid w:val="00223DEC"/>
    <w:rsid w:val="00223E0D"/>
    <w:rsid w:val="00223E74"/>
    <w:rsid w:val="00224085"/>
    <w:rsid w:val="00224190"/>
    <w:rsid w:val="0022436C"/>
    <w:rsid w:val="002244EE"/>
    <w:rsid w:val="0022472B"/>
    <w:rsid w:val="00224819"/>
    <w:rsid w:val="00224927"/>
    <w:rsid w:val="00224A2C"/>
    <w:rsid w:val="00224B41"/>
    <w:rsid w:val="00224B45"/>
    <w:rsid w:val="00224C99"/>
    <w:rsid w:val="00224CF6"/>
    <w:rsid w:val="00224D55"/>
    <w:rsid w:val="00224E66"/>
    <w:rsid w:val="00224ED1"/>
    <w:rsid w:val="00225164"/>
    <w:rsid w:val="00225296"/>
    <w:rsid w:val="0022530C"/>
    <w:rsid w:val="002253EE"/>
    <w:rsid w:val="002253F5"/>
    <w:rsid w:val="00225413"/>
    <w:rsid w:val="0022558B"/>
    <w:rsid w:val="002256A7"/>
    <w:rsid w:val="0022590B"/>
    <w:rsid w:val="00225A30"/>
    <w:rsid w:val="00225B74"/>
    <w:rsid w:val="00225BCC"/>
    <w:rsid w:val="00225C84"/>
    <w:rsid w:val="00225CAA"/>
    <w:rsid w:val="00225E3A"/>
    <w:rsid w:val="00225F73"/>
    <w:rsid w:val="00225F8C"/>
    <w:rsid w:val="00225F98"/>
    <w:rsid w:val="0022607B"/>
    <w:rsid w:val="002264E3"/>
    <w:rsid w:val="00226580"/>
    <w:rsid w:val="0022658C"/>
    <w:rsid w:val="002266E3"/>
    <w:rsid w:val="002266FD"/>
    <w:rsid w:val="002268F5"/>
    <w:rsid w:val="00226BB1"/>
    <w:rsid w:val="00226BF0"/>
    <w:rsid w:val="00227363"/>
    <w:rsid w:val="002273FB"/>
    <w:rsid w:val="002275A4"/>
    <w:rsid w:val="00227646"/>
    <w:rsid w:val="00227683"/>
    <w:rsid w:val="002278D9"/>
    <w:rsid w:val="00227945"/>
    <w:rsid w:val="00227B61"/>
    <w:rsid w:val="00227BE5"/>
    <w:rsid w:val="00227FCE"/>
    <w:rsid w:val="00227FCF"/>
    <w:rsid w:val="00227FF2"/>
    <w:rsid w:val="0023021D"/>
    <w:rsid w:val="00230232"/>
    <w:rsid w:val="0023031F"/>
    <w:rsid w:val="00230368"/>
    <w:rsid w:val="00230375"/>
    <w:rsid w:val="002304F8"/>
    <w:rsid w:val="00230610"/>
    <w:rsid w:val="00230654"/>
    <w:rsid w:val="002306C2"/>
    <w:rsid w:val="00230937"/>
    <w:rsid w:val="00230945"/>
    <w:rsid w:val="00230A47"/>
    <w:rsid w:val="00230C7E"/>
    <w:rsid w:val="00230DD1"/>
    <w:rsid w:val="00230E8F"/>
    <w:rsid w:val="00230F1C"/>
    <w:rsid w:val="002312C2"/>
    <w:rsid w:val="002312F4"/>
    <w:rsid w:val="002313AE"/>
    <w:rsid w:val="00231B25"/>
    <w:rsid w:val="00231BBF"/>
    <w:rsid w:val="00231DDA"/>
    <w:rsid w:val="00231E8E"/>
    <w:rsid w:val="00231FC7"/>
    <w:rsid w:val="00232528"/>
    <w:rsid w:val="002328D8"/>
    <w:rsid w:val="00232939"/>
    <w:rsid w:val="002329AA"/>
    <w:rsid w:val="00232B2F"/>
    <w:rsid w:val="00232B7A"/>
    <w:rsid w:val="00232E26"/>
    <w:rsid w:val="00232ED2"/>
    <w:rsid w:val="00232FDE"/>
    <w:rsid w:val="00232FF6"/>
    <w:rsid w:val="0023300A"/>
    <w:rsid w:val="00233082"/>
    <w:rsid w:val="0023325B"/>
    <w:rsid w:val="002332FF"/>
    <w:rsid w:val="002333F7"/>
    <w:rsid w:val="00233429"/>
    <w:rsid w:val="0023352A"/>
    <w:rsid w:val="0023364A"/>
    <w:rsid w:val="00233C38"/>
    <w:rsid w:val="00233D4B"/>
    <w:rsid w:val="00233E61"/>
    <w:rsid w:val="0023427D"/>
    <w:rsid w:val="0023443D"/>
    <w:rsid w:val="0023447E"/>
    <w:rsid w:val="0023473D"/>
    <w:rsid w:val="00234798"/>
    <w:rsid w:val="00234842"/>
    <w:rsid w:val="00234994"/>
    <w:rsid w:val="0023499C"/>
    <w:rsid w:val="00234AA6"/>
    <w:rsid w:val="00234B37"/>
    <w:rsid w:val="00234BA2"/>
    <w:rsid w:val="00234D39"/>
    <w:rsid w:val="0023508A"/>
    <w:rsid w:val="002352A8"/>
    <w:rsid w:val="00235308"/>
    <w:rsid w:val="00235330"/>
    <w:rsid w:val="00235422"/>
    <w:rsid w:val="00235534"/>
    <w:rsid w:val="00235B0F"/>
    <w:rsid w:val="00235B2B"/>
    <w:rsid w:val="00235B2F"/>
    <w:rsid w:val="00235BE4"/>
    <w:rsid w:val="00235C60"/>
    <w:rsid w:val="00235D6A"/>
    <w:rsid w:val="002360E1"/>
    <w:rsid w:val="00236155"/>
    <w:rsid w:val="0023628A"/>
    <w:rsid w:val="0023637E"/>
    <w:rsid w:val="002364D1"/>
    <w:rsid w:val="002365EE"/>
    <w:rsid w:val="00236910"/>
    <w:rsid w:val="00236A3E"/>
    <w:rsid w:val="00236A8B"/>
    <w:rsid w:val="00236AF3"/>
    <w:rsid w:val="00236B7F"/>
    <w:rsid w:val="00236DD4"/>
    <w:rsid w:val="0023702F"/>
    <w:rsid w:val="00237079"/>
    <w:rsid w:val="0023729F"/>
    <w:rsid w:val="002373F4"/>
    <w:rsid w:val="0023752B"/>
    <w:rsid w:val="00237557"/>
    <w:rsid w:val="002376B2"/>
    <w:rsid w:val="002376FB"/>
    <w:rsid w:val="0023770E"/>
    <w:rsid w:val="00237AD6"/>
    <w:rsid w:val="00237AD7"/>
    <w:rsid w:val="00237E5E"/>
    <w:rsid w:val="00240108"/>
    <w:rsid w:val="002401B8"/>
    <w:rsid w:val="0024029B"/>
    <w:rsid w:val="002402CB"/>
    <w:rsid w:val="002403C6"/>
    <w:rsid w:val="002403ED"/>
    <w:rsid w:val="00240472"/>
    <w:rsid w:val="0024057B"/>
    <w:rsid w:val="002406BA"/>
    <w:rsid w:val="00240716"/>
    <w:rsid w:val="0024084F"/>
    <w:rsid w:val="00240CA5"/>
    <w:rsid w:val="00240D03"/>
    <w:rsid w:val="00240EA5"/>
    <w:rsid w:val="00240ED1"/>
    <w:rsid w:val="002410FB"/>
    <w:rsid w:val="0024122D"/>
    <w:rsid w:val="0024129A"/>
    <w:rsid w:val="00241324"/>
    <w:rsid w:val="00241378"/>
    <w:rsid w:val="00241504"/>
    <w:rsid w:val="00241584"/>
    <w:rsid w:val="002415C4"/>
    <w:rsid w:val="00241628"/>
    <w:rsid w:val="002416CA"/>
    <w:rsid w:val="00241812"/>
    <w:rsid w:val="00241863"/>
    <w:rsid w:val="00241867"/>
    <w:rsid w:val="00241C8F"/>
    <w:rsid w:val="00241C96"/>
    <w:rsid w:val="00241D0F"/>
    <w:rsid w:val="00241DDF"/>
    <w:rsid w:val="00241E04"/>
    <w:rsid w:val="00241FCB"/>
    <w:rsid w:val="002420BD"/>
    <w:rsid w:val="0024235A"/>
    <w:rsid w:val="002424DD"/>
    <w:rsid w:val="0024267D"/>
    <w:rsid w:val="002426C0"/>
    <w:rsid w:val="002426CC"/>
    <w:rsid w:val="002427D6"/>
    <w:rsid w:val="002427E8"/>
    <w:rsid w:val="002428E2"/>
    <w:rsid w:val="002429D7"/>
    <w:rsid w:val="002429E3"/>
    <w:rsid w:val="00242B2D"/>
    <w:rsid w:val="00242F9D"/>
    <w:rsid w:val="00243136"/>
    <w:rsid w:val="0024315F"/>
    <w:rsid w:val="0024330B"/>
    <w:rsid w:val="0024336B"/>
    <w:rsid w:val="002433B2"/>
    <w:rsid w:val="002433F1"/>
    <w:rsid w:val="0024341F"/>
    <w:rsid w:val="002435F4"/>
    <w:rsid w:val="0024380D"/>
    <w:rsid w:val="00243954"/>
    <w:rsid w:val="00243973"/>
    <w:rsid w:val="00243BB5"/>
    <w:rsid w:val="00243C6C"/>
    <w:rsid w:val="00243E97"/>
    <w:rsid w:val="00243F58"/>
    <w:rsid w:val="00243FCF"/>
    <w:rsid w:val="00244257"/>
    <w:rsid w:val="002443C9"/>
    <w:rsid w:val="002445FF"/>
    <w:rsid w:val="0024468C"/>
    <w:rsid w:val="002447E4"/>
    <w:rsid w:val="002448E6"/>
    <w:rsid w:val="00244BF9"/>
    <w:rsid w:val="00244C1C"/>
    <w:rsid w:val="00244C44"/>
    <w:rsid w:val="00244C76"/>
    <w:rsid w:val="00244CFE"/>
    <w:rsid w:val="00244DDE"/>
    <w:rsid w:val="00244E1D"/>
    <w:rsid w:val="00244ED4"/>
    <w:rsid w:val="00245011"/>
    <w:rsid w:val="0024510D"/>
    <w:rsid w:val="00245112"/>
    <w:rsid w:val="002452D4"/>
    <w:rsid w:val="00245538"/>
    <w:rsid w:val="0024567D"/>
    <w:rsid w:val="00245820"/>
    <w:rsid w:val="00245854"/>
    <w:rsid w:val="00245887"/>
    <w:rsid w:val="0024592B"/>
    <w:rsid w:val="00245AE3"/>
    <w:rsid w:val="00245AF6"/>
    <w:rsid w:val="00245C9B"/>
    <w:rsid w:val="00245DD0"/>
    <w:rsid w:val="00245E20"/>
    <w:rsid w:val="00245FEF"/>
    <w:rsid w:val="0024600E"/>
    <w:rsid w:val="00246081"/>
    <w:rsid w:val="002460A8"/>
    <w:rsid w:val="00246504"/>
    <w:rsid w:val="002467D7"/>
    <w:rsid w:val="002467E2"/>
    <w:rsid w:val="00246913"/>
    <w:rsid w:val="00246933"/>
    <w:rsid w:val="00246AB2"/>
    <w:rsid w:val="00246AB8"/>
    <w:rsid w:val="00246ABF"/>
    <w:rsid w:val="00246B15"/>
    <w:rsid w:val="00246B35"/>
    <w:rsid w:val="00246BE2"/>
    <w:rsid w:val="00246C18"/>
    <w:rsid w:val="00246EF0"/>
    <w:rsid w:val="00246FDA"/>
    <w:rsid w:val="0024729B"/>
    <w:rsid w:val="00247461"/>
    <w:rsid w:val="00247487"/>
    <w:rsid w:val="0024752D"/>
    <w:rsid w:val="00247681"/>
    <w:rsid w:val="0024772E"/>
    <w:rsid w:val="0024781A"/>
    <w:rsid w:val="00247919"/>
    <w:rsid w:val="00247B14"/>
    <w:rsid w:val="00247DEE"/>
    <w:rsid w:val="00247E0C"/>
    <w:rsid w:val="00247E89"/>
    <w:rsid w:val="00247E8E"/>
    <w:rsid w:val="00247ECB"/>
    <w:rsid w:val="00247F0E"/>
    <w:rsid w:val="00247FB2"/>
    <w:rsid w:val="00250037"/>
    <w:rsid w:val="002501E4"/>
    <w:rsid w:val="002502C3"/>
    <w:rsid w:val="002504A2"/>
    <w:rsid w:val="00250533"/>
    <w:rsid w:val="0025058E"/>
    <w:rsid w:val="002505FF"/>
    <w:rsid w:val="00250B19"/>
    <w:rsid w:val="00250B89"/>
    <w:rsid w:val="00250C10"/>
    <w:rsid w:val="00250EE9"/>
    <w:rsid w:val="00250F8C"/>
    <w:rsid w:val="00251090"/>
    <w:rsid w:val="002510B6"/>
    <w:rsid w:val="002510D9"/>
    <w:rsid w:val="0025115E"/>
    <w:rsid w:val="002511D3"/>
    <w:rsid w:val="002513BA"/>
    <w:rsid w:val="00251694"/>
    <w:rsid w:val="002518D4"/>
    <w:rsid w:val="0025193B"/>
    <w:rsid w:val="00251977"/>
    <w:rsid w:val="00251996"/>
    <w:rsid w:val="00251A32"/>
    <w:rsid w:val="00251AD3"/>
    <w:rsid w:val="00251C64"/>
    <w:rsid w:val="00251D13"/>
    <w:rsid w:val="00251E47"/>
    <w:rsid w:val="0025223B"/>
    <w:rsid w:val="002523FD"/>
    <w:rsid w:val="00252508"/>
    <w:rsid w:val="00252570"/>
    <w:rsid w:val="0025260F"/>
    <w:rsid w:val="002528D5"/>
    <w:rsid w:val="00252A72"/>
    <w:rsid w:val="00252A79"/>
    <w:rsid w:val="00252B53"/>
    <w:rsid w:val="00252C17"/>
    <w:rsid w:val="00252C5C"/>
    <w:rsid w:val="00252C5F"/>
    <w:rsid w:val="00252FEB"/>
    <w:rsid w:val="00253004"/>
    <w:rsid w:val="0025303A"/>
    <w:rsid w:val="0025338D"/>
    <w:rsid w:val="00253556"/>
    <w:rsid w:val="0025356C"/>
    <w:rsid w:val="002536C3"/>
    <w:rsid w:val="0025379C"/>
    <w:rsid w:val="002538F0"/>
    <w:rsid w:val="00253A13"/>
    <w:rsid w:val="00253A91"/>
    <w:rsid w:val="00253B1E"/>
    <w:rsid w:val="00253C2E"/>
    <w:rsid w:val="00253EFA"/>
    <w:rsid w:val="00253F80"/>
    <w:rsid w:val="0025416F"/>
    <w:rsid w:val="002542EC"/>
    <w:rsid w:val="002543AC"/>
    <w:rsid w:val="002543B5"/>
    <w:rsid w:val="00254406"/>
    <w:rsid w:val="00254425"/>
    <w:rsid w:val="0025445E"/>
    <w:rsid w:val="00254706"/>
    <w:rsid w:val="0025476E"/>
    <w:rsid w:val="002549CC"/>
    <w:rsid w:val="00254B45"/>
    <w:rsid w:val="00254D24"/>
    <w:rsid w:val="00254E78"/>
    <w:rsid w:val="00254EEC"/>
    <w:rsid w:val="002552E1"/>
    <w:rsid w:val="0025535E"/>
    <w:rsid w:val="00255383"/>
    <w:rsid w:val="002553A8"/>
    <w:rsid w:val="00255534"/>
    <w:rsid w:val="0025578E"/>
    <w:rsid w:val="0025579E"/>
    <w:rsid w:val="00255811"/>
    <w:rsid w:val="00255873"/>
    <w:rsid w:val="00255ADC"/>
    <w:rsid w:val="00255C42"/>
    <w:rsid w:val="00255C56"/>
    <w:rsid w:val="00255CD7"/>
    <w:rsid w:val="00256023"/>
    <w:rsid w:val="0025652F"/>
    <w:rsid w:val="00256776"/>
    <w:rsid w:val="002568B9"/>
    <w:rsid w:val="00256927"/>
    <w:rsid w:val="002569F3"/>
    <w:rsid w:val="00256C14"/>
    <w:rsid w:val="00256C21"/>
    <w:rsid w:val="002571AE"/>
    <w:rsid w:val="002571F4"/>
    <w:rsid w:val="002572CF"/>
    <w:rsid w:val="0025735C"/>
    <w:rsid w:val="002576EA"/>
    <w:rsid w:val="00257750"/>
    <w:rsid w:val="0025781A"/>
    <w:rsid w:val="00257AB3"/>
    <w:rsid w:val="00257B07"/>
    <w:rsid w:val="00257BDD"/>
    <w:rsid w:val="00257BEE"/>
    <w:rsid w:val="00257C68"/>
    <w:rsid w:val="00257CA5"/>
    <w:rsid w:val="00257DC5"/>
    <w:rsid w:val="00257DF8"/>
    <w:rsid w:val="00260066"/>
    <w:rsid w:val="002600C2"/>
    <w:rsid w:val="002600D8"/>
    <w:rsid w:val="002600E1"/>
    <w:rsid w:val="0026018B"/>
    <w:rsid w:val="002601B3"/>
    <w:rsid w:val="002604B1"/>
    <w:rsid w:val="002605D0"/>
    <w:rsid w:val="002605F4"/>
    <w:rsid w:val="0026063C"/>
    <w:rsid w:val="00260777"/>
    <w:rsid w:val="00260831"/>
    <w:rsid w:val="00260911"/>
    <w:rsid w:val="00260926"/>
    <w:rsid w:val="00260A84"/>
    <w:rsid w:val="00260BEE"/>
    <w:rsid w:val="00260C34"/>
    <w:rsid w:val="00260CDC"/>
    <w:rsid w:val="00261023"/>
    <w:rsid w:val="002610E5"/>
    <w:rsid w:val="002613A3"/>
    <w:rsid w:val="00261436"/>
    <w:rsid w:val="00261533"/>
    <w:rsid w:val="002616A5"/>
    <w:rsid w:val="00261709"/>
    <w:rsid w:val="002617B7"/>
    <w:rsid w:val="0026189C"/>
    <w:rsid w:val="002619F2"/>
    <w:rsid w:val="00261AED"/>
    <w:rsid w:val="00261B8C"/>
    <w:rsid w:val="00261BBC"/>
    <w:rsid w:val="00261C87"/>
    <w:rsid w:val="00261CBA"/>
    <w:rsid w:val="00261EF1"/>
    <w:rsid w:val="0026222F"/>
    <w:rsid w:val="00262447"/>
    <w:rsid w:val="002625FE"/>
    <w:rsid w:val="0026267F"/>
    <w:rsid w:val="002626BF"/>
    <w:rsid w:val="00262821"/>
    <w:rsid w:val="00262947"/>
    <w:rsid w:val="0026297D"/>
    <w:rsid w:val="00262A64"/>
    <w:rsid w:val="00262A66"/>
    <w:rsid w:val="00262AA0"/>
    <w:rsid w:val="00262AB8"/>
    <w:rsid w:val="00262BFF"/>
    <w:rsid w:val="00262C9B"/>
    <w:rsid w:val="00262CA6"/>
    <w:rsid w:val="00262D62"/>
    <w:rsid w:val="00262F60"/>
    <w:rsid w:val="00263053"/>
    <w:rsid w:val="002630DC"/>
    <w:rsid w:val="0026317B"/>
    <w:rsid w:val="002631B4"/>
    <w:rsid w:val="002634B5"/>
    <w:rsid w:val="002635BC"/>
    <w:rsid w:val="00263662"/>
    <w:rsid w:val="00263742"/>
    <w:rsid w:val="00263A82"/>
    <w:rsid w:val="00263D54"/>
    <w:rsid w:val="00263E42"/>
    <w:rsid w:val="0026410F"/>
    <w:rsid w:val="00264152"/>
    <w:rsid w:val="00264163"/>
    <w:rsid w:val="0026417C"/>
    <w:rsid w:val="00264256"/>
    <w:rsid w:val="00264312"/>
    <w:rsid w:val="002645A9"/>
    <w:rsid w:val="002648C8"/>
    <w:rsid w:val="00264924"/>
    <w:rsid w:val="00264A7B"/>
    <w:rsid w:val="00264DEC"/>
    <w:rsid w:val="0026500D"/>
    <w:rsid w:val="00265074"/>
    <w:rsid w:val="002651FD"/>
    <w:rsid w:val="0026524F"/>
    <w:rsid w:val="002652D6"/>
    <w:rsid w:val="0026548B"/>
    <w:rsid w:val="00265677"/>
    <w:rsid w:val="00265708"/>
    <w:rsid w:val="002658C8"/>
    <w:rsid w:val="00265C0B"/>
    <w:rsid w:val="00265C20"/>
    <w:rsid w:val="00265DAB"/>
    <w:rsid w:val="00265F57"/>
    <w:rsid w:val="00266288"/>
    <w:rsid w:val="00266515"/>
    <w:rsid w:val="00266568"/>
    <w:rsid w:val="00266790"/>
    <w:rsid w:val="00266890"/>
    <w:rsid w:val="00266AB2"/>
    <w:rsid w:val="00266ADF"/>
    <w:rsid w:val="00266CC6"/>
    <w:rsid w:val="00266D06"/>
    <w:rsid w:val="00266F6D"/>
    <w:rsid w:val="00266F7D"/>
    <w:rsid w:val="00266F92"/>
    <w:rsid w:val="00267303"/>
    <w:rsid w:val="002673F1"/>
    <w:rsid w:val="002674F7"/>
    <w:rsid w:val="00267540"/>
    <w:rsid w:val="00267770"/>
    <w:rsid w:val="00267999"/>
    <w:rsid w:val="00267A49"/>
    <w:rsid w:val="00267B86"/>
    <w:rsid w:val="00267C5A"/>
    <w:rsid w:val="00267F94"/>
    <w:rsid w:val="00270038"/>
    <w:rsid w:val="002703B6"/>
    <w:rsid w:val="00270681"/>
    <w:rsid w:val="00270901"/>
    <w:rsid w:val="00270C57"/>
    <w:rsid w:val="00270C8E"/>
    <w:rsid w:val="00270CD2"/>
    <w:rsid w:val="00270D26"/>
    <w:rsid w:val="00270E0B"/>
    <w:rsid w:val="00270E96"/>
    <w:rsid w:val="00270FBE"/>
    <w:rsid w:val="0027103D"/>
    <w:rsid w:val="0027114C"/>
    <w:rsid w:val="00271160"/>
    <w:rsid w:val="0027118D"/>
    <w:rsid w:val="00271253"/>
    <w:rsid w:val="0027125B"/>
    <w:rsid w:val="0027152B"/>
    <w:rsid w:val="002718B6"/>
    <w:rsid w:val="002718DC"/>
    <w:rsid w:val="0027195B"/>
    <w:rsid w:val="00271BD1"/>
    <w:rsid w:val="00271F0F"/>
    <w:rsid w:val="00271F15"/>
    <w:rsid w:val="00272035"/>
    <w:rsid w:val="00272137"/>
    <w:rsid w:val="0027216F"/>
    <w:rsid w:val="002721D7"/>
    <w:rsid w:val="0027223E"/>
    <w:rsid w:val="00272248"/>
    <w:rsid w:val="0027235A"/>
    <w:rsid w:val="002723FD"/>
    <w:rsid w:val="00272452"/>
    <w:rsid w:val="002725D6"/>
    <w:rsid w:val="00272768"/>
    <w:rsid w:val="0027279F"/>
    <w:rsid w:val="00272931"/>
    <w:rsid w:val="00272AA1"/>
    <w:rsid w:val="00272BBA"/>
    <w:rsid w:val="00272CD9"/>
    <w:rsid w:val="00272D82"/>
    <w:rsid w:val="00272D86"/>
    <w:rsid w:val="00272E31"/>
    <w:rsid w:val="002732FF"/>
    <w:rsid w:val="002734AB"/>
    <w:rsid w:val="002736AC"/>
    <w:rsid w:val="00273736"/>
    <w:rsid w:val="0027377F"/>
    <w:rsid w:val="002737F8"/>
    <w:rsid w:val="00273821"/>
    <w:rsid w:val="0027385B"/>
    <w:rsid w:val="00273CED"/>
    <w:rsid w:val="00273E2E"/>
    <w:rsid w:val="00273FCE"/>
    <w:rsid w:val="00274090"/>
    <w:rsid w:val="00274214"/>
    <w:rsid w:val="00274220"/>
    <w:rsid w:val="00274222"/>
    <w:rsid w:val="00274333"/>
    <w:rsid w:val="00274385"/>
    <w:rsid w:val="00274386"/>
    <w:rsid w:val="002743A4"/>
    <w:rsid w:val="00274414"/>
    <w:rsid w:val="00274494"/>
    <w:rsid w:val="00274497"/>
    <w:rsid w:val="0027462D"/>
    <w:rsid w:val="002746AB"/>
    <w:rsid w:val="00274751"/>
    <w:rsid w:val="00274767"/>
    <w:rsid w:val="00274834"/>
    <w:rsid w:val="0027495E"/>
    <w:rsid w:val="00274C5C"/>
    <w:rsid w:val="00275018"/>
    <w:rsid w:val="00275029"/>
    <w:rsid w:val="002750E6"/>
    <w:rsid w:val="0027512E"/>
    <w:rsid w:val="0027528B"/>
    <w:rsid w:val="00275497"/>
    <w:rsid w:val="00275807"/>
    <w:rsid w:val="0027580F"/>
    <w:rsid w:val="00275936"/>
    <w:rsid w:val="00275D4D"/>
    <w:rsid w:val="00275D97"/>
    <w:rsid w:val="00275E03"/>
    <w:rsid w:val="00275E4E"/>
    <w:rsid w:val="00275EF4"/>
    <w:rsid w:val="00275F81"/>
    <w:rsid w:val="00276108"/>
    <w:rsid w:val="0027617D"/>
    <w:rsid w:val="00276253"/>
    <w:rsid w:val="00276255"/>
    <w:rsid w:val="002762F1"/>
    <w:rsid w:val="002763A9"/>
    <w:rsid w:val="0027652C"/>
    <w:rsid w:val="002765D4"/>
    <w:rsid w:val="002769A7"/>
    <w:rsid w:val="00276CEF"/>
    <w:rsid w:val="00276D4B"/>
    <w:rsid w:val="00276E44"/>
    <w:rsid w:val="00276E69"/>
    <w:rsid w:val="00276F71"/>
    <w:rsid w:val="00276FC1"/>
    <w:rsid w:val="00276FDD"/>
    <w:rsid w:val="002770A3"/>
    <w:rsid w:val="002773BE"/>
    <w:rsid w:val="002774CA"/>
    <w:rsid w:val="00277521"/>
    <w:rsid w:val="002775C7"/>
    <w:rsid w:val="0027762A"/>
    <w:rsid w:val="0027779C"/>
    <w:rsid w:val="002777EA"/>
    <w:rsid w:val="00277872"/>
    <w:rsid w:val="00277B2D"/>
    <w:rsid w:val="00277B57"/>
    <w:rsid w:val="00277C03"/>
    <w:rsid w:val="00277C44"/>
    <w:rsid w:val="00277C67"/>
    <w:rsid w:val="00277E47"/>
    <w:rsid w:val="00277E7D"/>
    <w:rsid w:val="00277F1C"/>
    <w:rsid w:val="00280049"/>
    <w:rsid w:val="0028008A"/>
    <w:rsid w:val="002800E9"/>
    <w:rsid w:val="00280131"/>
    <w:rsid w:val="0028016D"/>
    <w:rsid w:val="00280180"/>
    <w:rsid w:val="00280197"/>
    <w:rsid w:val="00280257"/>
    <w:rsid w:val="002802BF"/>
    <w:rsid w:val="002802CF"/>
    <w:rsid w:val="00280569"/>
    <w:rsid w:val="00280AFE"/>
    <w:rsid w:val="00280B05"/>
    <w:rsid w:val="00280F72"/>
    <w:rsid w:val="00280F99"/>
    <w:rsid w:val="00280FF8"/>
    <w:rsid w:val="0028115B"/>
    <w:rsid w:val="002811F8"/>
    <w:rsid w:val="00281355"/>
    <w:rsid w:val="002813CE"/>
    <w:rsid w:val="00281501"/>
    <w:rsid w:val="00281562"/>
    <w:rsid w:val="00281682"/>
    <w:rsid w:val="00281765"/>
    <w:rsid w:val="0028198A"/>
    <w:rsid w:val="00281AC3"/>
    <w:rsid w:val="00281B66"/>
    <w:rsid w:val="00281C30"/>
    <w:rsid w:val="00281DFD"/>
    <w:rsid w:val="00281E3F"/>
    <w:rsid w:val="00282012"/>
    <w:rsid w:val="00282015"/>
    <w:rsid w:val="00282159"/>
    <w:rsid w:val="002821DA"/>
    <w:rsid w:val="0028252C"/>
    <w:rsid w:val="00282587"/>
    <w:rsid w:val="0028261D"/>
    <w:rsid w:val="00282698"/>
    <w:rsid w:val="002827BD"/>
    <w:rsid w:val="002829D0"/>
    <w:rsid w:val="002829F9"/>
    <w:rsid w:val="00282A21"/>
    <w:rsid w:val="00282B08"/>
    <w:rsid w:val="00282CF1"/>
    <w:rsid w:val="00282E7D"/>
    <w:rsid w:val="00282F05"/>
    <w:rsid w:val="00283154"/>
    <w:rsid w:val="00283211"/>
    <w:rsid w:val="00283338"/>
    <w:rsid w:val="0028333D"/>
    <w:rsid w:val="002834D3"/>
    <w:rsid w:val="00283836"/>
    <w:rsid w:val="00283A7B"/>
    <w:rsid w:val="00283A96"/>
    <w:rsid w:val="00283BEA"/>
    <w:rsid w:val="00283C5F"/>
    <w:rsid w:val="00283D76"/>
    <w:rsid w:val="00283F13"/>
    <w:rsid w:val="00283F66"/>
    <w:rsid w:val="00283F88"/>
    <w:rsid w:val="002843FB"/>
    <w:rsid w:val="00284554"/>
    <w:rsid w:val="00284637"/>
    <w:rsid w:val="00284646"/>
    <w:rsid w:val="00284657"/>
    <w:rsid w:val="002847E9"/>
    <w:rsid w:val="002848E7"/>
    <w:rsid w:val="00284ACA"/>
    <w:rsid w:val="00284B68"/>
    <w:rsid w:val="00284BEB"/>
    <w:rsid w:val="00284C84"/>
    <w:rsid w:val="00284FE1"/>
    <w:rsid w:val="00285125"/>
    <w:rsid w:val="00285413"/>
    <w:rsid w:val="002854BF"/>
    <w:rsid w:val="002854EA"/>
    <w:rsid w:val="00285510"/>
    <w:rsid w:val="00285542"/>
    <w:rsid w:val="00285574"/>
    <w:rsid w:val="002856F3"/>
    <w:rsid w:val="00285986"/>
    <w:rsid w:val="00285D5C"/>
    <w:rsid w:val="00285DAA"/>
    <w:rsid w:val="00285EA4"/>
    <w:rsid w:val="00285FDE"/>
    <w:rsid w:val="0028612C"/>
    <w:rsid w:val="002861A4"/>
    <w:rsid w:val="002862B5"/>
    <w:rsid w:val="002865C5"/>
    <w:rsid w:val="00286612"/>
    <w:rsid w:val="0028670C"/>
    <w:rsid w:val="00286769"/>
    <w:rsid w:val="002867AF"/>
    <w:rsid w:val="00286891"/>
    <w:rsid w:val="002868A9"/>
    <w:rsid w:val="00286942"/>
    <w:rsid w:val="002869A9"/>
    <w:rsid w:val="00286A39"/>
    <w:rsid w:val="00286C86"/>
    <w:rsid w:val="00286CB0"/>
    <w:rsid w:val="00286E67"/>
    <w:rsid w:val="00286E9E"/>
    <w:rsid w:val="00286F68"/>
    <w:rsid w:val="00286FA3"/>
    <w:rsid w:val="00286FE0"/>
    <w:rsid w:val="002871FA"/>
    <w:rsid w:val="0028743F"/>
    <w:rsid w:val="00287C35"/>
    <w:rsid w:val="00287C56"/>
    <w:rsid w:val="00287C9D"/>
    <w:rsid w:val="00287D6B"/>
    <w:rsid w:val="00287DCA"/>
    <w:rsid w:val="00287DE3"/>
    <w:rsid w:val="0029036F"/>
    <w:rsid w:val="0029060B"/>
    <w:rsid w:val="002906C7"/>
    <w:rsid w:val="00290821"/>
    <w:rsid w:val="0029087E"/>
    <w:rsid w:val="00290A5D"/>
    <w:rsid w:val="00290AD6"/>
    <w:rsid w:val="00290C0F"/>
    <w:rsid w:val="00290DC2"/>
    <w:rsid w:val="00290EF1"/>
    <w:rsid w:val="00290FB4"/>
    <w:rsid w:val="00291165"/>
    <w:rsid w:val="002911B4"/>
    <w:rsid w:val="00291225"/>
    <w:rsid w:val="00291359"/>
    <w:rsid w:val="002914AA"/>
    <w:rsid w:val="00291540"/>
    <w:rsid w:val="002915A8"/>
    <w:rsid w:val="002915C0"/>
    <w:rsid w:val="00291754"/>
    <w:rsid w:val="00291A09"/>
    <w:rsid w:val="00291CF3"/>
    <w:rsid w:val="00291D86"/>
    <w:rsid w:val="00292011"/>
    <w:rsid w:val="002921B9"/>
    <w:rsid w:val="002922A9"/>
    <w:rsid w:val="00292464"/>
    <w:rsid w:val="002924AC"/>
    <w:rsid w:val="00292594"/>
    <w:rsid w:val="00292A12"/>
    <w:rsid w:val="00292B27"/>
    <w:rsid w:val="00292CCE"/>
    <w:rsid w:val="00292E79"/>
    <w:rsid w:val="00292E94"/>
    <w:rsid w:val="0029302B"/>
    <w:rsid w:val="00293304"/>
    <w:rsid w:val="0029343C"/>
    <w:rsid w:val="00293555"/>
    <w:rsid w:val="002935AA"/>
    <w:rsid w:val="00293716"/>
    <w:rsid w:val="002937B8"/>
    <w:rsid w:val="00293953"/>
    <w:rsid w:val="00293A43"/>
    <w:rsid w:val="00293B07"/>
    <w:rsid w:val="00293E09"/>
    <w:rsid w:val="00293E1B"/>
    <w:rsid w:val="00293F3A"/>
    <w:rsid w:val="00293F41"/>
    <w:rsid w:val="00294059"/>
    <w:rsid w:val="002945C7"/>
    <w:rsid w:val="00294671"/>
    <w:rsid w:val="002946C8"/>
    <w:rsid w:val="00294811"/>
    <w:rsid w:val="0029483F"/>
    <w:rsid w:val="0029485D"/>
    <w:rsid w:val="0029486F"/>
    <w:rsid w:val="002949D5"/>
    <w:rsid w:val="002949F7"/>
    <w:rsid w:val="00294C4F"/>
    <w:rsid w:val="00294CEF"/>
    <w:rsid w:val="00294D72"/>
    <w:rsid w:val="00294D80"/>
    <w:rsid w:val="00294DF4"/>
    <w:rsid w:val="00294E9C"/>
    <w:rsid w:val="00295032"/>
    <w:rsid w:val="002952B2"/>
    <w:rsid w:val="00295384"/>
    <w:rsid w:val="0029549D"/>
    <w:rsid w:val="002955AF"/>
    <w:rsid w:val="002955D8"/>
    <w:rsid w:val="002958E2"/>
    <w:rsid w:val="0029592C"/>
    <w:rsid w:val="00295E85"/>
    <w:rsid w:val="00295EE4"/>
    <w:rsid w:val="00295FCE"/>
    <w:rsid w:val="002960FF"/>
    <w:rsid w:val="0029620F"/>
    <w:rsid w:val="002962F8"/>
    <w:rsid w:val="002964B4"/>
    <w:rsid w:val="002966FB"/>
    <w:rsid w:val="002967E0"/>
    <w:rsid w:val="00296BBB"/>
    <w:rsid w:val="00296D6D"/>
    <w:rsid w:val="00296DAD"/>
    <w:rsid w:val="00296E1F"/>
    <w:rsid w:val="002971B1"/>
    <w:rsid w:val="002974B7"/>
    <w:rsid w:val="00297606"/>
    <w:rsid w:val="00297678"/>
    <w:rsid w:val="00297977"/>
    <w:rsid w:val="00297AF6"/>
    <w:rsid w:val="00297C5F"/>
    <w:rsid w:val="00297C98"/>
    <w:rsid w:val="00297CC1"/>
    <w:rsid w:val="00297CFE"/>
    <w:rsid w:val="00297F92"/>
    <w:rsid w:val="002A0024"/>
    <w:rsid w:val="002A0140"/>
    <w:rsid w:val="002A02CB"/>
    <w:rsid w:val="002A0320"/>
    <w:rsid w:val="002A0540"/>
    <w:rsid w:val="002A05F0"/>
    <w:rsid w:val="002A0621"/>
    <w:rsid w:val="002A0BD8"/>
    <w:rsid w:val="002A0DE4"/>
    <w:rsid w:val="002A0F84"/>
    <w:rsid w:val="002A0FC0"/>
    <w:rsid w:val="002A101E"/>
    <w:rsid w:val="002A1028"/>
    <w:rsid w:val="002A1126"/>
    <w:rsid w:val="002A1167"/>
    <w:rsid w:val="002A1181"/>
    <w:rsid w:val="002A124D"/>
    <w:rsid w:val="002A1261"/>
    <w:rsid w:val="002A1353"/>
    <w:rsid w:val="002A14E0"/>
    <w:rsid w:val="002A15B3"/>
    <w:rsid w:val="002A1974"/>
    <w:rsid w:val="002A1B39"/>
    <w:rsid w:val="002A1B86"/>
    <w:rsid w:val="002A1BAD"/>
    <w:rsid w:val="002A1BF9"/>
    <w:rsid w:val="002A1DD4"/>
    <w:rsid w:val="002A1E46"/>
    <w:rsid w:val="002A1F37"/>
    <w:rsid w:val="002A2206"/>
    <w:rsid w:val="002A2377"/>
    <w:rsid w:val="002A23B7"/>
    <w:rsid w:val="002A23D5"/>
    <w:rsid w:val="002A24CB"/>
    <w:rsid w:val="002A2995"/>
    <w:rsid w:val="002A2A3F"/>
    <w:rsid w:val="002A2A42"/>
    <w:rsid w:val="002A2B6F"/>
    <w:rsid w:val="002A2EB4"/>
    <w:rsid w:val="002A2FA9"/>
    <w:rsid w:val="002A2FFE"/>
    <w:rsid w:val="002A31A3"/>
    <w:rsid w:val="002A31BA"/>
    <w:rsid w:val="002A3405"/>
    <w:rsid w:val="002A3440"/>
    <w:rsid w:val="002A34B2"/>
    <w:rsid w:val="002A352A"/>
    <w:rsid w:val="002A37A5"/>
    <w:rsid w:val="002A3892"/>
    <w:rsid w:val="002A3A78"/>
    <w:rsid w:val="002A3ADC"/>
    <w:rsid w:val="002A3B1E"/>
    <w:rsid w:val="002A3DD8"/>
    <w:rsid w:val="002A3E33"/>
    <w:rsid w:val="002A3E59"/>
    <w:rsid w:val="002A3EA6"/>
    <w:rsid w:val="002A3FCC"/>
    <w:rsid w:val="002A3FE4"/>
    <w:rsid w:val="002A4208"/>
    <w:rsid w:val="002A42E2"/>
    <w:rsid w:val="002A4375"/>
    <w:rsid w:val="002A4478"/>
    <w:rsid w:val="002A4481"/>
    <w:rsid w:val="002A44F4"/>
    <w:rsid w:val="002A4942"/>
    <w:rsid w:val="002A4AC8"/>
    <w:rsid w:val="002A4ACE"/>
    <w:rsid w:val="002A4B27"/>
    <w:rsid w:val="002A4B54"/>
    <w:rsid w:val="002A4C70"/>
    <w:rsid w:val="002A4CD2"/>
    <w:rsid w:val="002A4D28"/>
    <w:rsid w:val="002A51FA"/>
    <w:rsid w:val="002A559D"/>
    <w:rsid w:val="002A56E5"/>
    <w:rsid w:val="002A5737"/>
    <w:rsid w:val="002A58DE"/>
    <w:rsid w:val="002A5A5E"/>
    <w:rsid w:val="002A5A91"/>
    <w:rsid w:val="002A5C22"/>
    <w:rsid w:val="002A5C3F"/>
    <w:rsid w:val="002A5C9D"/>
    <w:rsid w:val="002A5CDA"/>
    <w:rsid w:val="002A5D87"/>
    <w:rsid w:val="002A5EF2"/>
    <w:rsid w:val="002A61FD"/>
    <w:rsid w:val="002A628B"/>
    <w:rsid w:val="002A6322"/>
    <w:rsid w:val="002A634D"/>
    <w:rsid w:val="002A6421"/>
    <w:rsid w:val="002A6A85"/>
    <w:rsid w:val="002A6B28"/>
    <w:rsid w:val="002A6BE5"/>
    <w:rsid w:val="002A6C1B"/>
    <w:rsid w:val="002A6D73"/>
    <w:rsid w:val="002A6DEA"/>
    <w:rsid w:val="002A6E22"/>
    <w:rsid w:val="002A6E72"/>
    <w:rsid w:val="002A7011"/>
    <w:rsid w:val="002A70BD"/>
    <w:rsid w:val="002A72A6"/>
    <w:rsid w:val="002A72B3"/>
    <w:rsid w:val="002A73B2"/>
    <w:rsid w:val="002A7469"/>
    <w:rsid w:val="002A7618"/>
    <w:rsid w:val="002A78CE"/>
    <w:rsid w:val="002A78F1"/>
    <w:rsid w:val="002A799E"/>
    <w:rsid w:val="002A7A98"/>
    <w:rsid w:val="002A7CE6"/>
    <w:rsid w:val="002A7CF7"/>
    <w:rsid w:val="002A7E30"/>
    <w:rsid w:val="002A7E5D"/>
    <w:rsid w:val="002A7E97"/>
    <w:rsid w:val="002A7F22"/>
    <w:rsid w:val="002A7F26"/>
    <w:rsid w:val="002A7FB0"/>
    <w:rsid w:val="002B00C9"/>
    <w:rsid w:val="002B012C"/>
    <w:rsid w:val="002B01B1"/>
    <w:rsid w:val="002B02D3"/>
    <w:rsid w:val="002B0434"/>
    <w:rsid w:val="002B0483"/>
    <w:rsid w:val="002B0545"/>
    <w:rsid w:val="002B0562"/>
    <w:rsid w:val="002B05A1"/>
    <w:rsid w:val="002B05DD"/>
    <w:rsid w:val="002B05FA"/>
    <w:rsid w:val="002B0905"/>
    <w:rsid w:val="002B097C"/>
    <w:rsid w:val="002B0AD7"/>
    <w:rsid w:val="002B0C00"/>
    <w:rsid w:val="002B0CBC"/>
    <w:rsid w:val="002B0DA6"/>
    <w:rsid w:val="002B0DBC"/>
    <w:rsid w:val="002B0E4B"/>
    <w:rsid w:val="002B120C"/>
    <w:rsid w:val="002B1256"/>
    <w:rsid w:val="002B128A"/>
    <w:rsid w:val="002B132E"/>
    <w:rsid w:val="002B1479"/>
    <w:rsid w:val="002B1533"/>
    <w:rsid w:val="002B1560"/>
    <w:rsid w:val="002B17A1"/>
    <w:rsid w:val="002B180F"/>
    <w:rsid w:val="002B185B"/>
    <w:rsid w:val="002B185D"/>
    <w:rsid w:val="002B1BEF"/>
    <w:rsid w:val="002B1C6F"/>
    <w:rsid w:val="002B1D90"/>
    <w:rsid w:val="002B216B"/>
    <w:rsid w:val="002B21BA"/>
    <w:rsid w:val="002B21CE"/>
    <w:rsid w:val="002B249D"/>
    <w:rsid w:val="002B2593"/>
    <w:rsid w:val="002B2767"/>
    <w:rsid w:val="002B2813"/>
    <w:rsid w:val="002B28D0"/>
    <w:rsid w:val="002B2993"/>
    <w:rsid w:val="002B2C55"/>
    <w:rsid w:val="002B2CBD"/>
    <w:rsid w:val="002B2D04"/>
    <w:rsid w:val="002B2D6B"/>
    <w:rsid w:val="002B2F9C"/>
    <w:rsid w:val="002B309A"/>
    <w:rsid w:val="002B33AE"/>
    <w:rsid w:val="002B33E9"/>
    <w:rsid w:val="002B34E9"/>
    <w:rsid w:val="002B3667"/>
    <w:rsid w:val="002B3860"/>
    <w:rsid w:val="002B3FF4"/>
    <w:rsid w:val="002B405C"/>
    <w:rsid w:val="002B40F4"/>
    <w:rsid w:val="002B4129"/>
    <w:rsid w:val="002B423E"/>
    <w:rsid w:val="002B43C7"/>
    <w:rsid w:val="002B4515"/>
    <w:rsid w:val="002B464E"/>
    <w:rsid w:val="002B47BE"/>
    <w:rsid w:val="002B4888"/>
    <w:rsid w:val="002B4A54"/>
    <w:rsid w:val="002B4B47"/>
    <w:rsid w:val="002B5080"/>
    <w:rsid w:val="002B518E"/>
    <w:rsid w:val="002B5841"/>
    <w:rsid w:val="002B59E4"/>
    <w:rsid w:val="002B5A08"/>
    <w:rsid w:val="002B5B1D"/>
    <w:rsid w:val="002B5D80"/>
    <w:rsid w:val="002B5E28"/>
    <w:rsid w:val="002B5EB7"/>
    <w:rsid w:val="002B614F"/>
    <w:rsid w:val="002B6290"/>
    <w:rsid w:val="002B62EA"/>
    <w:rsid w:val="002B6305"/>
    <w:rsid w:val="002B67B6"/>
    <w:rsid w:val="002B687B"/>
    <w:rsid w:val="002B6973"/>
    <w:rsid w:val="002B6BE6"/>
    <w:rsid w:val="002B6C25"/>
    <w:rsid w:val="002B6DAB"/>
    <w:rsid w:val="002B6F03"/>
    <w:rsid w:val="002B7023"/>
    <w:rsid w:val="002B7249"/>
    <w:rsid w:val="002B72D3"/>
    <w:rsid w:val="002B73C1"/>
    <w:rsid w:val="002B7569"/>
    <w:rsid w:val="002B7773"/>
    <w:rsid w:val="002B77F1"/>
    <w:rsid w:val="002B788D"/>
    <w:rsid w:val="002B7974"/>
    <w:rsid w:val="002B79DA"/>
    <w:rsid w:val="002B7A7C"/>
    <w:rsid w:val="002B7B9A"/>
    <w:rsid w:val="002B7EF7"/>
    <w:rsid w:val="002B7F6D"/>
    <w:rsid w:val="002B7FBA"/>
    <w:rsid w:val="002B7FF8"/>
    <w:rsid w:val="002C0015"/>
    <w:rsid w:val="002C00D2"/>
    <w:rsid w:val="002C010B"/>
    <w:rsid w:val="002C0435"/>
    <w:rsid w:val="002C06B7"/>
    <w:rsid w:val="002C0806"/>
    <w:rsid w:val="002C0889"/>
    <w:rsid w:val="002C0C82"/>
    <w:rsid w:val="002C0CCF"/>
    <w:rsid w:val="002C0DDD"/>
    <w:rsid w:val="002C0FA6"/>
    <w:rsid w:val="002C139E"/>
    <w:rsid w:val="002C1403"/>
    <w:rsid w:val="002C15A0"/>
    <w:rsid w:val="002C170C"/>
    <w:rsid w:val="002C180A"/>
    <w:rsid w:val="002C1823"/>
    <w:rsid w:val="002C1922"/>
    <w:rsid w:val="002C1B90"/>
    <w:rsid w:val="002C1BA3"/>
    <w:rsid w:val="002C1C79"/>
    <w:rsid w:val="002C1DB5"/>
    <w:rsid w:val="002C1F53"/>
    <w:rsid w:val="002C2162"/>
    <w:rsid w:val="002C2403"/>
    <w:rsid w:val="002C24A0"/>
    <w:rsid w:val="002C2608"/>
    <w:rsid w:val="002C26EC"/>
    <w:rsid w:val="002C298B"/>
    <w:rsid w:val="002C29E8"/>
    <w:rsid w:val="002C29FD"/>
    <w:rsid w:val="002C2D47"/>
    <w:rsid w:val="002C2FE6"/>
    <w:rsid w:val="002C3050"/>
    <w:rsid w:val="002C30A5"/>
    <w:rsid w:val="002C3151"/>
    <w:rsid w:val="002C31F2"/>
    <w:rsid w:val="002C3245"/>
    <w:rsid w:val="002C324B"/>
    <w:rsid w:val="002C3251"/>
    <w:rsid w:val="002C32DB"/>
    <w:rsid w:val="002C337F"/>
    <w:rsid w:val="002C3581"/>
    <w:rsid w:val="002C35CF"/>
    <w:rsid w:val="002C3622"/>
    <w:rsid w:val="002C3717"/>
    <w:rsid w:val="002C3754"/>
    <w:rsid w:val="002C39BB"/>
    <w:rsid w:val="002C39FE"/>
    <w:rsid w:val="002C3B18"/>
    <w:rsid w:val="002C3BF6"/>
    <w:rsid w:val="002C3D89"/>
    <w:rsid w:val="002C3E7C"/>
    <w:rsid w:val="002C3EC2"/>
    <w:rsid w:val="002C3F81"/>
    <w:rsid w:val="002C401B"/>
    <w:rsid w:val="002C4037"/>
    <w:rsid w:val="002C4087"/>
    <w:rsid w:val="002C4117"/>
    <w:rsid w:val="002C41C0"/>
    <w:rsid w:val="002C43EF"/>
    <w:rsid w:val="002C4777"/>
    <w:rsid w:val="002C4946"/>
    <w:rsid w:val="002C496D"/>
    <w:rsid w:val="002C49F6"/>
    <w:rsid w:val="002C4F2D"/>
    <w:rsid w:val="002C5280"/>
    <w:rsid w:val="002C52F8"/>
    <w:rsid w:val="002C56CC"/>
    <w:rsid w:val="002C579C"/>
    <w:rsid w:val="002C57E9"/>
    <w:rsid w:val="002C584D"/>
    <w:rsid w:val="002C589E"/>
    <w:rsid w:val="002C59CC"/>
    <w:rsid w:val="002C5CB7"/>
    <w:rsid w:val="002C5D11"/>
    <w:rsid w:val="002C5D94"/>
    <w:rsid w:val="002C5EBD"/>
    <w:rsid w:val="002C6136"/>
    <w:rsid w:val="002C616D"/>
    <w:rsid w:val="002C62BF"/>
    <w:rsid w:val="002C6646"/>
    <w:rsid w:val="002C6A97"/>
    <w:rsid w:val="002C6C9D"/>
    <w:rsid w:val="002C6CA9"/>
    <w:rsid w:val="002C6D7A"/>
    <w:rsid w:val="002C6E1E"/>
    <w:rsid w:val="002C6E3E"/>
    <w:rsid w:val="002C70C5"/>
    <w:rsid w:val="002C70C6"/>
    <w:rsid w:val="002C7624"/>
    <w:rsid w:val="002C7759"/>
    <w:rsid w:val="002C77A6"/>
    <w:rsid w:val="002C7868"/>
    <w:rsid w:val="002C79D8"/>
    <w:rsid w:val="002C7A58"/>
    <w:rsid w:val="002C7B70"/>
    <w:rsid w:val="002C7B95"/>
    <w:rsid w:val="002C7BA0"/>
    <w:rsid w:val="002C7C36"/>
    <w:rsid w:val="002C7CD5"/>
    <w:rsid w:val="002D0166"/>
    <w:rsid w:val="002D03B3"/>
    <w:rsid w:val="002D063E"/>
    <w:rsid w:val="002D06D7"/>
    <w:rsid w:val="002D07D3"/>
    <w:rsid w:val="002D0850"/>
    <w:rsid w:val="002D0B52"/>
    <w:rsid w:val="002D0B5D"/>
    <w:rsid w:val="002D0C4E"/>
    <w:rsid w:val="002D0D30"/>
    <w:rsid w:val="002D0E48"/>
    <w:rsid w:val="002D0FEF"/>
    <w:rsid w:val="002D10D0"/>
    <w:rsid w:val="002D1214"/>
    <w:rsid w:val="002D1275"/>
    <w:rsid w:val="002D129A"/>
    <w:rsid w:val="002D12F6"/>
    <w:rsid w:val="002D1410"/>
    <w:rsid w:val="002D14BE"/>
    <w:rsid w:val="002D166D"/>
    <w:rsid w:val="002D199C"/>
    <w:rsid w:val="002D19C9"/>
    <w:rsid w:val="002D1A40"/>
    <w:rsid w:val="002D1AF5"/>
    <w:rsid w:val="002D1CD8"/>
    <w:rsid w:val="002D1CF0"/>
    <w:rsid w:val="002D1D9E"/>
    <w:rsid w:val="002D1DC3"/>
    <w:rsid w:val="002D1F2C"/>
    <w:rsid w:val="002D21F8"/>
    <w:rsid w:val="002D23E1"/>
    <w:rsid w:val="002D2461"/>
    <w:rsid w:val="002D27CD"/>
    <w:rsid w:val="002D29B7"/>
    <w:rsid w:val="002D2AF2"/>
    <w:rsid w:val="002D2B82"/>
    <w:rsid w:val="002D2C8A"/>
    <w:rsid w:val="002D2D19"/>
    <w:rsid w:val="002D2F36"/>
    <w:rsid w:val="002D3133"/>
    <w:rsid w:val="002D3157"/>
    <w:rsid w:val="002D322C"/>
    <w:rsid w:val="002D3312"/>
    <w:rsid w:val="002D365F"/>
    <w:rsid w:val="002D3789"/>
    <w:rsid w:val="002D382C"/>
    <w:rsid w:val="002D3833"/>
    <w:rsid w:val="002D3B4B"/>
    <w:rsid w:val="002D3B5D"/>
    <w:rsid w:val="002D3B71"/>
    <w:rsid w:val="002D3C38"/>
    <w:rsid w:val="002D3C53"/>
    <w:rsid w:val="002D3CDF"/>
    <w:rsid w:val="002D3E50"/>
    <w:rsid w:val="002D3F05"/>
    <w:rsid w:val="002D4023"/>
    <w:rsid w:val="002D4109"/>
    <w:rsid w:val="002D4116"/>
    <w:rsid w:val="002D4159"/>
    <w:rsid w:val="002D416E"/>
    <w:rsid w:val="002D426C"/>
    <w:rsid w:val="002D4371"/>
    <w:rsid w:val="002D44EF"/>
    <w:rsid w:val="002D457C"/>
    <w:rsid w:val="002D45A9"/>
    <w:rsid w:val="002D476A"/>
    <w:rsid w:val="002D484C"/>
    <w:rsid w:val="002D4876"/>
    <w:rsid w:val="002D4A5D"/>
    <w:rsid w:val="002D4D72"/>
    <w:rsid w:val="002D4D75"/>
    <w:rsid w:val="002D4DAF"/>
    <w:rsid w:val="002D4E39"/>
    <w:rsid w:val="002D5342"/>
    <w:rsid w:val="002D5410"/>
    <w:rsid w:val="002D5476"/>
    <w:rsid w:val="002D54D9"/>
    <w:rsid w:val="002D54DA"/>
    <w:rsid w:val="002D5619"/>
    <w:rsid w:val="002D56DE"/>
    <w:rsid w:val="002D571F"/>
    <w:rsid w:val="002D5891"/>
    <w:rsid w:val="002D5B0F"/>
    <w:rsid w:val="002D5BE0"/>
    <w:rsid w:val="002D5C69"/>
    <w:rsid w:val="002D5C7D"/>
    <w:rsid w:val="002D5CAA"/>
    <w:rsid w:val="002D5F27"/>
    <w:rsid w:val="002D61F7"/>
    <w:rsid w:val="002D64D4"/>
    <w:rsid w:val="002D658C"/>
    <w:rsid w:val="002D65EF"/>
    <w:rsid w:val="002D6662"/>
    <w:rsid w:val="002D6835"/>
    <w:rsid w:val="002D69B2"/>
    <w:rsid w:val="002D6A1D"/>
    <w:rsid w:val="002D6B01"/>
    <w:rsid w:val="002D6D5D"/>
    <w:rsid w:val="002D6FC2"/>
    <w:rsid w:val="002D7161"/>
    <w:rsid w:val="002D721C"/>
    <w:rsid w:val="002D72F8"/>
    <w:rsid w:val="002D73D0"/>
    <w:rsid w:val="002D745F"/>
    <w:rsid w:val="002D7751"/>
    <w:rsid w:val="002D7876"/>
    <w:rsid w:val="002D78A9"/>
    <w:rsid w:val="002D78E1"/>
    <w:rsid w:val="002D791A"/>
    <w:rsid w:val="002D7944"/>
    <w:rsid w:val="002D7990"/>
    <w:rsid w:val="002D7994"/>
    <w:rsid w:val="002D7DC9"/>
    <w:rsid w:val="002E05A7"/>
    <w:rsid w:val="002E0614"/>
    <w:rsid w:val="002E062E"/>
    <w:rsid w:val="002E09C0"/>
    <w:rsid w:val="002E09D2"/>
    <w:rsid w:val="002E09F2"/>
    <w:rsid w:val="002E0A79"/>
    <w:rsid w:val="002E0A7A"/>
    <w:rsid w:val="002E0B0C"/>
    <w:rsid w:val="002E0B29"/>
    <w:rsid w:val="002E0CBE"/>
    <w:rsid w:val="002E0D6C"/>
    <w:rsid w:val="002E0E1B"/>
    <w:rsid w:val="002E0E80"/>
    <w:rsid w:val="002E108F"/>
    <w:rsid w:val="002E12A6"/>
    <w:rsid w:val="002E12BA"/>
    <w:rsid w:val="002E12ED"/>
    <w:rsid w:val="002E1308"/>
    <w:rsid w:val="002E154F"/>
    <w:rsid w:val="002E16A2"/>
    <w:rsid w:val="002E1824"/>
    <w:rsid w:val="002E182E"/>
    <w:rsid w:val="002E184E"/>
    <w:rsid w:val="002E190B"/>
    <w:rsid w:val="002E1D1D"/>
    <w:rsid w:val="002E1DEE"/>
    <w:rsid w:val="002E1E30"/>
    <w:rsid w:val="002E1E77"/>
    <w:rsid w:val="002E220A"/>
    <w:rsid w:val="002E2212"/>
    <w:rsid w:val="002E2282"/>
    <w:rsid w:val="002E23CA"/>
    <w:rsid w:val="002E23D5"/>
    <w:rsid w:val="002E242D"/>
    <w:rsid w:val="002E24BC"/>
    <w:rsid w:val="002E2578"/>
    <w:rsid w:val="002E25BC"/>
    <w:rsid w:val="002E2815"/>
    <w:rsid w:val="002E2831"/>
    <w:rsid w:val="002E2C7F"/>
    <w:rsid w:val="002E2E31"/>
    <w:rsid w:val="002E2EE0"/>
    <w:rsid w:val="002E2FA7"/>
    <w:rsid w:val="002E306C"/>
    <w:rsid w:val="002E31B8"/>
    <w:rsid w:val="002E346D"/>
    <w:rsid w:val="002E34A3"/>
    <w:rsid w:val="002E364B"/>
    <w:rsid w:val="002E3686"/>
    <w:rsid w:val="002E36BA"/>
    <w:rsid w:val="002E36CE"/>
    <w:rsid w:val="002E370B"/>
    <w:rsid w:val="002E37CE"/>
    <w:rsid w:val="002E3918"/>
    <w:rsid w:val="002E3A21"/>
    <w:rsid w:val="002E3A3B"/>
    <w:rsid w:val="002E3DA4"/>
    <w:rsid w:val="002E3E32"/>
    <w:rsid w:val="002E4253"/>
    <w:rsid w:val="002E4304"/>
    <w:rsid w:val="002E430C"/>
    <w:rsid w:val="002E4687"/>
    <w:rsid w:val="002E4751"/>
    <w:rsid w:val="002E49CF"/>
    <w:rsid w:val="002E4A09"/>
    <w:rsid w:val="002E4A90"/>
    <w:rsid w:val="002E4B65"/>
    <w:rsid w:val="002E4CA4"/>
    <w:rsid w:val="002E4ECA"/>
    <w:rsid w:val="002E4F80"/>
    <w:rsid w:val="002E5100"/>
    <w:rsid w:val="002E51F7"/>
    <w:rsid w:val="002E52DB"/>
    <w:rsid w:val="002E52EB"/>
    <w:rsid w:val="002E54F5"/>
    <w:rsid w:val="002E5774"/>
    <w:rsid w:val="002E5863"/>
    <w:rsid w:val="002E5955"/>
    <w:rsid w:val="002E596D"/>
    <w:rsid w:val="002E5CC3"/>
    <w:rsid w:val="002E5F7A"/>
    <w:rsid w:val="002E5FE0"/>
    <w:rsid w:val="002E611C"/>
    <w:rsid w:val="002E6133"/>
    <w:rsid w:val="002E6204"/>
    <w:rsid w:val="002E63E9"/>
    <w:rsid w:val="002E656D"/>
    <w:rsid w:val="002E65C3"/>
    <w:rsid w:val="002E6690"/>
    <w:rsid w:val="002E6715"/>
    <w:rsid w:val="002E6765"/>
    <w:rsid w:val="002E6A17"/>
    <w:rsid w:val="002E6A34"/>
    <w:rsid w:val="002E6B63"/>
    <w:rsid w:val="002E6DEE"/>
    <w:rsid w:val="002E6E3E"/>
    <w:rsid w:val="002E6E47"/>
    <w:rsid w:val="002E6F3C"/>
    <w:rsid w:val="002E7276"/>
    <w:rsid w:val="002E73C4"/>
    <w:rsid w:val="002E74FE"/>
    <w:rsid w:val="002E76CE"/>
    <w:rsid w:val="002E772C"/>
    <w:rsid w:val="002E7798"/>
    <w:rsid w:val="002E77AC"/>
    <w:rsid w:val="002E7954"/>
    <w:rsid w:val="002E7E87"/>
    <w:rsid w:val="002E7E8E"/>
    <w:rsid w:val="002E7FC3"/>
    <w:rsid w:val="002E7FEB"/>
    <w:rsid w:val="002F00DC"/>
    <w:rsid w:val="002F0109"/>
    <w:rsid w:val="002F01C4"/>
    <w:rsid w:val="002F02B2"/>
    <w:rsid w:val="002F0375"/>
    <w:rsid w:val="002F03B4"/>
    <w:rsid w:val="002F03E8"/>
    <w:rsid w:val="002F0B72"/>
    <w:rsid w:val="002F0BB3"/>
    <w:rsid w:val="002F0C22"/>
    <w:rsid w:val="002F0D0C"/>
    <w:rsid w:val="002F101B"/>
    <w:rsid w:val="002F1186"/>
    <w:rsid w:val="002F11B9"/>
    <w:rsid w:val="002F1247"/>
    <w:rsid w:val="002F12BE"/>
    <w:rsid w:val="002F1343"/>
    <w:rsid w:val="002F135C"/>
    <w:rsid w:val="002F13B4"/>
    <w:rsid w:val="002F143E"/>
    <w:rsid w:val="002F144D"/>
    <w:rsid w:val="002F1498"/>
    <w:rsid w:val="002F157B"/>
    <w:rsid w:val="002F1626"/>
    <w:rsid w:val="002F175A"/>
    <w:rsid w:val="002F1790"/>
    <w:rsid w:val="002F185B"/>
    <w:rsid w:val="002F18A9"/>
    <w:rsid w:val="002F1CEF"/>
    <w:rsid w:val="002F1D03"/>
    <w:rsid w:val="002F1D25"/>
    <w:rsid w:val="002F1E06"/>
    <w:rsid w:val="002F1E37"/>
    <w:rsid w:val="002F1EE4"/>
    <w:rsid w:val="002F1FB2"/>
    <w:rsid w:val="002F1FDD"/>
    <w:rsid w:val="002F2186"/>
    <w:rsid w:val="002F233A"/>
    <w:rsid w:val="002F2644"/>
    <w:rsid w:val="002F26E6"/>
    <w:rsid w:val="002F271C"/>
    <w:rsid w:val="002F286E"/>
    <w:rsid w:val="002F29FC"/>
    <w:rsid w:val="002F2A38"/>
    <w:rsid w:val="002F2D5C"/>
    <w:rsid w:val="002F2EC3"/>
    <w:rsid w:val="002F364F"/>
    <w:rsid w:val="002F3823"/>
    <w:rsid w:val="002F393D"/>
    <w:rsid w:val="002F3B8D"/>
    <w:rsid w:val="002F3CCA"/>
    <w:rsid w:val="002F4010"/>
    <w:rsid w:val="002F40A4"/>
    <w:rsid w:val="002F40C1"/>
    <w:rsid w:val="002F4120"/>
    <w:rsid w:val="002F4381"/>
    <w:rsid w:val="002F4575"/>
    <w:rsid w:val="002F49FF"/>
    <w:rsid w:val="002F4BF7"/>
    <w:rsid w:val="002F4DF9"/>
    <w:rsid w:val="002F4EEA"/>
    <w:rsid w:val="002F50A3"/>
    <w:rsid w:val="002F517C"/>
    <w:rsid w:val="002F5259"/>
    <w:rsid w:val="002F5344"/>
    <w:rsid w:val="002F534B"/>
    <w:rsid w:val="002F53FE"/>
    <w:rsid w:val="002F54DD"/>
    <w:rsid w:val="002F5524"/>
    <w:rsid w:val="002F5743"/>
    <w:rsid w:val="002F58DE"/>
    <w:rsid w:val="002F5970"/>
    <w:rsid w:val="002F5AE1"/>
    <w:rsid w:val="002F5BDC"/>
    <w:rsid w:val="002F5C81"/>
    <w:rsid w:val="002F5F16"/>
    <w:rsid w:val="002F5F6D"/>
    <w:rsid w:val="002F609D"/>
    <w:rsid w:val="002F60CF"/>
    <w:rsid w:val="002F60D9"/>
    <w:rsid w:val="002F6125"/>
    <w:rsid w:val="002F63B6"/>
    <w:rsid w:val="002F63D8"/>
    <w:rsid w:val="002F6560"/>
    <w:rsid w:val="002F65EF"/>
    <w:rsid w:val="002F668B"/>
    <w:rsid w:val="002F676A"/>
    <w:rsid w:val="002F67BC"/>
    <w:rsid w:val="002F68BC"/>
    <w:rsid w:val="002F6903"/>
    <w:rsid w:val="002F6A78"/>
    <w:rsid w:val="002F6BA3"/>
    <w:rsid w:val="002F6D53"/>
    <w:rsid w:val="002F7089"/>
    <w:rsid w:val="002F72DA"/>
    <w:rsid w:val="002F7319"/>
    <w:rsid w:val="002F737D"/>
    <w:rsid w:val="002F73E4"/>
    <w:rsid w:val="002F743D"/>
    <w:rsid w:val="002F749A"/>
    <w:rsid w:val="002F7590"/>
    <w:rsid w:val="002F76E3"/>
    <w:rsid w:val="002F7717"/>
    <w:rsid w:val="002F7775"/>
    <w:rsid w:val="002F79BE"/>
    <w:rsid w:val="002F7A98"/>
    <w:rsid w:val="002F7C4A"/>
    <w:rsid w:val="002F7C5A"/>
    <w:rsid w:val="002F7CE9"/>
    <w:rsid w:val="002F7DB6"/>
    <w:rsid w:val="002F7E99"/>
    <w:rsid w:val="003001CA"/>
    <w:rsid w:val="00300276"/>
    <w:rsid w:val="003003EB"/>
    <w:rsid w:val="003005D5"/>
    <w:rsid w:val="003006ED"/>
    <w:rsid w:val="00300916"/>
    <w:rsid w:val="00300A8B"/>
    <w:rsid w:val="00300A9B"/>
    <w:rsid w:val="00300B88"/>
    <w:rsid w:val="00300C1F"/>
    <w:rsid w:val="00300E13"/>
    <w:rsid w:val="00301020"/>
    <w:rsid w:val="00301225"/>
    <w:rsid w:val="0030122E"/>
    <w:rsid w:val="003012F9"/>
    <w:rsid w:val="003013B2"/>
    <w:rsid w:val="00301400"/>
    <w:rsid w:val="003017AA"/>
    <w:rsid w:val="00301841"/>
    <w:rsid w:val="00301AC1"/>
    <w:rsid w:val="00301B85"/>
    <w:rsid w:val="00301C13"/>
    <w:rsid w:val="00301D28"/>
    <w:rsid w:val="00301EE5"/>
    <w:rsid w:val="00301F85"/>
    <w:rsid w:val="0030202D"/>
    <w:rsid w:val="00302195"/>
    <w:rsid w:val="003022D1"/>
    <w:rsid w:val="0030235D"/>
    <w:rsid w:val="003023E2"/>
    <w:rsid w:val="00302412"/>
    <w:rsid w:val="00302470"/>
    <w:rsid w:val="003024F1"/>
    <w:rsid w:val="0030254E"/>
    <w:rsid w:val="00302A16"/>
    <w:rsid w:val="00302A21"/>
    <w:rsid w:val="00302B13"/>
    <w:rsid w:val="00302B30"/>
    <w:rsid w:val="00302D63"/>
    <w:rsid w:val="00302D86"/>
    <w:rsid w:val="003030FB"/>
    <w:rsid w:val="003031B2"/>
    <w:rsid w:val="003031F1"/>
    <w:rsid w:val="0030323C"/>
    <w:rsid w:val="0030324A"/>
    <w:rsid w:val="00303341"/>
    <w:rsid w:val="003035D8"/>
    <w:rsid w:val="0030362C"/>
    <w:rsid w:val="003036B8"/>
    <w:rsid w:val="003039F2"/>
    <w:rsid w:val="00303A1C"/>
    <w:rsid w:val="00303AA9"/>
    <w:rsid w:val="00303B0C"/>
    <w:rsid w:val="00303B4C"/>
    <w:rsid w:val="00303B57"/>
    <w:rsid w:val="00303C35"/>
    <w:rsid w:val="00303D53"/>
    <w:rsid w:val="00303F64"/>
    <w:rsid w:val="00303F67"/>
    <w:rsid w:val="003040B8"/>
    <w:rsid w:val="003042FE"/>
    <w:rsid w:val="003043ED"/>
    <w:rsid w:val="00304568"/>
    <w:rsid w:val="003045B9"/>
    <w:rsid w:val="003045C1"/>
    <w:rsid w:val="00304696"/>
    <w:rsid w:val="003046D8"/>
    <w:rsid w:val="0030476E"/>
    <w:rsid w:val="00304779"/>
    <w:rsid w:val="003047BC"/>
    <w:rsid w:val="003048D7"/>
    <w:rsid w:val="003049E0"/>
    <w:rsid w:val="00304BA6"/>
    <w:rsid w:val="00304CB9"/>
    <w:rsid w:val="00304E42"/>
    <w:rsid w:val="00304EC7"/>
    <w:rsid w:val="00304EF9"/>
    <w:rsid w:val="003054FB"/>
    <w:rsid w:val="0030565B"/>
    <w:rsid w:val="00305670"/>
    <w:rsid w:val="0030573D"/>
    <w:rsid w:val="00305749"/>
    <w:rsid w:val="00305847"/>
    <w:rsid w:val="00305C23"/>
    <w:rsid w:val="00305D83"/>
    <w:rsid w:val="00305F32"/>
    <w:rsid w:val="00305F7D"/>
    <w:rsid w:val="003061B5"/>
    <w:rsid w:val="00306569"/>
    <w:rsid w:val="003066DA"/>
    <w:rsid w:val="00306ADE"/>
    <w:rsid w:val="00306C75"/>
    <w:rsid w:val="00306E89"/>
    <w:rsid w:val="0030706D"/>
    <w:rsid w:val="003071F6"/>
    <w:rsid w:val="00307588"/>
    <w:rsid w:val="003075A1"/>
    <w:rsid w:val="0030773F"/>
    <w:rsid w:val="0030789D"/>
    <w:rsid w:val="0030791D"/>
    <w:rsid w:val="00307D56"/>
    <w:rsid w:val="00307F67"/>
    <w:rsid w:val="00307F79"/>
    <w:rsid w:val="00310060"/>
    <w:rsid w:val="0031009C"/>
    <w:rsid w:val="003102D0"/>
    <w:rsid w:val="0031038A"/>
    <w:rsid w:val="00310463"/>
    <w:rsid w:val="00310523"/>
    <w:rsid w:val="00310819"/>
    <w:rsid w:val="003108CF"/>
    <w:rsid w:val="003108E0"/>
    <w:rsid w:val="0031099A"/>
    <w:rsid w:val="00310A5C"/>
    <w:rsid w:val="00310AA0"/>
    <w:rsid w:val="00310B90"/>
    <w:rsid w:val="00310E05"/>
    <w:rsid w:val="00310E98"/>
    <w:rsid w:val="00311062"/>
    <w:rsid w:val="0031116F"/>
    <w:rsid w:val="0031128C"/>
    <w:rsid w:val="00311460"/>
    <w:rsid w:val="00311594"/>
    <w:rsid w:val="003116CB"/>
    <w:rsid w:val="0031180D"/>
    <w:rsid w:val="0031186F"/>
    <w:rsid w:val="00311A0B"/>
    <w:rsid w:val="00311ABC"/>
    <w:rsid w:val="00311C5E"/>
    <w:rsid w:val="00311C74"/>
    <w:rsid w:val="00311C7B"/>
    <w:rsid w:val="0031201D"/>
    <w:rsid w:val="003120F1"/>
    <w:rsid w:val="00312607"/>
    <w:rsid w:val="00312630"/>
    <w:rsid w:val="0031285A"/>
    <w:rsid w:val="00312861"/>
    <w:rsid w:val="00312957"/>
    <w:rsid w:val="00312983"/>
    <w:rsid w:val="003129E7"/>
    <w:rsid w:val="00312C73"/>
    <w:rsid w:val="00312D7C"/>
    <w:rsid w:val="00312DA1"/>
    <w:rsid w:val="00312EFC"/>
    <w:rsid w:val="00312F67"/>
    <w:rsid w:val="003130A4"/>
    <w:rsid w:val="00313106"/>
    <w:rsid w:val="003131D7"/>
    <w:rsid w:val="0031321F"/>
    <w:rsid w:val="003133B2"/>
    <w:rsid w:val="003133E9"/>
    <w:rsid w:val="00313449"/>
    <w:rsid w:val="003136CB"/>
    <w:rsid w:val="003137E0"/>
    <w:rsid w:val="003139CE"/>
    <w:rsid w:val="00313A08"/>
    <w:rsid w:val="00313A31"/>
    <w:rsid w:val="00313A5B"/>
    <w:rsid w:val="00313B8C"/>
    <w:rsid w:val="00313BAE"/>
    <w:rsid w:val="00313CB0"/>
    <w:rsid w:val="00313EF2"/>
    <w:rsid w:val="00313F54"/>
    <w:rsid w:val="00313F96"/>
    <w:rsid w:val="00313FD2"/>
    <w:rsid w:val="00314265"/>
    <w:rsid w:val="00314478"/>
    <w:rsid w:val="003144AE"/>
    <w:rsid w:val="0031458B"/>
    <w:rsid w:val="003146D2"/>
    <w:rsid w:val="00314885"/>
    <w:rsid w:val="00314941"/>
    <w:rsid w:val="00314976"/>
    <w:rsid w:val="00314A90"/>
    <w:rsid w:val="00314C53"/>
    <w:rsid w:val="00314CF4"/>
    <w:rsid w:val="00314EFE"/>
    <w:rsid w:val="00314FD7"/>
    <w:rsid w:val="00315124"/>
    <w:rsid w:val="0031513B"/>
    <w:rsid w:val="003151CA"/>
    <w:rsid w:val="003151F3"/>
    <w:rsid w:val="003152BE"/>
    <w:rsid w:val="00315509"/>
    <w:rsid w:val="003158FE"/>
    <w:rsid w:val="003159C3"/>
    <w:rsid w:val="00315B0A"/>
    <w:rsid w:val="00315D80"/>
    <w:rsid w:val="00315F6E"/>
    <w:rsid w:val="00315FBB"/>
    <w:rsid w:val="00315FC6"/>
    <w:rsid w:val="003161A9"/>
    <w:rsid w:val="0031630B"/>
    <w:rsid w:val="0031655D"/>
    <w:rsid w:val="0031668E"/>
    <w:rsid w:val="0031670C"/>
    <w:rsid w:val="00316830"/>
    <w:rsid w:val="00316877"/>
    <w:rsid w:val="00316937"/>
    <w:rsid w:val="00316D06"/>
    <w:rsid w:val="00316D92"/>
    <w:rsid w:val="00316E23"/>
    <w:rsid w:val="00316EC7"/>
    <w:rsid w:val="00316F50"/>
    <w:rsid w:val="00316F61"/>
    <w:rsid w:val="00316FC2"/>
    <w:rsid w:val="00317009"/>
    <w:rsid w:val="00317077"/>
    <w:rsid w:val="0031716C"/>
    <w:rsid w:val="0031742B"/>
    <w:rsid w:val="003174D0"/>
    <w:rsid w:val="00317604"/>
    <w:rsid w:val="0031771F"/>
    <w:rsid w:val="00317807"/>
    <w:rsid w:val="003178AA"/>
    <w:rsid w:val="003179C3"/>
    <w:rsid w:val="00317BF6"/>
    <w:rsid w:val="00317E38"/>
    <w:rsid w:val="00317F47"/>
    <w:rsid w:val="003202D8"/>
    <w:rsid w:val="003206C6"/>
    <w:rsid w:val="00320869"/>
    <w:rsid w:val="00320912"/>
    <w:rsid w:val="00320A3E"/>
    <w:rsid w:val="00320A6E"/>
    <w:rsid w:val="00320B5B"/>
    <w:rsid w:val="00320DCD"/>
    <w:rsid w:val="00320E94"/>
    <w:rsid w:val="00320F73"/>
    <w:rsid w:val="0032119C"/>
    <w:rsid w:val="003212E6"/>
    <w:rsid w:val="003212EE"/>
    <w:rsid w:val="003212EF"/>
    <w:rsid w:val="00321372"/>
    <w:rsid w:val="003213B9"/>
    <w:rsid w:val="003214CE"/>
    <w:rsid w:val="003215FE"/>
    <w:rsid w:val="003217F7"/>
    <w:rsid w:val="003218F9"/>
    <w:rsid w:val="00321A3B"/>
    <w:rsid w:val="00321A44"/>
    <w:rsid w:val="00321A6B"/>
    <w:rsid w:val="00321B55"/>
    <w:rsid w:val="00321B7E"/>
    <w:rsid w:val="00321CC9"/>
    <w:rsid w:val="00321DA2"/>
    <w:rsid w:val="00321DDA"/>
    <w:rsid w:val="00321E14"/>
    <w:rsid w:val="00321F7E"/>
    <w:rsid w:val="00322020"/>
    <w:rsid w:val="003221E1"/>
    <w:rsid w:val="003223FD"/>
    <w:rsid w:val="0032253E"/>
    <w:rsid w:val="003226F6"/>
    <w:rsid w:val="0032281B"/>
    <w:rsid w:val="003228FE"/>
    <w:rsid w:val="00322DB2"/>
    <w:rsid w:val="00322EA2"/>
    <w:rsid w:val="00322F9C"/>
    <w:rsid w:val="0032312B"/>
    <w:rsid w:val="00323135"/>
    <w:rsid w:val="0032316D"/>
    <w:rsid w:val="003231B7"/>
    <w:rsid w:val="00323260"/>
    <w:rsid w:val="00323287"/>
    <w:rsid w:val="003232AC"/>
    <w:rsid w:val="00323306"/>
    <w:rsid w:val="00323377"/>
    <w:rsid w:val="00323601"/>
    <w:rsid w:val="003237E4"/>
    <w:rsid w:val="0032389A"/>
    <w:rsid w:val="00323A00"/>
    <w:rsid w:val="00323A2E"/>
    <w:rsid w:val="00323A54"/>
    <w:rsid w:val="00323A71"/>
    <w:rsid w:val="00323B47"/>
    <w:rsid w:val="00323BFA"/>
    <w:rsid w:val="00323C29"/>
    <w:rsid w:val="00323C2E"/>
    <w:rsid w:val="00323C6E"/>
    <w:rsid w:val="00323CA7"/>
    <w:rsid w:val="00323D5D"/>
    <w:rsid w:val="00323F48"/>
    <w:rsid w:val="0032403D"/>
    <w:rsid w:val="00324223"/>
    <w:rsid w:val="00324316"/>
    <w:rsid w:val="003246E0"/>
    <w:rsid w:val="0032473E"/>
    <w:rsid w:val="003247E9"/>
    <w:rsid w:val="003248D5"/>
    <w:rsid w:val="00324963"/>
    <w:rsid w:val="00324AFF"/>
    <w:rsid w:val="00324B39"/>
    <w:rsid w:val="00324B73"/>
    <w:rsid w:val="00324C9B"/>
    <w:rsid w:val="00324D2E"/>
    <w:rsid w:val="00324D7A"/>
    <w:rsid w:val="00324E3C"/>
    <w:rsid w:val="00324E60"/>
    <w:rsid w:val="00324E78"/>
    <w:rsid w:val="00324F32"/>
    <w:rsid w:val="003250A8"/>
    <w:rsid w:val="00325625"/>
    <w:rsid w:val="003256BC"/>
    <w:rsid w:val="00325702"/>
    <w:rsid w:val="00325727"/>
    <w:rsid w:val="003258B5"/>
    <w:rsid w:val="0032590B"/>
    <w:rsid w:val="00325C8B"/>
    <w:rsid w:val="00325D5D"/>
    <w:rsid w:val="00325DD5"/>
    <w:rsid w:val="00325ED6"/>
    <w:rsid w:val="0032619C"/>
    <w:rsid w:val="0032646F"/>
    <w:rsid w:val="0032696F"/>
    <w:rsid w:val="003269F3"/>
    <w:rsid w:val="00326CA0"/>
    <w:rsid w:val="00327281"/>
    <w:rsid w:val="00327363"/>
    <w:rsid w:val="003273FD"/>
    <w:rsid w:val="00327610"/>
    <w:rsid w:val="0032768A"/>
    <w:rsid w:val="003277D0"/>
    <w:rsid w:val="003279F0"/>
    <w:rsid w:val="00327B36"/>
    <w:rsid w:val="00327BA3"/>
    <w:rsid w:val="00327C0E"/>
    <w:rsid w:val="00327C42"/>
    <w:rsid w:val="00327E56"/>
    <w:rsid w:val="00327E6D"/>
    <w:rsid w:val="00327E87"/>
    <w:rsid w:val="00327EAA"/>
    <w:rsid w:val="00327EFD"/>
    <w:rsid w:val="00330023"/>
    <w:rsid w:val="0033012F"/>
    <w:rsid w:val="003302A3"/>
    <w:rsid w:val="00330356"/>
    <w:rsid w:val="003303C5"/>
    <w:rsid w:val="00330451"/>
    <w:rsid w:val="00330538"/>
    <w:rsid w:val="003306C6"/>
    <w:rsid w:val="00330715"/>
    <w:rsid w:val="0033081F"/>
    <w:rsid w:val="00330874"/>
    <w:rsid w:val="00330AFE"/>
    <w:rsid w:val="00330B30"/>
    <w:rsid w:val="00330B37"/>
    <w:rsid w:val="00330B9B"/>
    <w:rsid w:val="0033105E"/>
    <w:rsid w:val="00331114"/>
    <w:rsid w:val="00331183"/>
    <w:rsid w:val="003312B1"/>
    <w:rsid w:val="00331341"/>
    <w:rsid w:val="00331404"/>
    <w:rsid w:val="00331416"/>
    <w:rsid w:val="003314B6"/>
    <w:rsid w:val="003315AB"/>
    <w:rsid w:val="00331649"/>
    <w:rsid w:val="003316B3"/>
    <w:rsid w:val="00331753"/>
    <w:rsid w:val="0033186C"/>
    <w:rsid w:val="0033189C"/>
    <w:rsid w:val="00331943"/>
    <w:rsid w:val="003319D4"/>
    <w:rsid w:val="00331B14"/>
    <w:rsid w:val="00331C1C"/>
    <w:rsid w:val="00331C86"/>
    <w:rsid w:val="00331D1C"/>
    <w:rsid w:val="00331DF3"/>
    <w:rsid w:val="00331FC0"/>
    <w:rsid w:val="0033218B"/>
    <w:rsid w:val="00332281"/>
    <w:rsid w:val="003323AC"/>
    <w:rsid w:val="0033241A"/>
    <w:rsid w:val="003328CA"/>
    <w:rsid w:val="0033295C"/>
    <w:rsid w:val="003329DF"/>
    <w:rsid w:val="00332A3A"/>
    <w:rsid w:val="00332ABF"/>
    <w:rsid w:val="00332CA3"/>
    <w:rsid w:val="00332F79"/>
    <w:rsid w:val="00333069"/>
    <w:rsid w:val="003330A6"/>
    <w:rsid w:val="00333246"/>
    <w:rsid w:val="00333494"/>
    <w:rsid w:val="003334DE"/>
    <w:rsid w:val="00333559"/>
    <w:rsid w:val="00333576"/>
    <w:rsid w:val="0033378D"/>
    <w:rsid w:val="003337F4"/>
    <w:rsid w:val="003339B1"/>
    <w:rsid w:val="00333A58"/>
    <w:rsid w:val="00333B38"/>
    <w:rsid w:val="00333C6F"/>
    <w:rsid w:val="00333CF5"/>
    <w:rsid w:val="00333E08"/>
    <w:rsid w:val="00333E9B"/>
    <w:rsid w:val="003340AE"/>
    <w:rsid w:val="00334454"/>
    <w:rsid w:val="003344D6"/>
    <w:rsid w:val="003348D8"/>
    <w:rsid w:val="00334D3D"/>
    <w:rsid w:val="00334D7B"/>
    <w:rsid w:val="00334D8F"/>
    <w:rsid w:val="00334E23"/>
    <w:rsid w:val="00334F04"/>
    <w:rsid w:val="00335002"/>
    <w:rsid w:val="003351C4"/>
    <w:rsid w:val="003351EE"/>
    <w:rsid w:val="003352EA"/>
    <w:rsid w:val="003354B5"/>
    <w:rsid w:val="0033563C"/>
    <w:rsid w:val="00335642"/>
    <w:rsid w:val="0033572D"/>
    <w:rsid w:val="00335875"/>
    <w:rsid w:val="00335B21"/>
    <w:rsid w:val="00335B58"/>
    <w:rsid w:val="00335C2D"/>
    <w:rsid w:val="00335C73"/>
    <w:rsid w:val="00335D54"/>
    <w:rsid w:val="00336407"/>
    <w:rsid w:val="003365B7"/>
    <w:rsid w:val="00336636"/>
    <w:rsid w:val="00336717"/>
    <w:rsid w:val="00336773"/>
    <w:rsid w:val="00336B95"/>
    <w:rsid w:val="00336CB8"/>
    <w:rsid w:val="00336CFF"/>
    <w:rsid w:val="00336E13"/>
    <w:rsid w:val="00336E50"/>
    <w:rsid w:val="003371EB"/>
    <w:rsid w:val="003373BA"/>
    <w:rsid w:val="0033742A"/>
    <w:rsid w:val="00337546"/>
    <w:rsid w:val="0033780C"/>
    <w:rsid w:val="0033788F"/>
    <w:rsid w:val="00337AB9"/>
    <w:rsid w:val="00337B59"/>
    <w:rsid w:val="00337C66"/>
    <w:rsid w:val="00337CD4"/>
    <w:rsid w:val="00337CE2"/>
    <w:rsid w:val="00337CE7"/>
    <w:rsid w:val="00337D93"/>
    <w:rsid w:val="003401DC"/>
    <w:rsid w:val="003402C3"/>
    <w:rsid w:val="00340429"/>
    <w:rsid w:val="003404E1"/>
    <w:rsid w:val="00340807"/>
    <w:rsid w:val="00340968"/>
    <w:rsid w:val="00340AEA"/>
    <w:rsid w:val="00340B43"/>
    <w:rsid w:val="00340BAF"/>
    <w:rsid w:val="00340BB3"/>
    <w:rsid w:val="00340DE8"/>
    <w:rsid w:val="00340DEE"/>
    <w:rsid w:val="00340FCD"/>
    <w:rsid w:val="00341092"/>
    <w:rsid w:val="0034111C"/>
    <w:rsid w:val="003411E6"/>
    <w:rsid w:val="00341427"/>
    <w:rsid w:val="00341484"/>
    <w:rsid w:val="0034161F"/>
    <w:rsid w:val="00341723"/>
    <w:rsid w:val="00341896"/>
    <w:rsid w:val="00341A0C"/>
    <w:rsid w:val="00341A54"/>
    <w:rsid w:val="00341B23"/>
    <w:rsid w:val="00341C27"/>
    <w:rsid w:val="00341C89"/>
    <w:rsid w:val="00341D08"/>
    <w:rsid w:val="00341D1F"/>
    <w:rsid w:val="00341DF0"/>
    <w:rsid w:val="00341FA9"/>
    <w:rsid w:val="00342056"/>
    <w:rsid w:val="003420F8"/>
    <w:rsid w:val="003421C3"/>
    <w:rsid w:val="00342276"/>
    <w:rsid w:val="00342398"/>
    <w:rsid w:val="0034279D"/>
    <w:rsid w:val="0034282E"/>
    <w:rsid w:val="003428AA"/>
    <w:rsid w:val="003428C3"/>
    <w:rsid w:val="00342914"/>
    <w:rsid w:val="00342940"/>
    <w:rsid w:val="003429DB"/>
    <w:rsid w:val="00342A18"/>
    <w:rsid w:val="00342A80"/>
    <w:rsid w:val="00342AD5"/>
    <w:rsid w:val="00342D1F"/>
    <w:rsid w:val="00342DCE"/>
    <w:rsid w:val="00342DD3"/>
    <w:rsid w:val="00342EDF"/>
    <w:rsid w:val="0034321E"/>
    <w:rsid w:val="0034388A"/>
    <w:rsid w:val="00343AC6"/>
    <w:rsid w:val="00343B5C"/>
    <w:rsid w:val="00343B5F"/>
    <w:rsid w:val="00343C5A"/>
    <w:rsid w:val="00343D52"/>
    <w:rsid w:val="00343EE7"/>
    <w:rsid w:val="003440F6"/>
    <w:rsid w:val="003441C7"/>
    <w:rsid w:val="00344293"/>
    <w:rsid w:val="003443D6"/>
    <w:rsid w:val="003444A0"/>
    <w:rsid w:val="003444B6"/>
    <w:rsid w:val="003445D8"/>
    <w:rsid w:val="003446C0"/>
    <w:rsid w:val="003449C7"/>
    <w:rsid w:val="003449E4"/>
    <w:rsid w:val="00344B3D"/>
    <w:rsid w:val="00344D4E"/>
    <w:rsid w:val="00344E12"/>
    <w:rsid w:val="00345203"/>
    <w:rsid w:val="0034527E"/>
    <w:rsid w:val="00345378"/>
    <w:rsid w:val="003453D5"/>
    <w:rsid w:val="0034541F"/>
    <w:rsid w:val="0034568D"/>
    <w:rsid w:val="0034572A"/>
    <w:rsid w:val="0034579E"/>
    <w:rsid w:val="00345967"/>
    <w:rsid w:val="00345A0D"/>
    <w:rsid w:val="00345A92"/>
    <w:rsid w:val="00345BD5"/>
    <w:rsid w:val="003462D7"/>
    <w:rsid w:val="003465E5"/>
    <w:rsid w:val="003466F1"/>
    <w:rsid w:val="00346777"/>
    <w:rsid w:val="00346878"/>
    <w:rsid w:val="003469D1"/>
    <w:rsid w:val="003469DE"/>
    <w:rsid w:val="00346ADA"/>
    <w:rsid w:val="00346B1C"/>
    <w:rsid w:val="00346B8E"/>
    <w:rsid w:val="00346BE3"/>
    <w:rsid w:val="00346C7E"/>
    <w:rsid w:val="00346D99"/>
    <w:rsid w:val="00346F28"/>
    <w:rsid w:val="00347025"/>
    <w:rsid w:val="003471E8"/>
    <w:rsid w:val="00347245"/>
    <w:rsid w:val="00347265"/>
    <w:rsid w:val="003472CC"/>
    <w:rsid w:val="003474B8"/>
    <w:rsid w:val="00347680"/>
    <w:rsid w:val="00347704"/>
    <w:rsid w:val="00347AE3"/>
    <w:rsid w:val="00347B61"/>
    <w:rsid w:val="00347BCD"/>
    <w:rsid w:val="00347C98"/>
    <w:rsid w:val="00347DF4"/>
    <w:rsid w:val="00347F2B"/>
    <w:rsid w:val="00347F95"/>
    <w:rsid w:val="0034AD77"/>
    <w:rsid w:val="003500CB"/>
    <w:rsid w:val="003501A3"/>
    <w:rsid w:val="003501AE"/>
    <w:rsid w:val="0035029A"/>
    <w:rsid w:val="003506BD"/>
    <w:rsid w:val="00350A3B"/>
    <w:rsid w:val="00350B2B"/>
    <w:rsid w:val="00350CB1"/>
    <w:rsid w:val="00350D3C"/>
    <w:rsid w:val="00351113"/>
    <w:rsid w:val="0035113F"/>
    <w:rsid w:val="003511C0"/>
    <w:rsid w:val="0035121F"/>
    <w:rsid w:val="003512B0"/>
    <w:rsid w:val="00351349"/>
    <w:rsid w:val="0035161E"/>
    <w:rsid w:val="003516E1"/>
    <w:rsid w:val="00351897"/>
    <w:rsid w:val="003518E9"/>
    <w:rsid w:val="00351AF4"/>
    <w:rsid w:val="00351BCA"/>
    <w:rsid w:val="00351CCC"/>
    <w:rsid w:val="00351E40"/>
    <w:rsid w:val="003521A7"/>
    <w:rsid w:val="00352226"/>
    <w:rsid w:val="0035225D"/>
    <w:rsid w:val="00352418"/>
    <w:rsid w:val="00352767"/>
    <w:rsid w:val="00352810"/>
    <w:rsid w:val="0035291D"/>
    <w:rsid w:val="00352AEA"/>
    <w:rsid w:val="00352C77"/>
    <w:rsid w:val="00352D21"/>
    <w:rsid w:val="00352DE2"/>
    <w:rsid w:val="00352E67"/>
    <w:rsid w:val="00352E6F"/>
    <w:rsid w:val="00352F44"/>
    <w:rsid w:val="00353126"/>
    <w:rsid w:val="0035328B"/>
    <w:rsid w:val="003532EC"/>
    <w:rsid w:val="003533E4"/>
    <w:rsid w:val="0035350C"/>
    <w:rsid w:val="00353545"/>
    <w:rsid w:val="0035365E"/>
    <w:rsid w:val="003536FE"/>
    <w:rsid w:val="003538D2"/>
    <w:rsid w:val="003538F5"/>
    <w:rsid w:val="00353A08"/>
    <w:rsid w:val="00353AF8"/>
    <w:rsid w:val="00353AFD"/>
    <w:rsid w:val="00353B3F"/>
    <w:rsid w:val="00353C78"/>
    <w:rsid w:val="00354046"/>
    <w:rsid w:val="003542ED"/>
    <w:rsid w:val="00354348"/>
    <w:rsid w:val="00354461"/>
    <w:rsid w:val="003545BA"/>
    <w:rsid w:val="003545CC"/>
    <w:rsid w:val="0035466F"/>
    <w:rsid w:val="003547B7"/>
    <w:rsid w:val="00354A65"/>
    <w:rsid w:val="00354BF8"/>
    <w:rsid w:val="00354D70"/>
    <w:rsid w:val="00354E14"/>
    <w:rsid w:val="00354E4A"/>
    <w:rsid w:val="00355023"/>
    <w:rsid w:val="00355088"/>
    <w:rsid w:val="00355142"/>
    <w:rsid w:val="00355314"/>
    <w:rsid w:val="0035581A"/>
    <w:rsid w:val="00355844"/>
    <w:rsid w:val="00355BA0"/>
    <w:rsid w:val="00355BEF"/>
    <w:rsid w:val="00355D2C"/>
    <w:rsid w:val="00355D42"/>
    <w:rsid w:val="00355E51"/>
    <w:rsid w:val="003560DC"/>
    <w:rsid w:val="0035641C"/>
    <w:rsid w:val="003565AC"/>
    <w:rsid w:val="003565BA"/>
    <w:rsid w:val="00356640"/>
    <w:rsid w:val="00356673"/>
    <w:rsid w:val="00356708"/>
    <w:rsid w:val="00356861"/>
    <w:rsid w:val="003568B8"/>
    <w:rsid w:val="003569B3"/>
    <w:rsid w:val="00356B45"/>
    <w:rsid w:val="00356EB9"/>
    <w:rsid w:val="00356F78"/>
    <w:rsid w:val="003571A1"/>
    <w:rsid w:val="003571F4"/>
    <w:rsid w:val="00357270"/>
    <w:rsid w:val="003573DF"/>
    <w:rsid w:val="003573F6"/>
    <w:rsid w:val="0035745C"/>
    <w:rsid w:val="0035751F"/>
    <w:rsid w:val="00357655"/>
    <w:rsid w:val="00357675"/>
    <w:rsid w:val="003576E3"/>
    <w:rsid w:val="00357806"/>
    <w:rsid w:val="00357841"/>
    <w:rsid w:val="00357870"/>
    <w:rsid w:val="003579FA"/>
    <w:rsid w:val="00357B29"/>
    <w:rsid w:val="00357B9C"/>
    <w:rsid w:val="00357CE3"/>
    <w:rsid w:val="00357EC7"/>
    <w:rsid w:val="00357F9C"/>
    <w:rsid w:val="00360499"/>
    <w:rsid w:val="00360552"/>
    <w:rsid w:val="003607EF"/>
    <w:rsid w:val="003608FE"/>
    <w:rsid w:val="003609FE"/>
    <w:rsid w:val="00360B82"/>
    <w:rsid w:val="00360CE9"/>
    <w:rsid w:val="00360D34"/>
    <w:rsid w:val="00360E9F"/>
    <w:rsid w:val="003611B6"/>
    <w:rsid w:val="00361310"/>
    <w:rsid w:val="0036140A"/>
    <w:rsid w:val="00361442"/>
    <w:rsid w:val="003616EA"/>
    <w:rsid w:val="003616FB"/>
    <w:rsid w:val="0036177B"/>
    <w:rsid w:val="00361830"/>
    <w:rsid w:val="003619A7"/>
    <w:rsid w:val="00361A05"/>
    <w:rsid w:val="00361B54"/>
    <w:rsid w:val="00361C7C"/>
    <w:rsid w:val="00361D5E"/>
    <w:rsid w:val="00361D71"/>
    <w:rsid w:val="00362115"/>
    <w:rsid w:val="0036213E"/>
    <w:rsid w:val="00362274"/>
    <w:rsid w:val="0036232F"/>
    <w:rsid w:val="00362635"/>
    <w:rsid w:val="00362676"/>
    <w:rsid w:val="003626DD"/>
    <w:rsid w:val="00362875"/>
    <w:rsid w:val="0036291F"/>
    <w:rsid w:val="00362B4A"/>
    <w:rsid w:val="00362DF0"/>
    <w:rsid w:val="003631E6"/>
    <w:rsid w:val="003634C0"/>
    <w:rsid w:val="00363703"/>
    <w:rsid w:val="00363907"/>
    <w:rsid w:val="0036393A"/>
    <w:rsid w:val="00363ACB"/>
    <w:rsid w:val="00363F33"/>
    <w:rsid w:val="003641E3"/>
    <w:rsid w:val="00364224"/>
    <w:rsid w:val="003642A6"/>
    <w:rsid w:val="003643D6"/>
    <w:rsid w:val="003646CD"/>
    <w:rsid w:val="003646F5"/>
    <w:rsid w:val="0036496A"/>
    <w:rsid w:val="003649FB"/>
    <w:rsid w:val="00364BDE"/>
    <w:rsid w:val="00364C5E"/>
    <w:rsid w:val="00364D65"/>
    <w:rsid w:val="00364E7C"/>
    <w:rsid w:val="00364F29"/>
    <w:rsid w:val="0036528D"/>
    <w:rsid w:val="00365330"/>
    <w:rsid w:val="00365404"/>
    <w:rsid w:val="00365414"/>
    <w:rsid w:val="00365592"/>
    <w:rsid w:val="00365689"/>
    <w:rsid w:val="00365935"/>
    <w:rsid w:val="00365937"/>
    <w:rsid w:val="00365A71"/>
    <w:rsid w:val="00365AA6"/>
    <w:rsid w:val="00365ACB"/>
    <w:rsid w:val="00365B0A"/>
    <w:rsid w:val="00365DFD"/>
    <w:rsid w:val="00366030"/>
    <w:rsid w:val="00366142"/>
    <w:rsid w:val="0036619D"/>
    <w:rsid w:val="003661B3"/>
    <w:rsid w:val="0036620B"/>
    <w:rsid w:val="003662A0"/>
    <w:rsid w:val="0036648B"/>
    <w:rsid w:val="00366549"/>
    <w:rsid w:val="003666FD"/>
    <w:rsid w:val="0036699C"/>
    <w:rsid w:val="003669A9"/>
    <w:rsid w:val="00366CFF"/>
    <w:rsid w:val="00366DCB"/>
    <w:rsid w:val="00367057"/>
    <w:rsid w:val="00367319"/>
    <w:rsid w:val="003673F1"/>
    <w:rsid w:val="003674FD"/>
    <w:rsid w:val="0036752F"/>
    <w:rsid w:val="00367632"/>
    <w:rsid w:val="00367767"/>
    <w:rsid w:val="00367855"/>
    <w:rsid w:val="00367BC9"/>
    <w:rsid w:val="00367BED"/>
    <w:rsid w:val="00367E7D"/>
    <w:rsid w:val="00370037"/>
    <w:rsid w:val="003702C2"/>
    <w:rsid w:val="00370446"/>
    <w:rsid w:val="003705AC"/>
    <w:rsid w:val="003706CF"/>
    <w:rsid w:val="003709DA"/>
    <w:rsid w:val="003709E1"/>
    <w:rsid w:val="00370C52"/>
    <w:rsid w:val="00370EC4"/>
    <w:rsid w:val="003710E1"/>
    <w:rsid w:val="00371100"/>
    <w:rsid w:val="003711E9"/>
    <w:rsid w:val="0037124D"/>
    <w:rsid w:val="00371250"/>
    <w:rsid w:val="00371317"/>
    <w:rsid w:val="0037166B"/>
    <w:rsid w:val="003716CA"/>
    <w:rsid w:val="00371787"/>
    <w:rsid w:val="003717EC"/>
    <w:rsid w:val="00371B2A"/>
    <w:rsid w:val="00371C30"/>
    <w:rsid w:val="00371D27"/>
    <w:rsid w:val="00371D53"/>
    <w:rsid w:val="00371D8E"/>
    <w:rsid w:val="00371E59"/>
    <w:rsid w:val="00371E66"/>
    <w:rsid w:val="00371F68"/>
    <w:rsid w:val="00372043"/>
    <w:rsid w:val="00372093"/>
    <w:rsid w:val="00372167"/>
    <w:rsid w:val="003722ED"/>
    <w:rsid w:val="00372329"/>
    <w:rsid w:val="0037239B"/>
    <w:rsid w:val="00372471"/>
    <w:rsid w:val="00372473"/>
    <w:rsid w:val="00372543"/>
    <w:rsid w:val="003725ED"/>
    <w:rsid w:val="0037263A"/>
    <w:rsid w:val="0037268E"/>
    <w:rsid w:val="00372702"/>
    <w:rsid w:val="00372925"/>
    <w:rsid w:val="003729B9"/>
    <w:rsid w:val="00372B75"/>
    <w:rsid w:val="00372DF6"/>
    <w:rsid w:val="00372F1F"/>
    <w:rsid w:val="00372F3C"/>
    <w:rsid w:val="00373052"/>
    <w:rsid w:val="003730EE"/>
    <w:rsid w:val="0037313B"/>
    <w:rsid w:val="003733E9"/>
    <w:rsid w:val="00373490"/>
    <w:rsid w:val="0037366C"/>
    <w:rsid w:val="00373834"/>
    <w:rsid w:val="003739BB"/>
    <w:rsid w:val="00373A52"/>
    <w:rsid w:val="00373B7D"/>
    <w:rsid w:val="00373B84"/>
    <w:rsid w:val="00373D2F"/>
    <w:rsid w:val="00374105"/>
    <w:rsid w:val="0037411D"/>
    <w:rsid w:val="003743F5"/>
    <w:rsid w:val="0037456D"/>
    <w:rsid w:val="0037460F"/>
    <w:rsid w:val="00374663"/>
    <w:rsid w:val="003748D4"/>
    <w:rsid w:val="0037493C"/>
    <w:rsid w:val="0037493F"/>
    <w:rsid w:val="003749C3"/>
    <w:rsid w:val="00374A54"/>
    <w:rsid w:val="00374B35"/>
    <w:rsid w:val="00374CAF"/>
    <w:rsid w:val="00374CF7"/>
    <w:rsid w:val="00374DB7"/>
    <w:rsid w:val="0037500D"/>
    <w:rsid w:val="003750F6"/>
    <w:rsid w:val="00375259"/>
    <w:rsid w:val="0037538D"/>
    <w:rsid w:val="0037542D"/>
    <w:rsid w:val="00375439"/>
    <w:rsid w:val="00375673"/>
    <w:rsid w:val="00375690"/>
    <w:rsid w:val="00375859"/>
    <w:rsid w:val="00375AE9"/>
    <w:rsid w:val="00375AFE"/>
    <w:rsid w:val="00375B14"/>
    <w:rsid w:val="00375E08"/>
    <w:rsid w:val="00375E73"/>
    <w:rsid w:val="00376014"/>
    <w:rsid w:val="0037604D"/>
    <w:rsid w:val="00376182"/>
    <w:rsid w:val="0037626C"/>
    <w:rsid w:val="003763EE"/>
    <w:rsid w:val="003768CC"/>
    <w:rsid w:val="0037691B"/>
    <w:rsid w:val="0037691E"/>
    <w:rsid w:val="00376AB4"/>
    <w:rsid w:val="00376CC6"/>
    <w:rsid w:val="00376CE7"/>
    <w:rsid w:val="00376FA1"/>
    <w:rsid w:val="00377060"/>
    <w:rsid w:val="00377131"/>
    <w:rsid w:val="0037725E"/>
    <w:rsid w:val="00377275"/>
    <w:rsid w:val="0037728D"/>
    <w:rsid w:val="0037729E"/>
    <w:rsid w:val="0037736D"/>
    <w:rsid w:val="003774E0"/>
    <w:rsid w:val="0037751C"/>
    <w:rsid w:val="003776B4"/>
    <w:rsid w:val="003778BE"/>
    <w:rsid w:val="0037792A"/>
    <w:rsid w:val="00377982"/>
    <w:rsid w:val="00377A06"/>
    <w:rsid w:val="00377B73"/>
    <w:rsid w:val="00377D48"/>
    <w:rsid w:val="00380046"/>
    <w:rsid w:val="0038007A"/>
    <w:rsid w:val="00380100"/>
    <w:rsid w:val="003801E1"/>
    <w:rsid w:val="00380211"/>
    <w:rsid w:val="00380266"/>
    <w:rsid w:val="00380356"/>
    <w:rsid w:val="0038042B"/>
    <w:rsid w:val="0038044A"/>
    <w:rsid w:val="00380588"/>
    <w:rsid w:val="003805BD"/>
    <w:rsid w:val="0038061E"/>
    <w:rsid w:val="00380620"/>
    <w:rsid w:val="003806AE"/>
    <w:rsid w:val="0038073A"/>
    <w:rsid w:val="003808F0"/>
    <w:rsid w:val="003809ED"/>
    <w:rsid w:val="00380C26"/>
    <w:rsid w:val="00380CF7"/>
    <w:rsid w:val="00380E52"/>
    <w:rsid w:val="00380E64"/>
    <w:rsid w:val="00380F11"/>
    <w:rsid w:val="0038105C"/>
    <w:rsid w:val="00381068"/>
    <w:rsid w:val="00381105"/>
    <w:rsid w:val="003811BD"/>
    <w:rsid w:val="003812D5"/>
    <w:rsid w:val="00381394"/>
    <w:rsid w:val="003813A8"/>
    <w:rsid w:val="003814F1"/>
    <w:rsid w:val="00381623"/>
    <w:rsid w:val="003817E8"/>
    <w:rsid w:val="003819F3"/>
    <w:rsid w:val="00381A59"/>
    <w:rsid w:val="00381A7E"/>
    <w:rsid w:val="00381B24"/>
    <w:rsid w:val="00381B96"/>
    <w:rsid w:val="00381BE9"/>
    <w:rsid w:val="00381D59"/>
    <w:rsid w:val="00381E02"/>
    <w:rsid w:val="00381E05"/>
    <w:rsid w:val="00381E28"/>
    <w:rsid w:val="00381FE3"/>
    <w:rsid w:val="003823F1"/>
    <w:rsid w:val="003824A6"/>
    <w:rsid w:val="0038294C"/>
    <w:rsid w:val="003829C3"/>
    <w:rsid w:val="00382A35"/>
    <w:rsid w:val="00382CFD"/>
    <w:rsid w:val="00382D61"/>
    <w:rsid w:val="00382E7B"/>
    <w:rsid w:val="00382F93"/>
    <w:rsid w:val="00383300"/>
    <w:rsid w:val="00383494"/>
    <w:rsid w:val="003834FA"/>
    <w:rsid w:val="003835B5"/>
    <w:rsid w:val="003839E1"/>
    <w:rsid w:val="00383A15"/>
    <w:rsid w:val="00383AEA"/>
    <w:rsid w:val="00383F00"/>
    <w:rsid w:val="00383F09"/>
    <w:rsid w:val="00383F5A"/>
    <w:rsid w:val="00383FE6"/>
    <w:rsid w:val="003840EA"/>
    <w:rsid w:val="00384107"/>
    <w:rsid w:val="0038441E"/>
    <w:rsid w:val="003845DB"/>
    <w:rsid w:val="00384943"/>
    <w:rsid w:val="003849A5"/>
    <w:rsid w:val="00384BC2"/>
    <w:rsid w:val="00384F52"/>
    <w:rsid w:val="00384F62"/>
    <w:rsid w:val="0038501D"/>
    <w:rsid w:val="00385095"/>
    <w:rsid w:val="00385216"/>
    <w:rsid w:val="00385217"/>
    <w:rsid w:val="003852E8"/>
    <w:rsid w:val="0038538B"/>
    <w:rsid w:val="003854B7"/>
    <w:rsid w:val="00385638"/>
    <w:rsid w:val="003857E4"/>
    <w:rsid w:val="00385801"/>
    <w:rsid w:val="00385888"/>
    <w:rsid w:val="00385902"/>
    <w:rsid w:val="00385C6E"/>
    <w:rsid w:val="00385CE4"/>
    <w:rsid w:val="00385D63"/>
    <w:rsid w:val="00385F4B"/>
    <w:rsid w:val="0038607A"/>
    <w:rsid w:val="003860C3"/>
    <w:rsid w:val="00386264"/>
    <w:rsid w:val="0038630C"/>
    <w:rsid w:val="00386323"/>
    <w:rsid w:val="00386440"/>
    <w:rsid w:val="003866AE"/>
    <w:rsid w:val="00386996"/>
    <w:rsid w:val="00386B4E"/>
    <w:rsid w:val="00386BFB"/>
    <w:rsid w:val="00386EC9"/>
    <w:rsid w:val="00386FA1"/>
    <w:rsid w:val="0038703D"/>
    <w:rsid w:val="003872AA"/>
    <w:rsid w:val="00387501"/>
    <w:rsid w:val="00387519"/>
    <w:rsid w:val="0038753B"/>
    <w:rsid w:val="00387683"/>
    <w:rsid w:val="0038795B"/>
    <w:rsid w:val="00387B43"/>
    <w:rsid w:val="00387EAD"/>
    <w:rsid w:val="00387FB8"/>
    <w:rsid w:val="003900AB"/>
    <w:rsid w:val="003900F3"/>
    <w:rsid w:val="003901F1"/>
    <w:rsid w:val="00390267"/>
    <w:rsid w:val="003903CC"/>
    <w:rsid w:val="00390610"/>
    <w:rsid w:val="00390633"/>
    <w:rsid w:val="00390677"/>
    <w:rsid w:val="003906CC"/>
    <w:rsid w:val="00390718"/>
    <w:rsid w:val="00390B10"/>
    <w:rsid w:val="00390CDA"/>
    <w:rsid w:val="00390D01"/>
    <w:rsid w:val="00390FA1"/>
    <w:rsid w:val="003911E1"/>
    <w:rsid w:val="00391290"/>
    <w:rsid w:val="003912A4"/>
    <w:rsid w:val="0039141F"/>
    <w:rsid w:val="003914D7"/>
    <w:rsid w:val="003915B6"/>
    <w:rsid w:val="00391AF8"/>
    <w:rsid w:val="00391BDD"/>
    <w:rsid w:val="00391C4E"/>
    <w:rsid w:val="0039205F"/>
    <w:rsid w:val="00392170"/>
    <w:rsid w:val="0039220F"/>
    <w:rsid w:val="00392321"/>
    <w:rsid w:val="003923BB"/>
    <w:rsid w:val="003925DF"/>
    <w:rsid w:val="003926C2"/>
    <w:rsid w:val="003926C7"/>
    <w:rsid w:val="003927CA"/>
    <w:rsid w:val="00392815"/>
    <w:rsid w:val="0039287F"/>
    <w:rsid w:val="0039288F"/>
    <w:rsid w:val="003928A1"/>
    <w:rsid w:val="00392BD2"/>
    <w:rsid w:val="00392D1F"/>
    <w:rsid w:val="0039300A"/>
    <w:rsid w:val="003931A4"/>
    <w:rsid w:val="00393320"/>
    <w:rsid w:val="003935E6"/>
    <w:rsid w:val="003935EC"/>
    <w:rsid w:val="003937FF"/>
    <w:rsid w:val="00393975"/>
    <w:rsid w:val="003939E2"/>
    <w:rsid w:val="00393DF7"/>
    <w:rsid w:val="00393EB4"/>
    <w:rsid w:val="00393F17"/>
    <w:rsid w:val="0039426D"/>
    <w:rsid w:val="00394423"/>
    <w:rsid w:val="00394438"/>
    <w:rsid w:val="0039448B"/>
    <w:rsid w:val="00394605"/>
    <w:rsid w:val="003947E1"/>
    <w:rsid w:val="00394DCC"/>
    <w:rsid w:val="00394EF9"/>
    <w:rsid w:val="00394FFD"/>
    <w:rsid w:val="00395089"/>
    <w:rsid w:val="00395219"/>
    <w:rsid w:val="0039527D"/>
    <w:rsid w:val="003952E9"/>
    <w:rsid w:val="00395A50"/>
    <w:rsid w:val="00395ABF"/>
    <w:rsid w:val="00395AC8"/>
    <w:rsid w:val="00395C93"/>
    <w:rsid w:val="00395E35"/>
    <w:rsid w:val="00395E45"/>
    <w:rsid w:val="00395E5C"/>
    <w:rsid w:val="00395F20"/>
    <w:rsid w:val="00395FD5"/>
    <w:rsid w:val="00396102"/>
    <w:rsid w:val="00396138"/>
    <w:rsid w:val="003963DC"/>
    <w:rsid w:val="003964EF"/>
    <w:rsid w:val="0039654B"/>
    <w:rsid w:val="003966EB"/>
    <w:rsid w:val="003967BB"/>
    <w:rsid w:val="00396837"/>
    <w:rsid w:val="003968D6"/>
    <w:rsid w:val="00396C52"/>
    <w:rsid w:val="00396D18"/>
    <w:rsid w:val="0039715C"/>
    <w:rsid w:val="003972B8"/>
    <w:rsid w:val="00397468"/>
    <w:rsid w:val="003978DC"/>
    <w:rsid w:val="00397970"/>
    <w:rsid w:val="00397A32"/>
    <w:rsid w:val="00397DA2"/>
    <w:rsid w:val="00397EE5"/>
    <w:rsid w:val="00397FF1"/>
    <w:rsid w:val="003A001C"/>
    <w:rsid w:val="003A025C"/>
    <w:rsid w:val="003A0291"/>
    <w:rsid w:val="003A03FE"/>
    <w:rsid w:val="003A04A2"/>
    <w:rsid w:val="003A07F3"/>
    <w:rsid w:val="003A0C33"/>
    <w:rsid w:val="003A0C83"/>
    <w:rsid w:val="003A10D1"/>
    <w:rsid w:val="003A126D"/>
    <w:rsid w:val="003A12D7"/>
    <w:rsid w:val="003A1493"/>
    <w:rsid w:val="003A1633"/>
    <w:rsid w:val="003A1666"/>
    <w:rsid w:val="003A1D5C"/>
    <w:rsid w:val="003A1D7D"/>
    <w:rsid w:val="003A1D83"/>
    <w:rsid w:val="003A1ECC"/>
    <w:rsid w:val="003A2031"/>
    <w:rsid w:val="003A20C2"/>
    <w:rsid w:val="003A22B6"/>
    <w:rsid w:val="003A24A1"/>
    <w:rsid w:val="003A25A1"/>
    <w:rsid w:val="003A2658"/>
    <w:rsid w:val="003A27B6"/>
    <w:rsid w:val="003A2877"/>
    <w:rsid w:val="003A2DB1"/>
    <w:rsid w:val="003A3109"/>
    <w:rsid w:val="003A34CA"/>
    <w:rsid w:val="003A3614"/>
    <w:rsid w:val="003A37B5"/>
    <w:rsid w:val="003A38A7"/>
    <w:rsid w:val="003A3A91"/>
    <w:rsid w:val="003A3B05"/>
    <w:rsid w:val="003A3D75"/>
    <w:rsid w:val="003A3E1B"/>
    <w:rsid w:val="003A3F59"/>
    <w:rsid w:val="003A3FC9"/>
    <w:rsid w:val="003A4130"/>
    <w:rsid w:val="003A41AC"/>
    <w:rsid w:val="003A41DA"/>
    <w:rsid w:val="003A43BD"/>
    <w:rsid w:val="003A43D4"/>
    <w:rsid w:val="003A4428"/>
    <w:rsid w:val="003A4649"/>
    <w:rsid w:val="003A4720"/>
    <w:rsid w:val="003A4770"/>
    <w:rsid w:val="003A47EC"/>
    <w:rsid w:val="003A4853"/>
    <w:rsid w:val="003A48F8"/>
    <w:rsid w:val="003A498F"/>
    <w:rsid w:val="003A4B4A"/>
    <w:rsid w:val="003A4C78"/>
    <w:rsid w:val="003A50EA"/>
    <w:rsid w:val="003A51C1"/>
    <w:rsid w:val="003A51D9"/>
    <w:rsid w:val="003A5321"/>
    <w:rsid w:val="003A5322"/>
    <w:rsid w:val="003A53C4"/>
    <w:rsid w:val="003A5707"/>
    <w:rsid w:val="003A58A4"/>
    <w:rsid w:val="003A597F"/>
    <w:rsid w:val="003A5DA9"/>
    <w:rsid w:val="003A5F1B"/>
    <w:rsid w:val="003A5F81"/>
    <w:rsid w:val="003A6088"/>
    <w:rsid w:val="003A6121"/>
    <w:rsid w:val="003A65D1"/>
    <w:rsid w:val="003A666D"/>
    <w:rsid w:val="003A6AEA"/>
    <w:rsid w:val="003A6BD1"/>
    <w:rsid w:val="003A6DA3"/>
    <w:rsid w:val="003A6E67"/>
    <w:rsid w:val="003A70C5"/>
    <w:rsid w:val="003A70CA"/>
    <w:rsid w:val="003A747C"/>
    <w:rsid w:val="003A75A0"/>
    <w:rsid w:val="003A75F1"/>
    <w:rsid w:val="003A769A"/>
    <w:rsid w:val="003A7735"/>
    <w:rsid w:val="003A77CA"/>
    <w:rsid w:val="003A786C"/>
    <w:rsid w:val="003A7966"/>
    <w:rsid w:val="003A7979"/>
    <w:rsid w:val="003A7BAF"/>
    <w:rsid w:val="003B0269"/>
    <w:rsid w:val="003B030B"/>
    <w:rsid w:val="003B05B5"/>
    <w:rsid w:val="003B05CC"/>
    <w:rsid w:val="003B096D"/>
    <w:rsid w:val="003B0ABB"/>
    <w:rsid w:val="003B0F9E"/>
    <w:rsid w:val="003B0FF4"/>
    <w:rsid w:val="003B1161"/>
    <w:rsid w:val="003B122A"/>
    <w:rsid w:val="003B131B"/>
    <w:rsid w:val="003B13A6"/>
    <w:rsid w:val="003B15A7"/>
    <w:rsid w:val="003B177A"/>
    <w:rsid w:val="003B1788"/>
    <w:rsid w:val="003B1872"/>
    <w:rsid w:val="003B18E7"/>
    <w:rsid w:val="003B18F7"/>
    <w:rsid w:val="003B1A90"/>
    <w:rsid w:val="003B1B7C"/>
    <w:rsid w:val="003B1C1F"/>
    <w:rsid w:val="003B1C6C"/>
    <w:rsid w:val="003B1CD1"/>
    <w:rsid w:val="003B1F7C"/>
    <w:rsid w:val="003B1FBB"/>
    <w:rsid w:val="003B1FD4"/>
    <w:rsid w:val="003B20A2"/>
    <w:rsid w:val="003B20DD"/>
    <w:rsid w:val="003B21F8"/>
    <w:rsid w:val="003B22B6"/>
    <w:rsid w:val="003B233C"/>
    <w:rsid w:val="003B267B"/>
    <w:rsid w:val="003B27A8"/>
    <w:rsid w:val="003B2A5F"/>
    <w:rsid w:val="003B2C75"/>
    <w:rsid w:val="003B2C90"/>
    <w:rsid w:val="003B2D61"/>
    <w:rsid w:val="003B2FB9"/>
    <w:rsid w:val="003B30ED"/>
    <w:rsid w:val="003B310F"/>
    <w:rsid w:val="003B31C9"/>
    <w:rsid w:val="003B3260"/>
    <w:rsid w:val="003B344E"/>
    <w:rsid w:val="003B349D"/>
    <w:rsid w:val="003B3601"/>
    <w:rsid w:val="003B3602"/>
    <w:rsid w:val="003B367B"/>
    <w:rsid w:val="003B37C3"/>
    <w:rsid w:val="003B37C4"/>
    <w:rsid w:val="003B38C2"/>
    <w:rsid w:val="003B398E"/>
    <w:rsid w:val="003B3A7E"/>
    <w:rsid w:val="003B3B4A"/>
    <w:rsid w:val="003B3B5D"/>
    <w:rsid w:val="003B3C56"/>
    <w:rsid w:val="003B3D4A"/>
    <w:rsid w:val="003B41EE"/>
    <w:rsid w:val="003B425C"/>
    <w:rsid w:val="003B468A"/>
    <w:rsid w:val="003B46F6"/>
    <w:rsid w:val="003B4922"/>
    <w:rsid w:val="003B4935"/>
    <w:rsid w:val="003B4A65"/>
    <w:rsid w:val="003B4B9F"/>
    <w:rsid w:val="003B4C8A"/>
    <w:rsid w:val="003B4D48"/>
    <w:rsid w:val="003B4D6F"/>
    <w:rsid w:val="003B5002"/>
    <w:rsid w:val="003B52F1"/>
    <w:rsid w:val="003B538B"/>
    <w:rsid w:val="003B53A3"/>
    <w:rsid w:val="003B53EF"/>
    <w:rsid w:val="003B5622"/>
    <w:rsid w:val="003B5738"/>
    <w:rsid w:val="003B592E"/>
    <w:rsid w:val="003B59BA"/>
    <w:rsid w:val="003B5A26"/>
    <w:rsid w:val="003B5C1D"/>
    <w:rsid w:val="003B5D2A"/>
    <w:rsid w:val="003B5EF2"/>
    <w:rsid w:val="003B5F2F"/>
    <w:rsid w:val="003B61B2"/>
    <w:rsid w:val="003B62D0"/>
    <w:rsid w:val="003B6300"/>
    <w:rsid w:val="003B6414"/>
    <w:rsid w:val="003B6482"/>
    <w:rsid w:val="003B64ED"/>
    <w:rsid w:val="003B65E4"/>
    <w:rsid w:val="003B6788"/>
    <w:rsid w:val="003B69AB"/>
    <w:rsid w:val="003B6A59"/>
    <w:rsid w:val="003B6DB7"/>
    <w:rsid w:val="003B70AA"/>
    <w:rsid w:val="003B7300"/>
    <w:rsid w:val="003B735E"/>
    <w:rsid w:val="003B73BB"/>
    <w:rsid w:val="003B740A"/>
    <w:rsid w:val="003B787E"/>
    <w:rsid w:val="003B79B6"/>
    <w:rsid w:val="003B79C7"/>
    <w:rsid w:val="003B7AF8"/>
    <w:rsid w:val="003B7BA1"/>
    <w:rsid w:val="003B7C8B"/>
    <w:rsid w:val="003B7CD3"/>
    <w:rsid w:val="003B7E74"/>
    <w:rsid w:val="003B7FA8"/>
    <w:rsid w:val="003C007D"/>
    <w:rsid w:val="003C02D7"/>
    <w:rsid w:val="003C033D"/>
    <w:rsid w:val="003C043C"/>
    <w:rsid w:val="003C0449"/>
    <w:rsid w:val="003C0523"/>
    <w:rsid w:val="003C0532"/>
    <w:rsid w:val="003C057B"/>
    <w:rsid w:val="003C05A5"/>
    <w:rsid w:val="003C066B"/>
    <w:rsid w:val="003C0733"/>
    <w:rsid w:val="003C080A"/>
    <w:rsid w:val="003C0865"/>
    <w:rsid w:val="003C0A96"/>
    <w:rsid w:val="003C0BF9"/>
    <w:rsid w:val="003C0C2D"/>
    <w:rsid w:val="003C0E62"/>
    <w:rsid w:val="003C11E2"/>
    <w:rsid w:val="003C1209"/>
    <w:rsid w:val="003C12FA"/>
    <w:rsid w:val="003C1570"/>
    <w:rsid w:val="003C1597"/>
    <w:rsid w:val="003C15BB"/>
    <w:rsid w:val="003C16DF"/>
    <w:rsid w:val="003C1776"/>
    <w:rsid w:val="003C17D8"/>
    <w:rsid w:val="003C184E"/>
    <w:rsid w:val="003C1921"/>
    <w:rsid w:val="003C1A43"/>
    <w:rsid w:val="003C1C02"/>
    <w:rsid w:val="003C1C36"/>
    <w:rsid w:val="003C1D60"/>
    <w:rsid w:val="003C1E1D"/>
    <w:rsid w:val="003C1F7B"/>
    <w:rsid w:val="003C1FB7"/>
    <w:rsid w:val="003C2023"/>
    <w:rsid w:val="003C20A5"/>
    <w:rsid w:val="003C211D"/>
    <w:rsid w:val="003C2148"/>
    <w:rsid w:val="003C2180"/>
    <w:rsid w:val="003C226B"/>
    <w:rsid w:val="003C229E"/>
    <w:rsid w:val="003C23A4"/>
    <w:rsid w:val="003C249F"/>
    <w:rsid w:val="003C25D9"/>
    <w:rsid w:val="003C25EF"/>
    <w:rsid w:val="003C260B"/>
    <w:rsid w:val="003C2792"/>
    <w:rsid w:val="003C28D3"/>
    <w:rsid w:val="003C28EE"/>
    <w:rsid w:val="003C293E"/>
    <w:rsid w:val="003C2C35"/>
    <w:rsid w:val="003C2C86"/>
    <w:rsid w:val="003C2CAE"/>
    <w:rsid w:val="003C2D12"/>
    <w:rsid w:val="003C2DCC"/>
    <w:rsid w:val="003C2E20"/>
    <w:rsid w:val="003C2E49"/>
    <w:rsid w:val="003C31C1"/>
    <w:rsid w:val="003C3211"/>
    <w:rsid w:val="003C328E"/>
    <w:rsid w:val="003C34F0"/>
    <w:rsid w:val="003C363A"/>
    <w:rsid w:val="003C3707"/>
    <w:rsid w:val="003C371B"/>
    <w:rsid w:val="003C3768"/>
    <w:rsid w:val="003C3D89"/>
    <w:rsid w:val="003C3F49"/>
    <w:rsid w:val="003C4125"/>
    <w:rsid w:val="003C4174"/>
    <w:rsid w:val="003C41DA"/>
    <w:rsid w:val="003C4291"/>
    <w:rsid w:val="003C42C7"/>
    <w:rsid w:val="003C4532"/>
    <w:rsid w:val="003C4533"/>
    <w:rsid w:val="003C4610"/>
    <w:rsid w:val="003C4E3C"/>
    <w:rsid w:val="003C4E9B"/>
    <w:rsid w:val="003C509B"/>
    <w:rsid w:val="003C5271"/>
    <w:rsid w:val="003C52DC"/>
    <w:rsid w:val="003C536A"/>
    <w:rsid w:val="003C543F"/>
    <w:rsid w:val="003C54A9"/>
    <w:rsid w:val="003C5581"/>
    <w:rsid w:val="003C5649"/>
    <w:rsid w:val="003C57F0"/>
    <w:rsid w:val="003C592A"/>
    <w:rsid w:val="003C594A"/>
    <w:rsid w:val="003C5C7C"/>
    <w:rsid w:val="003C5CE0"/>
    <w:rsid w:val="003C5D58"/>
    <w:rsid w:val="003C5E9E"/>
    <w:rsid w:val="003C605C"/>
    <w:rsid w:val="003C611D"/>
    <w:rsid w:val="003C616C"/>
    <w:rsid w:val="003C6189"/>
    <w:rsid w:val="003C618F"/>
    <w:rsid w:val="003C62BD"/>
    <w:rsid w:val="003C630F"/>
    <w:rsid w:val="003C6488"/>
    <w:rsid w:val="003C64E8"/>
    <w:rsid w:val="003C655A"/>
    <w:rsid w:val="003C65EF"/>
    <w:rsid w:val="003C6630"/>
    <w:rsid w:val="003C6647"/>
    <w:rsid w:val="003C6850"/>
    <w:rsid w:val="003C69D6"/>
    <w:rsid w:val="003C6AF7"/>
    <w:rsid w:val="003C6BFC"/>
    <w:rsid w:val="003C6EE9"/>
    <w:rsid w:val="003C6F5A"/>
    <w:rsid w:val="003C6FF7"/>
    <w:rsid w:val="003C71C2"/>
    <w:rsid w:val="003C7442"/>
    <w:rsid w:val="003C7796"/>
    <w:rsid w:val="003C77C0"/>
    <w:rsid w:val="003C7977"/>
    <w:rsid w:val="003C7A07"/>
    <w:rsid w:val="003C7CFD"/>
    <w:rsid w:val="003C7E7C"/>
    <w:rsid w:val="003D0061"/>
    <w:rsid w:val="003D021D"/>
    <w:rsid w:val="003D0304"/>
    <w:rsid w:val="003D0406"/>
    <w:rsid w:val="003D04E2"/>
    <w:rsid w:val="003D05EC"/>
    <w:rsid w:val="003D09A3"/>
    <w:rsid w:val="003D09B2"/>
    <w:rsid w:val="003D0A51"/>
    <w:rsid w:val="003D0A5D"/>
    <w:rsid w:val="003D0BFE"/>
    <w:rsid w:val="003D0CC1"/>
    <w:rsid w:val="003D0CCD"/>
    <w:rsid w:val="003D0DE7"/>
    <w:rsid w:val="003D0E58"/>
    <w:rsid w:val="003D0EE1"/>
    <w:rsid w:val="003D1076"/>
    <w:rsid w:val="003D144E"/>
    <w:rsid w:val="003D14C4"/>
    <w:rsid w:val="003D163D"/>
    <w:rsid w:val="003D1C82"/>
    <w:rsid w:val="003D1E05"/>
    <w:rsid w:val="003D1E51"/>
    <w:rsid w:val="003D2085"/>
    <w:rsid w:val="003D20B8"/>
    <w:rsid w:val="003D213B"/>
    <w:rsid w:val="003D2299"/>
    <w:rsid w:val="003D24EB"/>
    <w:rsid w:val="003D28B1"/>
    <w:rsid w:val="003D29C5"/>
    <w:rsid w:val="003D2CE2"/>
    <w:rsid w:val="003D2EE1"/>
    <w:rsid w:val="003D3003"/>
    <w:rsid w:val="003D3035"/>
    <w:rsid w:val="003D30F5"/>
    <w:rsid w:val="003D30F6"/>
    <w:rsid w:val="003D324D"/>
    <w:rsid w:val="003D32A9"/>
    <w:rsid w:val="003D33CF"/>
    <w:rsid w:val="003D34E9"/>
    <w:rsid w:val="003D3618"/>
    <w:rsid w:val="003D36B6"/>
    <w:rsid w:val="003D3794"/>
    <w:rsid w:val="003D3874"/>
    <w:rsid w:val="003D38C8"/>
    <w:rsid w:val="003D3912"/>
    <w:rsid w:val="003D3953"/>
    <w:rsid w:val="003D3A07"/>
    <w:rsid w:val="003D402B"/>
    <w:rsid w:val="003D40DA"/>
    <w:rsid w:val="003D4118"/>
    <w:rsid w:val="003D41A6"/>
    <w:rsid w:val="003D4422"/>
    <w:rsid w:val="003D4574"/>
    <w:rsid w:val="003D462D"/>
    <w:rsid w:val="003D47D0"/>
    <w:rsid w:val="003D49C3"/>
    <w:rsid w:val="003D49C4"/>
    <w:rsid w:val="003D49DA"/>
    <w:rsid w:val="003D4F8B"/>
    <w:rsid w:val="003D4F95"/>
    <w:rsid w:val="003D5032"/>
    <w:rsid w:val="003D5092"/>
    <w:rsid w:val="003D5196"/>
    <w:rsid w:val="003D5300"/>
    <w:rsid w:val="003D5415"/>
    <w:rsid w:val="003D54F6"/>
    <w:rsid w:val="003D55F3"/>
    <w:rsid w:val="003D55F6"/>
    <w:rsid w:val="003D5630"/>
    <w:rsid w:val="003D576F"/>
    <w:rsid w:val="003D5818"/>
    <w:rsid w:val="003D5835"/>
    <w:rsid w:val="003D58CF"/>
    <w:rsid w:val="003D5A5B"/>
    <w:rsid w:val="003D5C77"/>
    <w:rsid w:val="003D5D54"/>
    <w:rsid w:val="003D5E44"/>
    <w:rsid w:val="003D6008"/>
    <w:rsid w:val="003D607A"/>
    <w:rsid w:val="003D628D"/>
    <w:rsid w:val="003D64FE"/>
    <w:rsid w:val="003D65FC"/>
    <w:rsid w:val="003D662B"/>
    <w:rsid w:val="003D6812"/>
    <w:rsid w:val="003D692C"/>
    <w:rsid w:val="003D6953"/>
    <w:rsid w:val="003D69AC"/>
    <w:rsid w:val="003D6B07"/>
    <w:rsid w:val="003D6D99"/>
    <w:rsid w:val="003D6E6B"/>
    <w:rsid w:val="003D7211"/>
    <w:rsid w:val="003D73D9"/>
    <w:rsid w:val="003D73EF"/>
    <w:rsid w:val="003D767C"/>
    <w:rsid w:val="003D774E"/>
    <w:rsid w:val="003D782D"/>
    <w:rsid w:val="003D7991"/>
    <w:rsid w:val="003D79EA"/>
    <w:rsid w:val="003D7A5C"/>
    <w:rsid w:val="003D7B10"/>
    <w:rsid w:val="003D7EBC"/>
    <w:rsid w:val="003E0284"/>
    <w:rsid w:val="003E031F"/>
    <w:rsid w:val="003E053E"/>
    <w:rsid w:val="003E0652"/>
    <w:rsid w:val="003E065B"/>
    <w:rsid w:val="003E0679"/>
    <w:rsid w:val="003E068C"/>
    <w:rsid w:val="003E09F4"/>
    <w:rsid w:val="003E0A14"/>
    <w:rsid w:val="003E0E3B"/>
    <w:rsid w:val="003E0E80"/>
    <w:rsid w:val="003E0F5A"/>
    <w:rsid w:val="003E1193"/>
    <w:rsid w:val="003E143C"/>
    <w:rsid w:val="003E1473"/>
    <w:rsid w:val="003E14F2"/>
    <w:rsid w:val="003E150A"/>
    <w:rsid w:val="003E160B"/>
    <w:rsid w:val="003E16CC"/>
    <w:rsid w:val="003E17F9"/>
    <w:rsid w:val="003E18A5"/>
    <w:rsid w:val="003E1D74"/>
    <w:rsid w:val="003E1DBE"/>
    <w:rsid w:val="003E1F2E"/>
    <w:rsid w:val="003E22E6"/>
    <w:rsid w:val="003E2396"/>
    <w:rsid w:val="003E239B"/>
    <w:rsid w:val="003E24AE"/>
    <w:rsid w:val="003E24FF"/>
    <w:rsid w:val="003E2535"/>
    <w:rsid w:val="003E253F"/>
    <w:rsid w:val="003E28CE"/>
    <w:rsid w:val="003E2A2F"/>
    <w:rsid w:val="003E2A36"/>
    <w:rsid w:val="003E3172"/>
    <w:rsid w:val="003E329D"/>
    <w:rsid w:val="003E358F"/>
    <w:rsid w:val="003E35E1"/>
    <w:rsid w:val="003E3652"/>
    <w:rsid w:val="003E389D"/>
    <w:rsid w:val="003E3F38"/>
    <w:rsid w:val="003E3FD1"/>
    <w:rsid w:val="003E407A"/>
    <w:rsid w:val="003E40E9"/>
    <w:rsid w:val="003E40EC"/>
    <w:rsid w:val="003E4221"/>
    <w:rsid w:val="003E42DD"/>
    <w:rsid w:val="003E4580"/>
    <w:rsid w:val="003E4656"/>
    <w:rsid w:val="003E4AEB"/>
    <w:rsid w:val="003E4C20"/>
    <w:rsid w:val="003E4C6F"/>
    <w:rsid w:val="003E4C72"/>
    <w:rsid w:val="003E509D"/>
    <w:rsid w:val="003E50BC"/>
    <w:rsid w:val="003E521B"/>
    <w:rsid w:val="003E5242"/>
    <w:rsid w:val="003E5428"/>
    <w:rsid w:val="003E55F9"/>
    <w:rsid w:val="003E5857"/>
    <w:rsid w:val="003E5AD0"/>
    <w:rsid w:val="003E5B0C"/>
    <w:rsid w:val="003E5B29"/>
    <w:rsid w:val="003E5D45"/>
    <w:rsid w:val="003E5DA4"/>
    <w:rsid w:val="003E5DBF"/>
    <w:rsid w:val="003E5E46"/>
    <w:rsid w:val="003E5E76"/>
    <w:rsid w:val="003E6282"/>
    <w:rsid w:val="003E642C"/>
    <w:rsid w:val="003E666D"/>
    <w:rsid w:val="003E671D"/>
    <w:rsid w:val="003E6734"/>
    <w:rsid w:val="003E6829"/>
    <w:rsid w:val="003E68BF"/>
    <w:rsid w:val="003E6B45"/>
    <w:rsid w:val="003E6C39"/>
    <w:rsid w:val="003E6D4A"/>
    <w:rsid w:val="003E6D71"/>
    <w:rsid w:val="003E6F97"/>
    <w:rsid w:val="003E719E"/>
    <w:rsid w:val="003E720C"/>
    <w:rsid w:val="003E7412"/>
    <w:rsid w:val="003E7719"/>
    <w:rsid w:val="003E77A8"/>
    <w:rsid w:val="003E79C3"/>
    <w:rsid w:val="003E7C4E"/>
    <w:rsid w:val="003E7D8C"/>
    <w:rsid w:val="003F008D"/>
    <w:rsid w:val="003F020E"/>
    <w:rsid w:val="003F0285"/>
    <w:rsid w:val="003F0377"/>
    <w:rsid w:val="003F041D"/>
    <w:rsid w:val="003F07D9"/>
    <w:rsid w:val="003F082A"/>
    <w:rsid w:val="003F0906"/>
    <w:rsid w:val="003F0930"/>
    <w:rsid w:val="003F0B36"/>
    <w:rsid w:val="003F0F10"/>
    <w:rsid w:val="003F10E5"/>
    <w:rsid w:val="003F12DE"/>
    <w:rsid w:val="003F1329"/>
    <w:rsid w:val="003F1447"/>
    <w:rsid w:val="003F15C3"/>
    <w:rsid w:val="003F164B"/>
    <w:rsid w:val="003F17A5"/>
    <w:rsid w:val="003F180F"/>
    <w:rsid w:val="003F19D3"/>
    <w:rsid w:val="003F1A7F"/>
    <w:rsid w:val="003F1ACB"/>
    <w:rsid w:val="003F1E9F"/>
    <w:rsid w:val="003F21A7"/>
    <w:rsid w:val="003F2409"/>
    <w:rsid w:val="003F2433"/>
    <w:rsid w:val="003F252C"/>
    <w:rsid w:val="003F25C3"/>
    <w:rsid w:val="003F279B"/>
    <w:rsid w:val="003F27F2"/>
    <w:rsid w:val="003F2999"/>
    <w:rsid w:val="003F29CC"/>
    <w:rsid w:val="003F2A64"/>
    <w:rsid w:val="003F2CB2"/>
    <w:rsid w:val="003F2CD9"/>
    <w:rsid w:val="003F2E00"/>
    <w:rsid w:val="003F2F5C"/>
    <w:rsid w:val="003F2F81"/>
    <w:rsid w:val="003F2FF7"/>
    <w:rsid w:val="003F302D"/>
    <w:rsid w:val="003F35AD"/>
    <w:rsid w:val="003F3653"/>
    <w:rsid w:val="003F37B0"/>
    <w:rsid w:val="003F39EF"/>
    <w:rsid w:val="003F3B26"/>
    <w:rsid w:val="003F3BB0"/>
    <w:rsid w:val="003F3C39"/>
    <w:rsid w:val="003F3EB7"/>
    <w:rsid w:val="003F3EBA"/>
    <w:rsid w:val="003F414C"/>
    <w:rsid w:val="003F42D0"/>
    <w:rsid w:val="003F43D8"/>
    <w:rsid w:val="003F448D"/>
    <w:rsid w:val="003F45C9"/>
    <w:rsid w:val="003F45D3"/>
    <w:rsid w:val="003F47D4"/>
    <w:rsid w:val="003F47E4"/>
    <w:rsid w:val="003F4888"/>
    <w:rsid w:val="003F4D34"/>
    <w:rsid w:val="003F56EB"/>
    <w:rsid w:val="003F5869"/>
    <w:rsid w:val="003F591A"/>
    <w:rsid w:val="003F5D59"/>
    <w:rsid w:val="003F5D93"/>
    <w:rsid w:val="003F5F28"/>
    <w:rsid w:val="003F5F83"/>
    <w:rsid w:val="003F636B"/>
    <w:rsid w:val="003F66EA"/>
    <w:rsid w:val="003F6757"/>
    <w:rsid w:val="003F69D2"/>
    <w:rsid w:val="003F6AD5"/>
    <w:rsid w:val="003F6DE3"/>
    <w:rsid w:val="003F6E18"/>
    <w:rsid w:val="003F6E9F"/>
    <w:rsid w:val="003F702F"/>
    <w:rsid w:val="003F7030"/>
    <w:rsid w:val="003F7147"/>
    <w:rsid w:val="003F729E"/>
    <w:rsid w:val="003F762A"/>
    <w:rsid w:val="003F782F"/>
    <w:rsid w:val="003F7906"/>
    <w:rsid w:val="003F7955"/>
    <w:rsid w:val="003F79B0"/>
    <w:rsid w:val="003F7B50"/>
    <w:rsid w:val="003F7C7E"/>
    <w:rsid w:val="003F7CBB"/>
    <w:rsid w:val="003F7E5F"/>
    <w:rsid w:val="003F7EDA"/>
    <w:rsid w:val="00400048"/>
    <w:rsid w:val="0040005D"/>
    <w:rsid w:val="004001A4"/>
    <w:rsid w:val="004003EC"/>
    <w:rsid w:val="0040053A"/>
    <w:rsid w:val="004005D9"/>
    <w:rsid w:val="00400CFF"/>
    <w:rsid w:val="00400E2F"/>
    <w:rsid w:val="00400E8E"/>
    <w:rsid w:val="0040111C"/>
    <w:rsid w:val="004011F6"/>
    <w:rsid w:val="00401281"/>
    <w:rsid w:val="004012B8"/>
    <w:rsid w:val="004012EE"/>
    <w:rsid w:val="00401339"/>
    <w:rsid w:val="00401403"/>
    <w:rsid w:val="004014A8"/>
    <w:rsid w:val="00401575"/>
    <w:rsid w:val="0040158F"/>
    <w:rsid w:val="0040195F"/>
    <w:rsid w:val="00401976"/>
    <w:rsid w:val="00401AC2"/>
    <w:rsid w:val="00401B78"/>
    <w:rsid w:val="00401C0B"/>
    <w:rsid w:val="00401CC9"/>
    <w:rsid w:val="00401D88"/>
    <w:rsid w:val="00401DD6"/>
    <w:rsid w:val="00401FA8"/>
    <w:rsid w:val="0040203D"/>
    <w:rsid w:val="00402045"/>
    <w:rsid w:val="004020B8"/>
    <w:rsid w:val="0040252B"/>
    <w:rsid w:val="004025F3"/>
    <w:rsid w:val="0040260E"/>
    <w:rsid w:val="00402688"/>
    <w:rsid w:val="004027F5"/>
    <w:rsid w:val="00402838"/>
    <w:rsid w:val="00402946"/>
    <w:rsid w:val="00402A04"/>
    <w:rsid w:val="00402C50"/>
    <w:rsid w:val="00402F61"/>
    <w:rsid w:val="004030C8"/>
    <w:rsid w:val="00403171"/>
    <w:rsid w:val="004033A9"/>
    <w:rsid w:val="0040343F"/>
    <w:rsid w:val="00403552"/>
    <w:rsid w:val="004036D5"/>
    <w:rsid w:val="0040370B"/>
    <w:rsid w:val="00403807"/>
    <w:rsid w:val="00403853"/>
    <w:rsid w:val="00403868"/>
    <w:rsid w:val="0040397E"/>
    <w:rsid w:val="00403985"/>
    <w:rsid w:val="00403B02"/>
    <w:rsid w:val="00403C11"/>
    <w:rsid w:val="00403DDE"/>
    <w:rsid w:val="0040432B"/>
    <w:rsid w:val="0040439D"/>
    <w:rsid w:val="0040443F"/>
    <w:rsid w:val="004044A7"/>
    <w:rsid w:val="00404646"/>
    <w:rsid w:val="00404719"/>
    <w:rsid w:val="0040471C"/>
    <w:rsid w:val="004047B4"/>
    <w:rsid w:val="004048A1"/>
    <w:rsid w:val="0040493A"/>
    <w:rsid w:val="00404A33"/>
    <w:rsid w:val="00404BB2"/>
    <w:rsid w:val="00404F9A"/>
    <w:rsid w:val="00405116"/>
    <w:rsid w:val="0040515E"/>
    <w:rsid w:val="004051B9"/>
    <w:rsid w:val="004054C4"/>
    <w:rsid w:val="004054C9"/>
    <w:rsid w:val="0040560D"/>
    <w:rsid w:val="00405678"/>
    <w:rsid w:val="00405747"/>
    <w:rsid w:val="00405996"/>
    <w:rsid w:val="00405A85"/>
    <w:rsid w:val="00405AA0"/>
    <w:rsid w:val="00405B16"/>
    <w:rsid w:val="00405B71"/>
    <w:rsid w:val="00405EDD"/>
    <w:rsid w:val="00405F8F"/>
    <w:rsid w:val="0040600E"/>
    <w:rsid w:val="00406011"/>
    <w:rsid w:val="00406035"/>
    <w:rsid w:val="004060CD"/>
    <w:rsid w:val="0040616F"/>
    <w:rsid w:val="004061BB"/>
    <w:rsid w:val="004063B9"/>
    <w:rsid w:val="004063E5"/>
    <w:rsid w:val="00406449"/>
    <w:rsid w:val="004064D1"/>
    <w:rsid w:val="004064D5"/>
    <w:rsid w:val="00406562"/>
    <w:rsid w:val="0040657C"/>
    <w:rsid w:val="004065B4"/>
    <w:rsid w:val="00406786"/>
    <w:rsid w:val="0040682D"/>
    <w:rsid w:val="00406B3A"/>
    <w:rsid w:val="00406E44"/>
    <w:rsid w:val="00406ECB"/>
    <w:rsid w:val="00406ED1"/>
    <w:rsid w:val="00406ED2"/>
    <w:rsid w:val="00406F9B"/>
    <w:rsid w:val="004072AC"/>
    <w:rsid w:val="00407642"/>
    <w:rsid w:val="0040783F"/>
    <w:rsid w:val="00407A8E"/>
    <w:rsid w:val="0041007C"/>
    <w:rsid w:val="00410094"/>
    <w:rsid w:val="004100F6"/>
    <w:rsid w:val="0041011A"/>
    <w:rsid w:val="00410737"/>
    <w:rsid w:val="0041092D"/>
    <w:rsid w:val="00410969"/>
    <w:rsid w:val="004109B1"/>
    <w:rsid w:val="00410B05"/>
    <w:rsid w:val="00410B76"/>
    <w:rsid w:val="00410F4D"/>
    <w:rsid w:val="00411032"/>
    <w:rsid w:val="00411242"/>
    <w:rsid w:val="004114CF"/>
    <w:rsid w:val="004116FD"/>
    <w:rsid w:val="00411888"/>
    <w:rsid w:val="00411924"/>
    <w:rsid w:val="0041197A"/>
    <w:rsid w:val="00411AA2"/>
    <w:rsid w:val="00411DAE"/>
    <w:rsid w:val="00411DE2"/>
    <w:rsid w:val="00411E0F"/>
    <w:rsid w:val="00411E32"/>
    <w:rsid w:val="00412077"/>
    <w:rsid w:val="004121BE"/>
    <w:rsid w:val="0041221A"/>
    <w:rsid w:val="0041223E"/>
    <w:rsid w:val="004122C8"/>
    <w:rsid w:val="004123FB"/>
    <w:rsid w:val="00412590"/>
    <w:rsid w:val="0041276E"/>
    <w:rsid w:val="00412772"/>
    <w:rsid w:val="0041287E"/>
    <w:rsid w:val="00412895"/>
    <w:rsid w:val="00412A9A"/>
    <w:rsid w:val="00412B6E"/>
    <w:rsid w:val="00412C31"/>
    <w:rsid w:val="00412D54"/>
    <w:rsid w:val="00412E39"/>
    <w:rsid w:val="00412E7E"/>
    <w:rsid w:val="00412E8B"/>
    <w:rsid w:val="00412F13"/>
    <w:rsid w:val="00412FD9"/>
    <w:rsid w:val="004130D0"/>
    <w:rsid w:val="004130E3"/>
    <w:rsid w:val="0041316B"/>
    <w:rsid w:val="004132D7"/>
    <w:rsid w:val="00413414"/>
    <w:rsid w:val="0041374E"/>
    <w:rsid w:val="00413986"/>
    <w:rsid w:val="00413AF3"/>
    <w:rsid w:val="00413CF9"/>
    <w:rsid w:val="00413F5C"/>
    <w:rsid w:val="00413FDB"/>
    <w:rsid w:val="00413FFC"/>
    <w:rsid w:val="00414292"/>
    <w:rsid w:val="004142F4"/>
    <w:rsid w:val="0041457D"/>
    <w:rsid w:val="004145D1"/>
    <w:rsid w:val="00414712"/>
    <w:rsid w:val="0041476A"/>
    <w:rsid w:val="00414939"/>
    <w:rsid w:val="00414B3F"/>
    <w:rsid w:val="00414C82"/>
    <w:rsid w:val="00414CA4"/>
    <w:rsid w:val="00414D3D"/>
    <w:rsid w:val="00414DB8"/>
    <w:rsid w:val="00415013"/>
    <w:rsid w:val="0041538B"/>
    <w:rsid w:val="004154C0"/>
    <w:rsid w:val="004154DF"/>
    <w:rsid w:val="004155E7"/>
    <w:rsid w:val="0041573D"/>
    <w:rsid w:val="004157A4"/>
    <w:rsid w:val="004158C8"/>
    <w:rsid w:val="00415A20"/>
    <w:rsid w:val="00415A59"/>
    <w:rsid w:val="00415D8B"/>
    <w:rsid w:val="00415E96"/>
    <w:rsid w:val="00415EB6"/>
    <w:rsid w:val="0041602D"/>
    <w:rsid w:val="0041609E"/>
    <w:rsid w:val="00416263"/>
    <w:rsid w:val="00416310"/>
    <w:rsid w:val="00416437"/>
    <w:rsid w:val="00416877"/>
    <w:rsid w:val="00416A90"/>
    <w:rsid w:val="00416AB6"/>
    <w:rsid w:val="00416AE7"/>
    <w:rsid w:val="00416BAD"/>
    <w:rsid w:val="00416C24"/>
    <w:rsid w:val="00416CC6"/>
    <w:rsid w:val="00416CDB"/>
    <w:rsid w:val="00416DA2"/>
    <w:rsid w:val="00416DBA"/>
    <w:rsid w:val="00416E2B"/>
    <w:rsid w:val="00416E57"/>
    <w:rsid w:val="00416EEB"/>
    <w:rsid w:val="00417089"/>
    <w:rsid w:val="00417331"/>
    <w:rsid w:val="00417446"/>
    <w:rsid w:val="0041744A"/>
    <w:rsid w:val="00417524"/>
    <w:rsid w:val="004175BD"/>
    <w:rsid w:val="00417646"/>
    <w:rsid w:val="00417687"/>
    <w:rsid w:val="004176AD"/>
    <w:rsid w:val="004176FB"/>
    <w:rsid w:val="004176FF"/>
    <w:rsid w:val="00417874"/>
    <w:rsid w:val="00417BD8"/>
    <w:rsid w:val="00417C5B"/>
    <w:rsid w:val="00417C95"/>
    <w:rsid w:val="00417DEB"/>
    <w:rsid w:val="00417E16"/>
    <w:rsid w:val="00420139"/>
    <w:rsid w:val="0042013C"/>
    <w:rsid w:val="00420206"/>
    <w:rsid w:val="0042023F"/>
    <w:rsid w:val="00420449"/>
    <w:rsid w:val="00420598"/>
    <w:rsid w:val="00420667"/>
    <w:rsid w:val="004206A1"/>
    <w:rsid w:val="004206C4"/>
    <w:rsid w:val="00420786"/>
    <w:rsid w:val="004207A1"/>
    <w:rsid w:val="00420A9A"/>
    <w:rsid w:val="00420B61"/>
    <w:rsid w:val="00420E15"/>
    <w:rsid w:val="00420E59"/>
    <w:rsid w:val="00420F16"/>
    <w:rsid w:val="00420F1F"/>
    <w:rsid w:val="00420F3A"/>
    <w:rsid w:val="00420FB4"/>
    <w:rsid w:val="004210C1"/>
    <w:rsid w:val="0042110F"/>
    <w:rsid w:val="004211E8"/>
    <w:rsid w:val="0042138F"/>
    <w:rsid w:val="00421523"/>
    <w:rsid w:val="00421542"/>
    <w:rsid w:val="0042155C"/>
    <w:rsid w:val="00421608"/>
    <w:rsid w:val="004216AF"/>
    <w:rsid w:val="00421726"/>
    <w:rsid w:val="00421778"/>
    <w:rsid w:val="0042177D"/>
    <w:rsid w:val="00421859"/>
    <w:rsid w:val="004219BA"/>
    <w:rsid w:val="004219C5"/>
    <w:rsid w:val="00421A93"/>
    <w:rsid w:val="00421C87"/>
    <w:rsid w:val="00421DE9"/>
    <w:rsid w:val="00421FC5"/>
    <w:rsid w:val="00421FEE"/>
    <w:rsid w:val="00422008"/>
    <w:rsid w:val="00422353"/>
    <w:rsid w:val="00422493"/>
    <w:rsid w:val="004224D6"/>
    <w:rsid w:val="004227CA"/>
    <w:rsid w:val="00422886"/>
    <w:rsid w:val="0042293D"/>
    <w:rsid w:val="00422BBE"/>
    <w:rsid w:val="00422C78"/>
    <w:rsid w:val="00422DA2"/>
    <w:rsid w:val="0042309A"/>
    <w:rsid w:val="00423108"/>
    <w:rsid w:val="004231E8"/>
    <w:rsid w:val="0042332D"/>
    <w:rsid w:val="00423477"/>
    <w:rsid w:val="00423479"/>
    <w:rsid w:val="004234F9"/>
    <w:rsid w:val="00423632"/>
    <w:rsid w:val="004237C0"/>
    <w:rsid w:val="004237C3"/>
    <w:rsid w:val="004237F9"/>
    <w:rsid w:val="004239B1"/>
    <w:rsid w:val="00423A7A"/>
    <w:rsid w:val="00423AF6"/>
    <w:rsid w:val="00423CEC"/>
    <w:rsid w:val="00423D88"/>
    <w:rsid w:val="00423DC2"/>
    <w:rsid w:val="00423DDB"/>
    <w:rsid w:val="00423F0D"/>
    <w:rsid w:val="004241D0"/>
    <w:rsid w:val="00424548"/>
    <w:rsid w:val="0042457E"/>
    <w:rsid w:val="00424598"/>
    <w:rsid w:val="004245FA"/>
    <w:rsid w:val="004247C2"/>
    <w:rsid w:val="00424879"/>
    <w:rsid w:val="00424CB3"/>
    <w:rsid w:val="00424F22"/>
    <w:rsid w:val="00424FA7"/>
    <w:rsid w:val="004250CB"/>
    <w:rsid w:val="00425340"/>
    <w:rsid w:val="00425483"/>
    <w:rsid w:val="004255B8"/>
    <w:rsid w:val="00425618"/>
    <w:rsid w:val="004256AD"/>
    <w:rsid w:val="004257BB"/>
    <w:rsid w:val="00425899"/>
    <w:rsid w:val="004258E9"/>
    <w:rsid w:val="004259AB"/>
    <w:rsid w:val="004259E2"/>
    <w:rsid w:val="00425A0A"/>
    <w:rsid w:val="00425AFA"/>
    <w:rsid w:val="00425B38"/>
    <w:rsid w:val="00425C1E"/>
    <w:rsid w:val="00425CB9"/>
    <w:rsid w:val="00425DA0"/>
    <w:rsid w:val="00425E33"/>
    <w:rsid w:val="0042604D"/>
    <w:rsid w:val="0042606C"/>
    <w:rsid w:val="00426179"/>
    <w:rsid w:val="004262BA"/>
    <w:rsid w:val="00426580"/>
    <w:rsid w:val="004265FC"/>
    <w:rsid w:val="00426611"/>
    <w:rsid w:val="00426680"/>
    <w:rsid w:val="00426705"/>
    <w:rsid w:val="00426720"/>
    <w:rsid w:val="00426744"/>
    <w:rsid w:val="00426816"/>
    <w:rsid w:val="00426884"/>
    <w:rsid w:val="00426B22"/>
    <w:rsid w:val="00426DA6"/>
    <w:rsid w:val="00426E84"/>
    <w:rsid w:val="00426EBE"/>
    <w:rsid w:val="004271D4"/>
    <w:rsid w:val="00427264"/>
    <w:rsid w:val="0042732D"/>
    <w:rsid w:val="00427340"/>
    <w:rsid w:val="004273D5"/>
    <w:rsid w:val="00427671"/>
    <w:rsid w:val="004276EE"/>
    <w:rsid w:val="004276F1"/>
    <w:rsid w:val="004277F0"/>
    <w:rsid w:val="004278CC"/>
    <w:rsid w:val="00427AAD"/>
    <w:rsid w:val="00427CC1"/>
    <w:rsid w:val="00427DEA"/>
    <w:rsid w:val="00427E19"/>
    <w:rsid w:val="0043019F"/>
    <w:rsid w:val="004301CD"/>
    <w:rsid w:val="00430309"/>
    <w:rsid w:val="0043038F"/>
    <w:rsid w:val="00430457"/>
    <w:rsid w:val="004305D3"/>
    <w:rsid w:val="0043062F"/>
    <w:rsid w:val="00430640"/>
    <w:rsid w:val="00430768"/>
    <w:rsid w:val="0043086F"/>
    <w:rsid w:val="00430D56"/>
    <w:rsid w:val="00430DCF"/>
    <w:rsid w:val="00430ECB"/>
    <w:rsid w:val="00430EEF"/>
    <w:rsid w:val="004310E0"/>
    <w:rsid w:val="00431172"/>
    <w:rsid w:val="0043117E"/>
    <w:rsid w:val="0043119A"/>
    <w:rsid w:val="00431324"/>
    <w:rsid w:val="004314D8"/>
    <w:rsid w:val="00431684"/>
    <w:rsid w:val="00431976"/>
    <w:rsid w:val="00431B8B"/>
    <w:rsid w:val="00431BE8"/>
    <w:rsid w:val="00431C9D"/>
    <w:rsid w:val="004320BE"/>
    <w:rsid w:val="00432110"/>
    <w:rsid w:val="004321D0"/>
    <w:rsid w:val="004323AD"/>
    <w:rsid w:val="004324F7"/>
    <w:rsid w:val="00432699"/>
    <w:rsid w:val="0043269D"/>
    <w:rsid w:val="00432741"/>
    <w:rsid w:val="004327C0"/>
    <w:rsid w:val="004327FF"/>
    <w:rsid w:val="00432837"/>
    <w:rsid w:val="0043285C"/>
    <w:rsid w:val="00432A2F"/>
    <w:rsid w:val="00432CF2"/>
    <w:rsid w:val="00432E3C"/>
    <w:rsid w:val="00432F43"/>
    <w:rsid w:val="00433134"/>
    <w:rsid w:val="00433142"/>
    <w:rsid w:val="00433195"/>
    <w:rsid w:val="0043325E"/>
    <w:rsid w:val="00433263"/>
    <w:rsid w:val="004332BC"/>
    <w:rsid w:val="00433391"/>
    <w:rsid w:val="00433506"/>
    <w:rsid w:val="00433576"/>
    <w:rsid w:val="004335C2"/>
    <w:rsid w:val="004335FB"/>
    <w:rsid w:val="00433652"/>
    <w:rsid w:val="00433668"/>
    <w:rsid w:val="00433730"/>
    <w:rsid w:val="004337DC"/>
    <w:rsid w:val="004337F7"/>
    <w:rsid w:val="0043384D"/>
    <w:rsid w:val="004338CF"/>
    <w:rsid w:val="0043390D"/>
    <w:rsid w:val="00433AB7"/>
    <w:rsid w:val="00433F51"/>
    <w:rsid w:val="00433FBC"/>
    <w:rsid w:val="0043400A"/>
    <w:rsid w:val="00434013"/>
    <w:rsid w:val="0043409D"/>
    <w:rsid w:val="00434198"/>
    <w:rsid w:val="00434313"/>
    <w:rsid w:val="0043439E"/>
    <w:rsid w:val="00434437"/>
    <w:rsid w:val="00434841"/>
    <w:rsid w:val="00434941"/>
    <w:rsid w:val="00434971"/>
    <w:rsid w:val="004349A4"/>
    <w:rsid w:val="00434EE8"/>
    <w:rsid w:val="0043529B"/>
    <w:rsid w:val="004353FC"/>
    <w:rsid w:val="00435415"/>
    <w:rsid w:val="00435469"/>
    <w:rsid w:val="00435544"/>
    <w:rsid w:val="004355F1"/>
    <w:rsid w:val="0043564D"/>
    <w:rsid w:val="00435652"/>
    <w:rsid w:val="00435771"/>
    <w:rsid w:val="004357B7"/>
    <w:rsid w:val="0043599F"/>
    <w:rsid w:val="00435BE2"/>
    <w:rsid w:val="00436212"/>
    <w:rsid w:val="004363DA"/>
    <w:rsid w:val="0043647F"/>
    <w:rsid w:val="00436882"/>
    <w:rsid w:val="00436A65"/>
    <w:rsid w:val="00436AAA"/>
    <w:rsid w:val="00436BDB"/>
    <w:rsid w:val="00436C31"/>
    <w:rsid w:val="00436E43"/>
    <w:rsid w:val="00436EA0"/>
    <w:rsid w:val="00436F01"/>
    <w:rsid w:val="00436F2D"/>
    <w:rsid w:val="00436FF6"/>
    <w:rsid w:val="00437026"/>
    <w:rsid w:val="00437323"/>
    <w:rsid w:val="00437329"/>
    <w:rsid w:val="0043743A"/>
    <w:rsid w:val="00437533"/>
    <w:rsid w:val="00437564"/>
    <w:rsid w:val="00437972"/>
    <w:rsid w:val="004379EA"/>
    <w:rsid w:val="00437A45"/>
    <w:rsid w:val="00437A4D"/>
    <w:rsid w:val="00437A5C"/>
    <w:rsid w:val="00437AF7"/>
    <w:rsid w:val="00437B2A"/>
    <w:rsid w:val="00437B68"/>
    <w:rsid w:val="00437BB6"/>
    <w:rsid w:val="00437BE3"/>
    <w:rsid w:val="00437D57"/>
    <w:rsid w:val="00437EB8"/>
    <w:rsid w:val="00437F54"/>
    <w:rsid w:val="00440548"/>
    <w:rsid w:val="00440703"/>
    <w:rsid w:val="004408EC"/>
    <w:rsid w:val="004409B2"/>
    <w:rsid w:val="00440A26"/>
    <w:rsid w:val="00440BB7"/>
    <w:rsid w:val="00440FE8"/>
    <w:rsid w:val="004411A8"/>
    <w:rsid w:val="0044121D"/>
    <w:rsid w:val="00441255"/>
    <w:rsid w:val="00441544"/>
    <w:rsid w:val="00441685"/>
    <w:rsid w:val="00441877"/>
    <w:rsid w:val="0044193F"/>
    <w:rsid w:val="00441D5D"/>
    <w:rsid w:val="00441E02"/>
    <w:rsid w:val="004420C0"/>
    <w:rsid w:val="004421F7"/>
    <w:rsid w:val="004422F9"/>
    <w:rsid w:val="0044236F"/>
    <w:rsid w:val="00442425"/>
    <w:rsid w:val="004426C0"/>
    <w:rsid w:val="004427F0"/>
    <w:rsid w:val="004429F0"/>
    <w:rsid w:val="0044303D"/>
    <w:rsid w:val="00443062"/>
    <w:rsid w:val="004430C8"/>
    <w:rsid w:val="00443209"/>
    <w:rsid w:val="004432A0"/>
    <w:rsid w:val="00443423"/>
    <w:rsid w:val="004435C2"/>
    <w:rsid w:val="004435D1"/>
    <w:rsid w:val="004436AA"/>
    <w:rsid w:val="004437F2"/>
    <w:rsid w:val="0044391B"/>
    <w:rsid w:val="004439BE"/>
    <w:rsid w:val="004439CA"/>
    <w:rsid w:val="00443BAA"/>
    <w:rsid w:val="00443CE9"/>
    <w:rsid w:val="00443FF9"/>
    <w:rsid w:val="0044416F"/>
    <w:rsid w:val="004441ED"/>
    <w:rsid w:val="0044442F"/>
    <w:rsid w:val="0044495D"/>
    <w:rsid w:val="00444A5D"/>
    <w:rsid w:val="00444B1D"/>
    <w:rsid w:val="00444CEC"/>
    <w:rsid w:val="00444D07"/>
    <w:rsid w:val="0044514A"/>
    <w:rsid w:val="004452A8"/>
    <w:rsid w:val="004454D4"/>
    <w:rsid w:val="004455AD"/>
    <w:rsid w:val="004456BF"/>
    <w:rsid w:val="004458D9"/>
    <w:rsid w:val="004459CE"/>
    <w:rsid w:val="004459DC"/>
    <w:rsid w:val="00445AC8"/>
    <w:rsid w:val="00445AE4"/>
    <w:rsid w:val="00445B57"/>
    <w:rsid w:val="00445BB0"/>
    <w:rsid w:val="00445CD3"/>
    <w:rsid w:val="00445D72"/>
    <w:rsid w:val="00445E2E"/>
    <w:rsid w:val="00445E7B"/>
    <w:rsid w:val="00445FEA"/>
    <w:rsid w:val="00445FF7"/>
    <w:rsid w:val="00446144"/>
    <w:rsid w:val="00446151"/>
    <w:rsid w:val="0044619E"/>
    <w:rsid w:val="00446200"/>
    <w:rsid w:val="0044622D"/>
    <w:rsid w:val="004462E7"/>
    <w:rsid w:val="00446467"/>
    <w:rsid w:val="00446754"/>
    <w:rsid w:val="0044675C"/>
    <w:rsid w:val="00446908"/>
    <w:rsid w:val="00446923"/>
    <w:rsid w:val="00446942"/>
    <w:rsid w:val="00446A0F"/>
    <w:rsid w:val="00446B48"/>
    <w:rsid w:val="00446BA5"/>
    <w:rsid w:val="00446CA1"/>
    <w:rsid w:val="00446D15"/>
    <w:rsid w:val="00446D24"/>
    <w:rsid w:val="00446DAF"/>
    <w:rsid w:val="00446DC4"/>
    <w:rsid w:val="00446E26"/>
    <w:rsid w:val="00446F4B"/>
    <w:rsid w:val="004471E9"/>
    <w:rsid w:val="0044720F"/>
    <w:rsid w:val="00447510"/>
    <w:rsid w:val="0044754D"/>
    <w:rsid w:val="004475B4"/>
    <w:rsid w:val="004477A0"/>
    <w:rsid w:val="004478B9"/>
    <w:rsid w:val="004479FE"/>
    <w:rsid w:val="00447F3F"/>
    <w:rsid w:val="004501E2"/>
    <w:rsid w:val="00450392"/>
    <w:rsid w:val="004509AB"/>
    <w:rsid w:val="00450A11"/>
    <w:rsid w:val="00450C58"/>
    <w:rsid w:val="00450D2E"/>
    <w:rsid w:val="00450DDD"/>
    <w:rsid w:val="00451000"/>
    <w:rsid w:val="004511C4"/>
    <w:rsid w:val="0045123F"/>
    <w:rsid w:val="004512ED"/>
    <w:rsid w:val="00451595"/>
    <w:rsid w:val="0045159A"/>
    <w:rsid w:val="00451628"/>
    <w:rsid w:val="0045173E"/>
    <w:rsid w:val="0045189D"/>
    <w:rsid w:val="004518DC"/>
    <w:rsid w:val="00451C57"/>
    <w:rsid w:val="00451EA4"/>
    <w:rsid w:val="00451ED0"/>
    <w:rsid w:val="00451FD0"/>
    <w:rsid w:val="00452253"/>
    <w:rsid w:val="00452295"/>
    <w:rsid w:val="004523DC"/>
    <w:rsid w:val="004523EE"/>
    <w:rsid w:val="00452485"/>
    <w:rsid w:val="004524EC"/>
    <w:rsid w:val="004525BE"/>
    <w:rsid w:val="00452AEE"/>
    <w:rsid w:val="00452C05"/>
    <w:rsid w:val="00452D2E"/>
    <w:rsid w:val="00452E09"/>
    <w:rsid w:val="00452EF5"/>
    <w:rsid w:val="00452F19"/>
    <w:rsid w:val="00453318"/>
    <w:rsid w:val="00453341"/>
    <w:rsid w:val="00453352"/>
    <w:rsid w:val="00453392"/>
    <w:rsid w:val="0045341C"/>
    <w:rsid w:val="00453460"/>
    <w:rsid w:val="00453484"/>
    <w:rsid w:val="004534AA"/>
    <w:rsid w:val="004535AA"/>
    <w:rsid w:val="004536DD"/>
    <w:rsid w:val="004538EE"/>
    <w:rsid w:val="00453A71"/>
    <w:rsid w:val="00453AB9"/>
    <w:rsid w:val="00453B24"/>
    <w:rsid w:val="00453D1B"/>
    <w:rsid w:val="00453EDD"/>
    <w:rsid w:val="00453F99"/>
    <w:rsid w:val="004540B5"/>
    <w:rsid w:val="00454106"/>
    <w:rsid w:val="004541B4"/>
    <w:rsid w:val="004541C0"/>
    <w:rsid w:val="004541FB"/>
    <w:rsid w:val="00454293"/>
    <w:rsid w:val="0045438E"/>
    <w:rsid w:val="0045454A"/>
    <w:rsid w:val="0045454D"/>
    <w:rsid w:val="00454785"/>
    <w:rsid w:val="004548A8"/>
    <w:rsid w:val="00454DC1"/>
    <w:rsid w:val="00454EDA"/>
    <w:rsid w:val="00454FA4"/>
    <w:rsid w:val="00454FAC"/>
    <w:rsid w:val="00455004"/>
    <w:rsid w:val="00455040"/>
    <w:rsid w:val="004556B2"/>
    <w:rsid w:val="004556D2"/>
    <w:rsid w:val="00455778"/>
    <w:rsid w:val="004557B1"/>
    <w:rsid w:val="00455DC6"/>
    <w:rsid w:val="00455DCB"/>
    <w:rsid w:val="00455DE3"/>
    <w:rsid w:val="00455EA2"/>
    <w:rsid w:val="00456058"/>
    <w:rsid w:val="004562F1"/>
    <w:rsid w:val="00456412"/>
    <w:rsid w:val="004566E3"/>
    <w:rsid w:val="004567B7"/>
    <w:rsid w:val="0045685B"/>
    <w:rsid w:val="004568DF"/>
    <w:rsid w:val="00456BA1"/>
    <w:rsid w:val="00456CBC"/>
    <w:rsid w:val="00456D10"/>
    <w:rsid w:val="00456D2F"/>
    <w:rsid w:val="00456D38"/>
    <w:rsid w:val="00456D76"/>
    <w:rsid w:val="00456EF8"/>
    <w:rsid w:val="00457152"/>
    <w:rsid w:val="004572A2"/>
    <w:rsid w:val="004572BE"/>
    <w:rsid w:val="004573BB"/>
    <w:rsid w:val="00457532"/>
    <w:rsid w:val="004576B9"/>
    <w:rsid w:val="004576FC"/>
    <w:rsid w:val="004577B8"/>
    <w:rsid w:val="00457847"/>
    <w:rsid w:val="004578BB"/>
    <w:rsid w:val="00457906"/>
    <w:rsid w:val="00457AA1"/>
    <w:rsid w:val="00457AB4"/>
    <w:rsid w:val="00457BC2"/>
    <w:rsid w:val="00457BDA"/>
    <w:rsid w:val="00457DF5"/>
    <w:rsid w:val="0046015A"/>
    <w:rsid w:val="0046019F"/>
    <w:rsid w:val="004601BD"/>
    <w:rsid w:val="00460321"/>
    <w:rsid w:val="0046037D"/>
    <w:rsid w:val="0046045A"/>
    <w:rsid w:val="004604EB"/>
    <w:rsid w:val="004606B8"/>
    <w:rsid w:val="0046077A"/>
    <w:rsid w:val="00460883"/>
    <w:rsid w:val="00460927"/>
    <w:rsid w:val="00460984"/>
    <w:rsid w:val="00460A68"/>
    <w:rsid w:val="00460E1E"/>
    <w:rsid w:val="00460E82"/>
    <w:rsid w:val="00460FCA"/>
    <w:rsid w:val="00461153"/>
    <w:rsid w:val="00461210"/>
    <w:rsid w:val="00461808"/>
    <w:rsid w:val="00461861"/>
    <w:rsid w:val="004619A8"/>
    <w:rsid w:val="00461A04"/>
    <w:rsid w:val="00461CA0"/>
    <w:rsid w:val="00461D0A"/>
    <w:rsid w:val="00461E37"/>
    <w:rsid w:val="0046207B"/>
    <w:rsid w:val="004620BF"/>
    <w:rsid w:val="00462258"/>
    <w:rsid w:val="00462339"/>
    <w:rsid w:val="004626F6"/>
    <w:rsid w:val="00462766"/>
    <w:rsid w:val="00462964"/>
    <w:rsid w:val="00462A6B"/>
    <w:rsid w:val="00462B24"/>
    <w:rsid w:val="00462D8F"/>
    <w:rsid w:val="00462DDB"/>
    <w:rsid w:val="0046300E"/>
    <w:rsid w:val="004630E3"/>
    <w:rsid w:val="004631DD"/>
    <w:rsid w:val="0046320D"/>
    <w:rsid w:val="00463265"/>
    <w:rsid w:val="004632B6"/>
    <w:rsid w:val="00463464"/>
    <w:rsid w:val="004634D4"/>
    <w:rsid w:val="0046356A"/>
    <w:rsid w:val="00463615"/>
    <w:rsid w:val="004636EA"/>
    <w:rsid w:val="00463B13"/>
    <w:rsid w:val="00463E94"/>
    <w:rsid w:val="00463E9A"/>
    <w:rsid w:val="00463F53"/>
    <w:rsid w:val="00463F75"/>
    <w:rsid w:val="00464053"/>
    <w:rsid w:val="004641E6"/>
    <w:rsid w:val="0046421B"/>
    <w:rsid w:val="00464761"/>
    <w:rsid w:val="004647D4"/>
    <w:rsid w:val="00464889"/>
    <w:rsid w:val="004648E6"/>
    <w:rsid w:val="00464A30"/>
    <w:rsid w:val="00464B8A"/>
    <w:rsid w:val="00464BCC"/>
    <w:rsid w:val="00464C0B"/>
    <w:rsid w:val="00464CE3"/>
    <w:rsid w:val="00464DD5"/>
    <w:rsid w:val="004650DF"/>
    <w:rsid w:val="00465205"/>
    <w:rsid w:val="00465206"/>
    <w:rsid w:val="00465408"/>
    <w:rsid w:val="00465913"/>
    <w:rsid w:val="00465C7C"/>
    <w:rsid w:val="00465CA2"/>
    <w:rsid w:val="00465DBB"/>
    <w:rsid w:val="00465E26"/>
    <w:rsid w:val="00465E30"/>
    <w:rsid w:val="00465E45"/>
    <w:rsid w:val="00465EB1"/>
    <w:rsid w:val="00465FB1"/>
    <w:rsid w:val="004661B8"/>
    <w:rsid w:val="00466292"/>
    <w:rsid w:val="00466333"/>
    <w:rsid w:val="004664BB"/>
    <w:rsid w:val="00466552"/>
    <w:rsid w:val="0046659A"/>
    <w:rsid w:val="0046662A"/>
    <w:rsid w:val="00466649"/>
    <w:rsid w:val="004666D3"/>
    <w:rsid w:val="00466992"/>
    <w:rsid w:val="00466B1D"/>
    <w:rsid w:val="00466C86"/>
    <w:rsid w:val="00466D02"/>
    <w:rsid w:val="00466D99"/>
    <w:rsid w:val="00466E8C"/>
    <w:rsid w:val="00467080"/>
    <w:rsid w:val="00467091"/>
    <w:rsid w:val="0046714E"/>
    <w:rsid w:val="00467273"/>
    <w:rsid w:val="00467302"/>
    <w:rsid w:val="00467347"/>
    <w:rsid w:val="00467375"/>
    <w:rsid w:val="004673A9"/>
    <w:rsid w:val="004674A4"/>
    <w:rsid w:val="004674D2"/>
    <w:rsid w:val="004676CE"/>
    <w:rsid w:val="00467769"/>
    <w:rsid w:val="004678BB"/>
    <w:rsid w:val="0046791B"/>
    <w:rsid w:val="004679DB"/>
    <w:rsid w:val="00467A84"/>
    <w:rsid w:val="00467B2A"/>
    <w:rsid w:val="00467BCD"/>
    <w:rsid w:val="00467C08"/>
    <w:rsid w:val="00467E1A"/>
    <w:rsid w:val="00467FA5"/>
    <w:rsid w:val="004701AA"/>
    <w:rsid w:val="004701DC"/>
    <w:rsid w:val="00470329"/>
    <w:rsid w:val="00470586"/>
    <w:rsid w:val="004708CA"/>
    <w:rsid w:val="00470B9B"/>
    <w:rsid w:val="00470D48"/>
    <w:rsid w:val="00470F13"/>
    <w:rsid w:val="00471043"/>
    <w:rsid w:val="004711F0"/>
    <w:rsid w:val="0047165A"/>
    <w:rsid w:val="00471851"/>
    <w:rsid w:val="00471895"/>
    <w:rsid w:val="004719F1"/>
    <w:rsid w:val="00471BB3"/>
    <w:rsid w:val="00471C93"/>
    <w:rsid w:val="00471DAD"/>
    <w:rsid w:val="00471E9D"/>
    <w:rsid w:val="00472023"/>
    <w:rsid w:val="00472024"/>
    <w:rsid w:val="00472359"/>
    <w:rsid w:val="004725B5"/>
    <w:rsid w:val="004725FE"/>
    <w:rsid w:val="004727C1"/>
    <w:rsid w:val="00472942"/>
    <w:rsid w:val="00472ADB"/>
    <w:rsid w:val="00472DC8"/>
    <w:rsid w:val="00473209"/>
    <w:rsid w:val="004732CD"/>
    <w:rsid w:val="004733FF"/>
    <w:rsid w:val="0047394A"/>
    <w:rsid w:val="00473A65"/>
    <w:rsid w:val="00473A9C"/>
    <w:rsid w:val="00473B00"/>
    <w:rsid w:val="00473D37"/>
    <w:rsid w:val="00473DA8"/>
    <w:rsid w:val="00473F6A"/>
    <w:rsid w:val="004742FA"/>
    <w:rsid w:val="00474418"/>
    <w:rsid w:val="0047448C"/>
    <w:rsid w:val="004744B8"/>
    <w:rsid w:val="004744D7"/>
    <w:rsid w:val="00474629"/>
    <w:rsid w:val="00474704"/>
    <w:rsid w:val="00474742"/>
    <w:rsid w:val="00474885"/>
    <w:rsid w:val="00474C9A"/>
    <w:rsid w:val="00474CFF"/>
    <w:rsid w:val="00474E95"/>
    <w:rsid w:val="00474EC4"/>
    <w:rsid w:val="00474F09"/>
    <w:rsid w:val="004751B1"/>
    <w:rsid w:val="004751CB"/>
    <w:rsid w:val="00475239"/>
    <w:rsid w:val="00475303"/>
    <w:rsid w:val="0047533D"/>
    <w:rsid w:val="0047537B"/>
    <w:rsid w:val="0047550A"/>
    <w:rsid w:val="00475536"/>
    <w:rsid w:val="0047558C"/>
    <w:rsid w:val="00475614"/>
    <w:rsid w:val="0047575D"/>
    <w:rsid w:val="00475B38"/>
    <w:rsid w:val="00475BF8"/>
    <w:rsid w:val="00475E92"/>
    <w:rsid w:val="00476137"/>
    <w:rsid w:val="004761B6"/>
    <w:rsid w:val="004761D0"/>
    <w:rsid w:val="004762AA"/>
    <w:rsid w:val="004762AB"/>
    <w:rsid w:val="004764C5"/>
    <w:rsid w:val="004764F4"/>
    <w:rsid w:val="00476584"/>
    <w:rsid w:val="0047669A"/>
    <w:rsid w:val="004768F7"/>
    <w:rsid w:val="00476914"/>
    <w:rsid w:val="0047697F"/>
    <w:rsid w:val="00476AC4"/>
    <w:rsid w:val="00476B57"/>
    <w:rsid w:val="00476DA4"/>
    <w:rsid w:val="00476FE9"/>
    <w:rsid w:val="00476FFF"/>
    <w:rsid w:val="00477209"/>
    <w:rsid w:val="004772C9"/>
    <w:rsid w:val="004773AF"/>
    <w:rsid w:val="00477593"/>
    <w:rsid w:val="0047761D"/>
    <w:rsid w:val="0047766B"/>
    <w:rsid w:val="004776F3"/>
    <w:rsid w:val="00477712"/>
    <w:rsid w:val="00477883"/>
    <w:rsid w:val="004778B5"/>
    <w:rsid w:val="00477A24"/>
    <w:rsid w:val="00477E0F"/>
    <w:rsid w:val="00477E11"/>
    <w:rsid w:val="00477E50"/>
    <w:rsid w:val="00477E81"/>
    <w:rsid w:val="00477F3B"/>
    <w:rsid w:val="00477F8B"/>
    <w:rsid w:val="004800B5"/>
    <w:rsid w:val="00480242"/>
    <w:rsid w:val="0048038F"/>
    <w:rsid w:val="0048062E"/>
    <w:rsid w:val="0048063E"/>
    <w:rsid w:val="004806A8"/>
    <w:rsid w:val="004806B6"/>
    <w:rsid w:val="004807D8"/>
    <w:rsid w:val="00480B0E"/>
    <w:rsid w:val="00480C13"/>
    <w:rsid w:val="00480C3D"/>
    <w:rsid w:val="00480C7F"/>
    <w:rsid w:val="00480D03"/>
    <w:rsid w:val="00480D51"/>
    <w:rsid w:val="00480D7F"/>
    <w:rsid w:val="00480EFB"/>
    <w:rsid w:val="00480F79"/>
    <w:rsid w:val="00481046"/>
    <w:rsid w:val="00481226"/>
    <w:rsid w:val="004815A0"/>
    <w:rsid w:val="004815F7"/>
    <w:rsid w:val="00481645"/>
    <w:rsid w:val="00481653"/>
    <w:rsid w:val="00481971"/>
    <w:rsid w:val="00481A56"/>
    <w:rsid w:val="00481A92"/>
    <w:rsid w:val="00481D65"/>
    <w:rsid w:val="00481ECA"/>
    <w:rsid w:val="004821CB"/>
    <w:rsid w:val="004822A0"/>
    <w:rsid w:val="00482306"/>
    <w:rsid w:val="004823A4"/>
    <w:rsid w:val="004823FD"/>
    <w:rsid w:val="004825DC"/>
    <w:rsid w:val="00482980"/>
    <w:rsid w:val="004829C1"/>
    <w:rsid w:val="00482A7E"/>
    <w:rsid w:val="00482B4E"/>
    <w:rsid w:val="00482C1D"/>
    <w:rsid w:val="00482EE9"/>
    <w:rsid w:val="00483188"/>
    <w:rsid w:val="00483261"/>
    <w:rsid w:val="004832C7"/>
    <w:rsid w:val="0048348A"/>
    <w:rsid w:val="0048350F"/>
    <w:rsid w:val="004835CC"/>
    <w:rsid w:val="0048376A"/>
    <w:rsid w:val="004839BB"/>
    <w:rsid w:val="00483C12"/>
    <w:rsid w:val="00483EDC"/>
    <w:rsid w:val="00483F41"/>
    <w:rsid w:val="00484015"/>
    <w:rsid w:val="00484048"/>
    <w:rsid w:val="004843F1"/>
    <w:rsid w:val="00484424"/>
    <w:rsid w:val="00484874"/>
    <w:rsid w:val="004849D3"/>
    <w:rsid w:val="00484A7C"/>
    <w:rsid w:val="00484BCB"/>
    <w:rsid w:val="00484E39"/>
    <w:rsid w:val="00484FD0"/>
    <w:rsid w:val="004852A1"/>
    <w:rsid w:val="004852F7"/>
    <w:rsid w:val="004853EF"/>
    <w:rsid w:val="004854CB"/>
    <w:rsid w:val="00485558"/>
    <w:rsid w:val="004855A5"/>
    <w:rsid w:val="0048574F"/>
    <w:rsid w:val="004857C2"/>
    <w:rsid w:val="004858A7"/>
    <w:rsid w:val="00485B6A"/>
    <w:rsid w:val="00485E7C"/>
    <w:rsid w:val="00485E9A"/>
    <w:rsid w:val="00485EB5"/>
    <w:rsid w:val="00485F78"/>
    <w:rsid w:val="00485FDC"/>
    <w:rsid w:val="004864D3"/>
    <w:rsid w:val="004865DC"/>
    <w:rsid w:val="004865FB"/>
    <w:rsid w:val="00486696"/>
    <w:rsid w:val="0048675B"/>
    <w:rsid w:val="0048682A"/>
    <w:rsid w:val="00486954"/>
    <w:rsid w:val="00486B93"/>
    <w:rsid w:val="00486C6C"/>
    <w:rsid w:val="00486D38"/>
    <w:rsid w:val="00486DE7"/>
    <w:rsid w:val="00486EAE"/>
    <w:rsid w:val="00486EE8"/>
    <w:rsid w:val="00486F2E"/>
    <w:rsid w:val="00486F84"/>
    <w:rsid w:val="0048710A"/>
    <w:rsid w:val="00487151"/>
    <w:rsid w:val="00487192"/>
    <w:rsid w:val="00487235"/>
    <w:rsid w:val="00487621"/>
    <w:rsid w:val="0048767E"/>
    <w:rsid w:val="004876E6"/>
    <w:rsid w:val="0048770A"/>
    <w:rsid w:val="00487863"/>
    <w:rsid w:val="004878E3"/>
    <w:rsid w:val="00487BE9"/>
    <w:rsid w:val="00487C0C"/>
    <w:rsid w:val="00487C73"/>
    <w:rsid w:val="00487F2F"/>
    <w:rsid w:val="00490228"/>
    <w:rsid w:val="00490248"/>
    <w:rsid w:val="00490269"/>
    <w:rsid w:val="004902EB"/>
    <w:rsid w:val="00490459"/>
    <w:rsid w:val="00490533"/>
    <w:rsid w:val="00490794"/>
    <w:rsid w:val="00490796"/>
    <w:rsid w:val="00490831"/>
    <w:rsid w:val="00490878"/>
    <w:rsid w:val="00490E0D"/>
    <w:rsid w:val="00490E9A"/>
    <w:rsid w:val="0049119D"/>
    <w:rsid w:val="0049169D"/>
    <w:rsid w:val="00491756"/>
    <w:rsid w:val="004917AB"/>
    <w:rsid w:val="00491A44"/>
    <w:rsid w:val="00491DF0"/>
    <w:rsid w:val="00491E64"/>
    <w:rsid w:val="00491F37"/>
    <w:rsid w:val="00492033"/>
    <w:rsid w:val="004920E2"/>
    <w:rsid w:val="004921C7"/>
    <w:rsid w:val="0049228E"/>
    <w:rsid w:val="004923A3"/>
    <w:rsid w:val="0049280D"/>
    <w:rsid w:val="00492A04"/>
    <w:rsid w:val="00492C34"/>
    <w:rsid w:val="00492CB5"/>
    <w:rsid w:val="00492D1D"/>
    <w:rsid w:val="00492D5B"/>
    <w:rsid w:val="00492DF7"/>
    <w:rsid w:val="00492E4E"/>
    <w:rsid w:val="00493180"/>
    <w:rsid w:val="00493239"/>
    <w:rsid w:val="00493504"/>
    <w:rsid w:val="00493584"/>
    <w:rsid w:val="00493A2E"/>
    <w:rsid w:val="00493AC0"/>
    <w:rsid w:val="00493B3D"/>
    <w:rsid w:val="00493C49"/>
    <w:rsid w:val="00493D66"/>
    <w:rsid w:val="00493D8D"/>
    <w:rsid w:val="00493DE6"/>
    <w:rsid w:val="00493F9C"/>
    <w:rsid w:val="004942D1"/>
    <w:rsid w:val="00494555"/>
    <w:rsid w:val="004946A5"/>
    <w:rsid w:val="0049476D"/>
    <w:rsid w:val="00494826"/>
    <w:rsid w:val="00494847"/>
    <w:rsid w:val="00494910"/>
    <w:rsid w:val="00494B7F"/>
    <w:rsid w:val="00494C96"/>
    <w:rsid w:val="00494CCE"/>
    <w:rsid w:val="004951AC"/>
    <w:rsid w:val="00495234"/>
    <w:rsid w:val="004953BC"/>
    <w:rsid w:val="004954B1"/>
    <w:rsid w:val="004956D5"/>
    <w:rsid w:val="0049589B"/>
    <w:rsid w:val="00495A2F"/>
    <w:rsid w:val="00495AD5"/>
    <w:rsid w:val="00495B18"/>
    <w:rsid w:val="00495C92"/>
    <w:rsid w:val="00495CDC"/>
    <w:rsid w:val="00495DAD"/>
    <w:rsid w:val="00495E1A"/>
    <w:rsid w:val="00495F6C"/>
    <w:rsid w:val="00495FFF"/>
    <w:rsid w:val="0049603D"/>
    <w:rsid w:val="004960EE"/>
    <w:rsid w:val="004961AB"/>
    <w:rsid w:val="00496282"/>
    <w:rsid w:val="004963C6"/>
    <w:rsid w:val="004963DC"/>
    <w:rsid w:val="004964A1"/>
    <w:rsid w:val="0049663C"/>
    <w:rsid w:val="004966C1"/>
    <w:rsid w:val="004966EA"/>
    <w:rsid w:val="004968AC"/>
    <w:rsid w:val="00496AB5"/>
    <w:rsid w:val="00496B42"/>
    <w:rsid w:val="00496E88"/>
    <w:rsid w:val="00496FF0"/>
    <w:rsid w:val="00497194"/>
    <w:rsid w:val="0049723A"/>
    <w:rsid w:val="004972D1"/>
    <w:rsid w:val="004972D5"/>
    <w:rsid w:val="004972DF"/>
    <w:rsid w:val="0049748D"/>
    <w:rsid w:val="004976FB"/>
    <w:rsid w:val="00497827"/>
    <w:rsid w:val="0049793B"/>
    <w:rsid w:val="0049799F"/>
    <w:rsid w:val="004979CE"/>
    <w:rsid w:val="00497B3E"/>
    <w:rsid w:val="00497C63"/>
    <w:rsid w:val="00497DB2"/>
    <w:rsid w:val="00497DE9"/>
    <w:rsid w:val="00497E12"/>
    <w:rsid w:val="004A0080"/>
    <w:rsid w:val="004A0368"/>
    <w:rsid w:val="004A054B"/>
    <w:rsid w:val="004A083E"/>
    <w:rsid w:val="004A085B"/>
    <w:rsid w:val="004A0BE1"/>
    <w:rsid w:val="004A0C88"/>
    <w:rsid w:val="004A0D9B"/>
    <w:rsid w:val="004A0E38"/>
    <w:rsid w:val="004A0E4E"/>
    <w:rsid w:val="004A0E5E"/>
    <w:rsid w:val="004A0F80"/>
    <w:rsid w:val="004A0FA2"/>
    <w:rsid w:val="004A1073"/>
    <w:rsid w:val="004A10FF"/>
    <w:rsid w:val="004A1130"/>
    <w:rsid w:val="004A1591"/>
    <w:rsid w:val="004A1878"/>
    <w:rsid w:val="004A1925"/>
    <w:rsid w:val="004A1A7C"/>
    <w:rsid w:val="004A1AA7"/>
    <w:rsid w:val="004A1AE6"/>
    <w:rsid w:val="004A1B60"/>
    <w:rsid w:val="004A1DEA"/>
    <w:rsid w:val="004A1FDC"/>
    <w:rsid w:val="004A2081"/>
    <w:rsid w:val="004A218D"/>
    <w:rsid w:val="004A22FA"/>
    <w:rsid w:val="004A25B6"/>
    <w:rsid w:val="004A2685"/>
    <w:rsid w:val="004A26EF"/>
    <w:rsid w:val="004A278E"/>
    <w:rsid w:val="004A290E"/>
    <w:rsid w:val="004A290F"/>
    <w:rsid w:val="004A2A38"/>
    <w:rsid w:val="004A2A64"/>
    <w:rsid w:val="004A2AC5"/>
    <w:rsid w:val="004A311D"/>
    <w:rsid w:val="004A319E"/>
    <w:rsid w:val="004A31BA"/>
    <w:rsid w:val="004A3242"/>
    <w:rsid w:val="004A32EB"/>
    <w:rsid w:val="004A33E9"/>
    <w:rsid w:val="004A36AA"/>
    <w:rsid w:val="004A37EE"/>
    <w:rsid w:val="004A387F"/>
    <w:rsid w:val="004A3949"/>
    <w:rsid w:val="004A39B6"/>
    <w:rsid w:val="004A39C6"/>
    <w:rsid w:val="004A3BFD"/>
    <w:rsid w:val="004A3CD8"/>
    <w:rsid w:val="004A3D1A"/>
    <w:rsid w:val="004A3EB3"/>
    <w:rsid w:val="004A4020"/>
    <w:rsid w:val="004A4159"/>
    <w:rsid w:val="004A416C"/>
    <w:rsid w:val="004A4185"/>
    <w:rsid w:val="004A42AD"/>
    <w:rsid w:val="004A453A"/>
    <w:rsid w:val="004A4624"/>
    <w:rsid w:val="004A4842"/>
    <w:rsid w:val="004A49A0"/>
    <w:rsid w:val="004A4B16"/>
    <w:rsid w:val="004A4BC3"/>
    <w:rsid w:val="004A4BDA"/>
    <w:rsid w:val="004A4C1B"/>
    <w:rsid w:val="004A4C73"/>
    <w:rsid w:val="004A4C89"/>
    <w:rsid w:val="004A4FAC"/>
    <w:rsid w:val="004A4FB8"/>
    <w:rsid w:val="004A506A"/>
    <w:rsid w:val="004A50E3"/>
    <w:rsid w:val="004A50FF"/>
    <w:rsid w:val="004A5115"/>
    <w:rsid w:val="004A5176"/>
    <w:rsid w:val="004A56DB"/>
    <w:rsid w:val="004A5B2A"/>
    <w:rsid w:val="004A5E21"/>
    <w:rsid w:val="004A5E64"/>
    <w:rsid w:val="004A5EB9"/>
    <w:rsid w:val="004A5F17"/>
    <w:rsid w:val="004A622D"/>
    <w:rsid w:val="004A6234"/>
    <w:rsid w:val="004A64E1"/>
    <w:rsid w:val="004A6527"/>
    <w:rsid w:val="004A6674"/>
    <w:rsid w:val="004A668A"/>
    <w:rsid w:val="004A67FF"/>
    <w:rsid w:val="004A6949"/>
    <w:rsid w:val="004A6AB1"/>
    <w:rsid w:val="004A6C83"/>
    <w:rsid w:val="004A6E31"/>
    <w:rsid w:val="004A6EBC"/>
    <w:rsid w:val="004A6F82"/>
    <w:rsid w:val="004A7023"/>
    <w:rsid w:val="004A7076"/>
    <w:rsid w:val="004A710A"/>
    <w:rsid w:val="004A71B0"/>
    <w:rsid w:val="004A7220"/>
    <w:rsid w:val="004A7568"/>
    <w:rsid w:val="004A7604"/>
    <w:rsid w:val="004A7809"/>
    <w:rsid w:val="004A7854"/>
    <w:rsid w:val="004A794D"/>
    <w:rsid w:val="004A7B07"/>
    <w:rsid w:val="004A7C2D"/>
    <w:rsid w:val="004A7C37"/>
    <w:rsid w:val="004A7DAD"/>
    <w:rsid w:val="004A7E9F"/>
    <w:rsid w:val="004A7F41"/>
    <w:rsid w:val="004B0073"/>
    <w:rsid w:val="004B0079"/>
    <w:rsid w:val="004B009F"/>
    <w:rsid w:val="004B00D6"/>
    <w:rsid w:val="004B033A"/>
    <w:rsid w:val="004B055D"/>
    <w:rsid w:val="004B0582"/>
    <w:rsid w:val="004B0790"/>
    <w:rsid w:val="004B0828"/>
    <w:rsid w:val="004B099A"/>
    <w:rsid w:val="004B0B85"/>
    <w:rsid w:val="004B0E52"/>
    <w:rsid w:val="004B1085"/>
    <w:rsid w:val="004B11F1"/>
    <w:rsid w:val="004B1312"/>
    <w:rsid w:val="004B160D"/>
    <w:rsid w:val="004B18A2"/>
    <w:rsid w:val="004B1A06"/>
    <w:rsid w:val="004B1CDA"/>
    <w:rsid w:val="004B1D07"/>
    <w:rsid w:val="004B1DC4"/>
    <w:rsid w:val="004B1EA9"/>
    <w:rsid w:val="004B1F73"/>
    <w:rsid w:val="004B21AA"/>
    <w:rsid w:val="004B226A"/>
    <w:rsid w:val="004B22D3"/>
    <w:rsid w:val="004B23BA"/>
    <w:rsid w:val="004B24F8"/>
    <w:rsid w:val="004B25DD"/>
    <w:rsid w:val="004B262A"/>
    <w:rsid w:val="004B29C4"/>
    <w:rsid w:val="004B2A88"/>
    <w:rsid w:val="004B2C9E"/>
    <w:rsid w:val="004B2CE0"/>
    <w:rsid w:val="004B2DDD"/>
    <w:rsid w:val="004B2E77"/>
    <w:rsid w:val="004B2E95"/>
    <w:rsid w:val="004B2EA0"/>
    <w:rsid w:val="004B2F9C"/>
    <w:rsid w:val="004B3003"/>
    <w:rsid w:val="004B3089"/>
    <w:rsid w:val="004B3124"/>
    <w:rsid w:val="004B3159"/>
    <w:rsid w:val="004B3259"/>
    <w:rsid w:val="004B340D"/>
    <w:rsid w:val="004B34CC"/>
    <w:rsid w:val="004B357D"/>
    <w:rsid w:val="004B3591"/>
    <w:rsid w:val="004B37EF"/>
    <w:rsid w:val="004B38D8"/>
    <w:rsid w:val="004B3A9A"/>
    <w:rsid w:val="004B3ABD"/>
    <w:rsid w:val="004B3BF7"/>
    <w:rsid w:val="004B3CA4"/>
    <w:rsid w:val="004B3F17"/>
    <w:rsid w:val="004B3F34"/>
    <w:rsid w:val="004B40FE"/>
    <w:rsid w:val="004B4276"/>
    <w:rsid w:val="004B4286"/>
    <w:rsid w:val="004B475A"/>
    <w:rsid w:val="004B47C7"/>
    <w:rsid w:val="004B4881"/>
    <w:rsid w:val="004B49CE"/>
    <w:rsid w:val="004B4A05"/>
    <w:rsid w:val="004B4FB2"/>
    <w:rsid w:val="004B4FDA"/>
    <w:rsid w:val="004B5196"/>
    <w:rsid w:val="004B5232"/>
    <w:rsid w:val="004B529D"/>
    <w:rsid w:val="004B535B"/>
    <w:rsid w:val="004B5503"/>
    <w:rsid w:val="004B57A2"/>
    <w:rsid w:val="004B5B43"/>
    <w:rsid w:val="004B5BD9"/>
    <w:rsid w:val="004B5C7C"/>
    <w:rsid w:val="004B5D59"/>
    <w:rsid w:val="004B5EFA"/>
    <w:rsid w:val="004B606C"/>
    <w:rsid w:val="004B60E0"/>
    <w:rsid w:val="004B6209"/>
    <w:rsid w:val="004B6223"/>
    <w:rsid w:val="004B626D"/>
    <w:rsid w:val="004B62AC"/>
    <w:rsid w:val="004B64D5"/>
    <w:rsid w:val="004B653F"/>
    <w:rsid w:val="004B668E"/>
    <w:rsid w:val="004B6B96"/>
    <w:rsid w:val="004B6D6D"/>
    <w:rsid w:val="004B6F7F"/>
    <w:rsid w:val="004B6FA7"/>
    <w:rsid w:val="004B70E2"/>
    <w:rsid w:val="004B71D2"/>
    <w:rsid w:val="004B7215"/>
    <w:rsid w:val="004B72F2"/>
    <w:rsid w:val="004B7308"/>
    <w:rsid w:val="004B7428"/>
    <w:rsid w:val="004B74E0"/>
    <w:rsid w:val="004B74FF"/>
    <w:rsid w:val="004B75C4"/>
    <w:rsid w:val="004B75F7"/>
    <w:rsid w:val="004B76E7"/>
    <w:rsid w:val="004B76EB"/>
    <w:rsid w:val="004B7899"/>
    <w:rsid w:val="004B7903"/>
    <w:rsid w:val="004B7A7A"/>
    <w:rsid w:val="004B7BA2"/>
    <w:rsid w:val="004B7BF4"/>
    <w:rsid w:val="004B7D02"/>
    <w:rsid w:val="004B7DFD"/>
    <w:rsid w:val="004B7E70"/>
    <w:rsid w:val="004B7E88"/>
    <w:rsid w:val="004B7FED"/>
    <w:rsid w:val="004C00D2"/>
    <w:rsid w:val="004C01B4"/>
    <w:rsid w:val="004C0286"/>
    <w:rsid w:val="004C02F0"/>
    <w:rsid w:val="004C0469"/>
    <w:rsid w:val="004C0599"/>
    <w:rsid w:val="004C0621"/>
    <w:rsid w:val="004C0669"/>
    <w:rsid w:val="004C083C"/>
    <w:rsid w:val="004C09F5"/>
    <w:rsid w:val="004C0BB3"/>
    <w:rsid w:val="004C0BD8"/>
    <w:rsid w:val="004C0BE1"/>
    <w:rsid w:val="004C0DC5"/>
    <w:rsid w:val="004C0E40"/>
    <w:rsid w:val="004C0E80"/>
    <w:rsid w:val="004C0EC1"/>
    <w:rsid w:val="004C110F"/>
    <w:rsid w:val="004C12F2"/>
    <w:rsid w:val="004C1328"/>
    <w:rsid w:val="004C1394"/>
    <w:rsid w:val="004C1543"/>
    <w:rsid w:val="004C1611"/>
    <w:rsid w:val="004C1A95"/>
    <w:rsid w:val="004C1C41"/>
    <w:rsid w:val="004C1CCD"/>
    <w:rsid w:val="004C1E45"/>
    <w:rsid w:val="004C1ECA"/>
    <w:rsid w:val="004C1ED0"/>
    <w:rsid w:val="004C1EFA"/>
    <w:rsid w:val="004C20B0"/>
    <w:rsid w:val="004C20B8"/>
    <w:rsid w:val="004C22E5"/>
    <w:rsid w:val="004C234A"/>
    <w:rsid w:val="004C249F"/>
    <w:rsid w:val="004C24C3"/>
    <w:rsid w:val="004C254D"/>
    <w:rsid w:val="004C263B"/>
    <w:rsid w:val="004C2894"/>
    <w:rsid w:val="004C2A53"/>
    <w:rsid w:val="004C2D89"/>
    <w:rsid w:val="004C2E47"/>
    <w:rsid w:val="004C2EB0"/>
    <w:rsid w:val="004C2F27"/>
    <w:rsid w:val="004C2F39"/>
    <w:rsid w:val="004C315F"/>
    <w:rsid w:val="004C3255"/>
    <w:rsid w:val="004C33B3"/>
    <w:rsid w:val="004C342F"/>
    <w:rsid w:val="004C3669"/>
    <w:rsid w:val="004C371B"/>
    <w:rsid w:val="004C3949"/>
    <w:rsid w:val="004C3A83"/>
    <w:rsid w:val="004C3AA9"/>
    <w:rsid w:val="004C3B95"/>
    <w:rsid w:val="004C3C3A"/>
    <w:rsid w:val="004C3C4E"/>
    <w:rsid w:val="004C3E3B"/>
    <w:rsid w:val="004C3E86"/>
    <w:rsid w:val="004C3F2F"/>
    <w:rsid w:val="004C3F50"/>
    <w:rsid w:val="004C406F"/>
    <w:rsid w:val="004C4168"/>
    <w:rsid w:val="004C4218"/>
    <w:rsid w:val="004C43A1"/>
    <w:rsid w:val="004C45D8"/>
    <w:rsid w:val="004C4615"/>
    <w:rsid w:val="004C4B67"/>
    <w:rsid w:val="004C4BB4"/>
    <w:rsid w:val="004C4F18"/>
    <w:rsid w:val="004C4F58"/>
    <w:rsid w:val="004C51C4"/>
    <w:rsid w:val="004C52AB"/>
    <w:rsid w:val="004C53EF"/>
    <w:rsid w:val="004C545F"/>
    <w:rsid w:val="004C5470"/>
    <w:rsid w:val="004C547F"/>
    <w:rsid w:val="004C5488"/>
    <w:rsid w:val="004C56E7"/>
    <w:rsid w:val="004C58B1"/>
    <w:rsid w:val="004C58B7"/>
    <w:rsid w:val="004C5AA2"/>
    <w:rsid w:val="004C5B02"/>
    <w:rsid w:val="004C5DE4"/>
    <w:rsid w:val="004C5E0E"/>
    <w:rsid w:val="004C5ECF"/>
    <w:rsid w:val="004C600E"/>
    <w:rsid w:val="004C6026"/>
    <w:rsid w:val="004C61C6"/>
    <w:rsid w:val="004C61EA"/>
    <w:rsid w:val="004C632F"/>
    <w:rsid w:val="004C634D"/>
    <w:rsid w:val="004C6770"/>
    <w:rsid w:val="004C68FE"/>
    <w:rsid w:val="004C6C11"/>
    <w:rsid w:val="004C6D7D"/>
    <w:rsid w:val="004C6DB0"/>
    <w:rsid w:val="004C6DCF"/>
    <w:rsid w:val="004C6ED7"/>
    <w:rsid w:val="004C700E"/>
    <w:rsid w:val="004C7072"/>
    <w:rsid w:val="004C7101"/>
    <w:rsid w:val="004C7270"/>
    <w:rsid w:val="004C743E"/>
    <w:rsid w:val="004C747E"/>
    <w:rsid w:val="004C7614"/>
    <w:rsid w:val="004C7672"/>
    <w:rsid w:val="004C795A"/>
    <w:rsid w:val="004C79E4"/>
    <w:rsid w:val="004C7A23"/>
    <w:rsid w:val="004C7C86"/>
    <w:rsid w:val="004C7DBF"/>
    <w:rsid w:val="004C7E2E"/>
    <w:rsid w:val="004C7EAD"/>
    <w:rsid w:val="004D006C"/>
    <w:rsid w:val="004D0107"/>
    <w:rsid w:val="004D024E"/>
    <w:rsid w:val="004D0253"/>
    <w:rsid w:val="004D04BD"/>
    <w:rsid w:val="004D06E9"/>
    <w:rsid w:val="004D07C4"/>
    <w:rsid w:val="004D0803"/>
    <w:rsid w:val="004D0A0D"/>
    <w:rsid w:val="004D0D53"/>
    <w:rsid w:val="004D0ED7"/>
    <w:rsid w:val="004D0F26"/>
    <w:rsid w:val="004D1025"/>
    <w:rsid w:val="004D1208"/>
    <w:rsid w:val="004D13F2"/>
    <w:rsid w:val="004D13F8"/>
    <w:rsid w:val="004D140A"/>
    <w:rsid w:val="004D1B25"/>
    <w:rsid w:val="004D1C2B"/>
    <w:rsid w:val="004D1C30"/>
    <w:rsid w:val="004D1D91"/>
    <w:rsid w:val="004D1DD7"/>
    <w:rsid w:val="004D1E3F"/>
    <w:rsid w:val="004D1FF7"/>
    <w:rsid w:val="004D210B"/>
    <w:rsid w:val="004D2217"/>
    <w:rsid w:val="004D257A"/>
    <w:rsid w:val="004D2668"/>
    <w:rsid w:val="004D26E2"/>
    <w:rsid w:val="004D2744"/>
    <w:rsid w:val="004D2765"/>
    <w:rsid w:val="004D2793"/>
    <w:rsid w:val="004D28E9"/>
    <w:rsid w:val="004D28EA"/>
    <w:rsid w:val="004D2B2D"/>
    <w:rsid w:val="004D2B4A"/>
    <w:rsid w:val="004D2B7A"/>
    <w:rsid w:val="004D2D3E"/>
    <w:rsid w:val="004D2DBC"/>
    <w:rsid w:val="004D2E15"/>
    <w:rsid w:val="004D2F87"/>
    <w:rsid w:val="004D324D"/>
    <w:rsid w:val="004D34F5"/>
    <w:rsid w:val="004D3593"/>
    <w:rsid w:val="004D3786"/>
    <w:rsid w:val="004D37FD"/>
    <w:rsid w:val="004D394E"/>
    <w:rsid w:val="004D3BA5"/>
    <w:rsid w:val="004D3CEC"/>
    <w:rsid w:val="004D3E71"/>
    <w:rsid w:val="004D3F23"/>
    <w:rsid w:val="004D4015"/>
    <w:rsid w:val="004D433A"/>
    <w:rsid w:val="004D43C1"/>
    <w:rsid w:val="004D447F"/>
    <w:rsid w:val="004D451C"/>
    <w:rsid w:val="004D4619"/>
    <w:rsid w:val="004D4877"/>
    <w:rsid w:val="004D4A7C"/>
    <w:rsid w:val="004D4C28"/>
    <w:rsid w:val="004D4C62"/>
    <w:rsid w:val="004D51A9"/>
    <w:rsid w:val="004D51DB"/>
    <w:rsid w:val="004D5345"/>
    <w:rsid w:val="004D5624"/>
    <w:rsid w:val="004D576A"/>
    <w:rsid w:val="004D580B"/>
    <w:rsid w:val="004D594F"/>
    <w:rsid w:val="004D59C1"/>
    <w:rsid w:val="004D5C38"/>
    <w:rsid w:val="004D5C84"/>
    <w:rsid w:val="004D5CFB"/>
    <w:rsid w:val="004D5E59"/>
    <w:rsid w:val="004D6174"/>
    <w:rsid w:val="004D6321"/>
    <w:rsid w:val="004D638E"/>
    <w:rsid w:val="004D64D5"/>
    <w:rsid w:val="004D66BD"/>
    <w:rsid w:val="004D6865"/>
    <w:rsid w:val="004D691D"/>
    <w:rsid w:val="004D6B47"/>
    <w:rsid w:val="004D6C64"/>
    <w:rsid w:val="004D6EAF"/>
    <w:rsid w:val="004D70E2"/>
    <w:rsid w:val="004D71A3"/>
    <w:rsid w:val="004D7360"/>
    <w:rsid w:val="004D73AB"/>
    <w:rsid w:val="004D757A"/>
    <w:rsid w:val="004D7626"/>
    <w:rsid w:val="004D7966"/>
    <w:rsid w:val="004D7A1C"/>
    <w:rsid w:val="004D7A4D"/>
    <w:rsid w:val="004D7B40"/>
    <w:rsid w:val="004D7B89"/>
    <w:rsid w:val="004D7D12"/>
    <w:rsid w:val="004D7D1A"/>
    <w:rsid w:val="004D7EBF"/>
    <w:rsid w:val="004E0297"/>
    <w:rsid w:val="004E043E"/>
    <w:rsid w:val="004E0547"/>
    <w:rsid w:val="004E0649"/>
    <w:rsid w:val="004E0691"/>
    <w:rsid w:val="004E0718"/>
    <w:rsid w:val="004E0805"/>
    <w:rsid w:val="004E08E4"/>
    <w:rsid w:val="004E0974"/>
    <w:rsid w:val="004E0A58"/>
    <w:rsid w:val="004E0A5D"/>
    <w:rsid w:val="004E0AF1"/>
    <w:rsid w:val="004E0D9E"/>
    <w:rsid w:val="004E0FBD"/>
    <w:rsid w:val="004E10FE"/>
    <w:rsid w:val="004E11A7"/>
    <w:rsid w:val="004E11F8"/>
    <w:rsid w:val="004E13B7"/>
    <w:rsid w:val="004E1402"/>
    <w:rsid w:val="004E14AC"/>
    <w:rsid w:val="004E14CE"/>
    <w:rsid w:val="004E15A3"/>
    <w:rsid w:val="004E167B"/>
    <w:rsid w:val="004E1721"/>
    <w:rsid w:val="004E1991"/>
    <w:rsid w:val="004E1A61"/>
    <w:rsid w:val="004E1AFE"/>
    <w:rsid w:val="004E1BE3"/>
    <w:rsid w:val="004E1C95"/>
    <w:rsid w:val="004E1E61"/>
    <w:rsid w:val="004E1EB7"/>
    <w:rsid w:val="004E1EEB"/>
    <w:rsid w:val="004E1FAB"/>
    <w:rsid w:val="004E1FE6"/>
    <w:rsid w:val="004E209B"/>
    <w:rsid w:val="004E20A3"/>
    <w:rsid w:val="004E211C"/>
    <w:rsid w:val="004E21B7"/>
    <w:rsid w:val="004E2344"/>
    <w:rsid w:val="004E2349"/>
    <w:rsid w:val="004E2719"/>
    <w:rsid w:val="004E2807"/>
    <w:rsid w:val="004E295E"/>
    <w:rsid w:val="004E2A68"/>
    <w:rsid w:val="004E2B84"/>
    <w:rsid w:val="004E2C19"/>
    <w:rsid w:val="004E2C82"/>
    <w:rsid w:val="004E2CAA"/>
    <w:rsid w:val="004E2D05"/>
    <w:rsid w:val="004E2EAC"/>
    <w:rsid w:val="004E2F3F"/>
    <w:rsid w:val="004E2F9E"/>
    <w:rsid w:val="004E2FA7"/>
    <w:rsid w:val="004E3023"/>
    <w:rsid w:val="004E30DB"/>
    <w:rsid w:val="004E3387"/>
    <w:rsid w:val="004E33A2"/>
    <w:rsid w:val="004E33B7"/>
    <w:rsid w:val="004E347F"/>
    <w:rsid w:val="004E3510"/>
    <w:rsid w:val="004E35F1"/>
    <w:rsid w:val="004E37CE"/>
    <w:rsid w:val="004E3819"/>
    <w:rsid w:val="004E3990"/>
    <w:rsid w:val="004E3B01"/>
    <w:rsid w:val="004E3B24"/>
    <w:rsid w:val="004E3C62"/>
    <w:rsid w:val="004E3D49"/>
    <w:rsid w:val="004E3E10"/>
    <w:rsid w:val="004E3E5C"/>
    <w:rsid w:val="004E403F"/>
    <w:rsid w:val="004E404A"/>
    <w:rsid w:val="004E444A"/>
    <w:rsid w:val="004E44ED"/>
    <w:rsid w:val="004E48FC"/>
    <w:rsid w:val="004E4A05"/>
    <w:rsid w:val="004E4A56"/>
    <w:rsid w:val="004E4AB5"/>
    <w:rsid w:val="004E4AFC"/>
    <w:rsid w:val="004E4BB0"/>
    <w:rsid w:val="004E4E45"/>
    <w:rsid w:val="004E4EFF"/>
    <w:rsid w:val="004E509C"/>
    <w:rsid w:val="004E50CB"/>
    <w:rsid w:val="004E50FB"/>
    <w:rsid w:val="004E51B1"/>
    <w:rsid w:val="004E51E2"/>
    <w:rsid w:val="004E52A3"/>
    <w:rsid w:val="004E52D3"/>
    <w:rsid w:val="004E5466"/>
    <w:rsid w:val="004E555F"/>
    <w:rsid w:val="004E57E3"/>
    <w:rsid w:val="004E5CB2"/>
    <w:rsid w:val="004E5E6A"/>
    <w:rsid w:val="004E6086"/>
    <w:rsid w:val="004E6196"/>
    <w:rsid w:val="004E61C7"/>
    <w:rsid w:val="004E6272"/>
    <w:rsid w:val="004E628C"/>
    <w:rsid w:val="004E64B0"/>
    <w:rsid w:val="004E64E1"/>
    <w:rsid w:val="004E67FE"/>
    <w:rsid w:val="004E6820"/>
    <w:rsid w:val="004E685C"/>
    <w:rsid w:val="004E69AE"/>
    <w:rsid w:val="004E6A83"/>
    <w:rsid w:val="004E6C3B"/>
    <w:rsid w:val="004E6D39"/>
    <w:rsid w:val="004E7079"/>
    <w:rsid w:val="004E707B"/>
    <w:rsid w:val="004E7132"/>
    <w:rsid w:val="004E7291"/>
    <w:rsid w:val="004E7370"/>
    <w:rsid w:val="004E73BD"/>
    <w:rsid w:val="004E76DB"/>
    <w:rsid w:val="004E76DE"/>
    <w:rsid w:val="004E76DF"/>
    <w:rsid w:val="004E7789"/>
    <w:rsid w:val="004E78B9"/>
    <w:rsid w:val="004E7916"/>
    <w:rsid w:val="004E7C4E"/>
    <w:rsid w:val="004E7ECD"/>
    <w:rsid w:val="004E7EF5"/>
    <w:rsid w:val="004F0022"/>
    <w:rsid w:val="004F00DE"/>
    <w:rsid w:val="004F015E"/>
    <w:rsid w:val="004F0238"/>
    <w:rsid w:val="004F0318"/>
    <w:rsid w:val="004F06B9"/>
    <w:rsid w:val="004F071D"/>
    <w:rsid w:val="004F095E"/>
    <w:rsid w:val="004F0AD7"/>
    <w:rsid w:val="004F0B62"/>
    <w:rsid w:val="004F0DB4"/>
    <w:rsid w:val="004F0E1F"/>
    <w:rsid w:val="004F0E58"/>
    <w:rsid w:val="004F14FA"/>
    <w:rsid w:val="004F1558"/>
    <w:rsid w:val="004F1787"/>
    <w:rsid w:val="004F18C5"/>
    <w:rsid w:val="004F1A24"/>
    <w:rsid w:val="004F1ABD"/>
    <w:rsid w:val="004F1AD2"/>
    <w:rsid w:val="004F1CF3"/>
    <w:rsid w:val="004F1D7D"/>
    <w:rsid w:val="004F1E75"/>
    <w:rsid w:val="004F1F16"/>
    <w:rsid w:val="004F2479"/>
    <w:rsid w:val="004F263B"/>
    <w:rsid w:val="004F2703"/>
    <w:rsid w:val="004F2999"/>
    <w:rsid w:val="004F2ADC"/>
    <w:rsid w:val="004F2BB7"/>
    <w:rsid w:val="004F2C55"/>
    <w:rsid w:val="004F2D76"/>
    <w:rsid w:val="004F3191"/>
    <w:rsid w:val="004F31CA"/>
    <w:rsid w:val="004F33AA"/>
    <w:rsid w:val="004F359C"/>
    <w:rsid w:val="004F3A04"/>
    <w:rsid w:val="004F3BB8"/>
    <w:rsid w:val="004F3BFA"/>
    <w:rsid w:val="004F3E44"/>
    <w:rsid w:val="004F3F01"/>
    <w:rsid w:val="004F4355"/>
    <w:rsid w:val="004F4384"/>
    <w:rsid w:val="004F43EA"/>
    <w:rsid w:val="004F447F"/>
    <w:rsid w:val="004F46FE"/>
    <w:rsid w:val="004F482D"/>
    <w:rsid w:val="004F4933"/>
    <w:rsid w:val="004F4DBC"/>
    <w:rsid w:val="004F4E35"/>
    <w:rsid w:val="004F4FE3"/>
    <w:rsid w:val="004F5275"/>
    <w:rsid w:val="004F5460"/>
    <w:rsid w:val="004F5680"/>
    <w:rsid w:val="004F56AD"/>
    <w:rsid w:val="004F57B9"/>
    <w:rsid w:val="004F5835"/>
    <w:rsid w:val="004F5D4E"/>
    <w:rsid w:val="004F5E98"/>
    <w:rsid w:val="004F5EE9"/>
    <w:rsid w:val="004F5EF2"/>
    <w:rsid w:val="004F5F2B"/>
    <w:rsid w:val="004F6177"/>
    <w:rsid w:val="004F620A"/>
    <w:rsid w:val="004F6262"/>
    <w:rsid w:val="004F62D1"/>
    <w:rsid w:val="004F6564"/>
    <w:rsid w:val="004F65D6"/>
    <w:rsid w:val="004F661F"/>
    <w:rsid w:val="004F6A04"/>
    <w:rsid w:val="004F6B58"/>
    <w:rsid w:val="004F6B7A"/>
    <w:rsid w:val="004F6C05"/>
    <w:rsid w:val="004F6DAF"/>
    <w:rsid w:val="004F7131"/>
    <w:rsid w:val="004F7167"/>
    <w:rsid w:val="004F7389"/>
    <w:rsid w:val="004F73A9"/>
    <w:rsid w:val="004F7429"/>
    <w:rsid w:val="004F7460"/>
    <w:rsid w:val="004F74EB"/>
    <w:rsid w:val="004F75A8"/>
    <w:rsid w:val="004F75CE"/>
    <w:rsid w:val="004F7750"/>
    <w:rsid w:val="004F7B4B"/>
    <w:rsid w:val="004F7CF3"/>
    <w:rsid w:val="004F7EFB"/>
    <w:rsid w:val="004F7F0A"/>
    <w:rsid w:val="004F7FF4"/>
    <w:rsid w:val="005000CF"/>
    <w:rsid w:val="0050043C"/>
    <w:rsid w:val="00500490"/>
    <w:rsid w:val="005004F9"/>
    <w:rsid w:val="00500537"/>
    <w:rsid w:val="00500684"/>
    <w:rsid w:val="005007D5"/>
    <w:rsid w:val="00500818"/>
    <w:rsid w:val="0050086B"/>
    <w:rsid w:val="00500890"/>
    <w:rsid w:val="00500ADB"/>
    <w:rsid w:val="00500B88"/>
    <w:rsid w:val="00500BE9"/>
    <w:rsid w:val="00500C7F"/>
    <w:rsid w:val="00500EFC"/>
    <w:rsid w:val="005010CE"/>
    <w:rsid w:val="005011C3"/>
    <w:rsid w:val="005011CA"/>
    <w:rsid w:val="005011D3"/>
    <w:rsid w:val="0050146A"/>
    <w:rsid w:val="00501633"/>
    <w:rsid w:val="00501857"/>
    <w:rsid w:val="005019AD"/>
    <w:rsid w:val="00501B3F"/>
    <w:rsid w:val="00501CBA"/>
    <w:rsid w:val="00501E08"/>
    <w:rsid w:val="00501F56"/>
    <w:rsid w:val="00501FEC"/>
    <w:rsid w:val="005020A5"/>
    <w:rsid w:val="005021E2"/>
    <w:rsid w:val="00502300"/>
    <w:rsid w:val="0050252D"/>
    <w:rsid w:val="0050260C"/>
    <w:rsid w:val="0050279E"/>
    <w:rsid w:val="005028DD"/>
    <w:rsid w:val="00502A5B"/>
    <w:rsid w:val="00502A8B"/>
    <w:rsid w:val="00502ABA"/>
    <w:rsid w:val="00502D08"/>
    <w:rsid w:val="00502D55"/>
    <w:rsid w:val="00502D67"/>
    <w:rsid w:val="00502E35"/>
    <w:rsid w:val="00502E7C"/>
    <w:rsid w:val="00502F6A"/>
    <w:rsid w:val="00502FAF"/>
    <w:rsid w:val="005032BF"/>
    <w:rsid w:val="00503398"/>
    <w:rsid w:val="00503754"/>
    <w:rsid w:val="00503798"/>
    <w:rsid w:val="005039D8"/>
    <w:rsid w:val="00503C04"/>
    <w:rsid w:val="00503CB2"/>
    <w:rsid w:val="00503D8E"/>
    <w:rsid w:val="00503E2D"/>
    <w:rsid w:val="00503E40"/>
    <w:rsid w:val="00503E6C"/>
    <w:rsid w:val="00503EB6"/>
    <w:rsid w:val="00503EF6"/>
    <w:rsid w:val="00503F5C"/>
    <w:rsid w:val="00504051"/>
    <w:rsid w:val="00504288"/>
    <w:rsid w:val="005042EF"/>
    <w:rsid w:val="00504323"/>
    <w:rsid w:val="005043A1"/>
    <w:rsid w:val="005043DB"/>
    <w:rsid w:val="00504502"/>
    <w:rsid w:val="005045C9"/>
    <w:rsid w:val="0050495F"/>
    <w:rsid w:val="00504B9D"/>
    <w:rsid w:val="00504BA2"/>
    <w:rsid w:val="00504BC1"/>
    <w:rsid w:val="00504C34"/>
    <w:rsid w:val="00504E6A"/>
    <w:rsid w:val="00505035"/>
    <w:rsid w:val="005054D9"/>
    <w:rsid w:val="00505520"/>
    <w:rsid w:val="00505552"/>
    <w:rsid w:val="005057A3"/>
    <w:rsid w:val="005057F7"/>
    <w:rsid w:val="0050588B"/>
    <w:rsid w:val="00505C13"/>
    <w:rsid w:val="00505CF8"/>
    <w:rsid w:val="00505E5B"/>
    <w:rsid w:val="005060BE"/>
    <w:rsid w:val="00506238"/>
    <w:rsid w:val="0050624C"/>
    <w:rsid w:val="0050638A"/>
    <w:rsid w:val="005063B0"/>
    <w:rsid w:val="005063E0"/>
    <w:rsid w:val="00506608"/>
    <w:rsid w:val="00506680"/>
    <w:rsid w:val="00506692"/>
    <w:rsid w:val="005069AF"/>
    <w:rsid w:val="00506AC7"/>
    <w:rsid w:val="00506BF4"/>
    <w:rsid w:val="00506CB0"/>
    <w:rsid w:val="00506E1C"/>
    <w:rsid w:val="00506F98"/>
    <w:rsid w:val="00506FA8"/>
    <w:rsid w:val="00507298"/>
    <w:rsid w:val="005072D7"/>
    <w:rsid w:val="00507316"/>
    <w:rsid w:val="0050742C"/>
    <w:rsid w:val="005075B9"/>
    <w:rsid w:val="00507713"/>
    <w:rsid w:val="00507BD0"/>
    <w:rsid w:val="00507C00"/>
    <w:rsid w:val="00507CE6"/>
    <w:rsid w:val="00507DC3"/>
    <w:rsid w:val="00507E70"/>
    <w:rsid w:val="00510161"/>
    <w:rsid w:val="005101C8"/>
    <w:rsid w:val="0051052E"/>
    <w:rsid w:val="0051058C"/>
    <w:rsid w:val="0051062E"/>
    <w:rsid w:val="0051069A"/>
    <w:rsid w:val="00510757"/>
    <w:rsid w:val="00510975"/>
    <w:rsid w:val="00510AFC"/>
    <w:rsid w:val="00510C16"/>
    <w:rsid w:val="00510C3D"/>
    <w:rsid w:val="00510CBA"/>
    <w:rsid w:val="00510EF2"/>
    <w:rsid w:val="00510FB5"/>
    <w:rsid w:val="00510FFB"/>
    <w:rsid w:val="00511079"/>
    <w:rsid w:val="005110F6"/>
    <w:rsid w:val="00511353"/>
    <w:rsid w:val="00511429"/>
    <w:rsid w:val="005114C4"/>
    <w:rsid w:val="0051175A"/>
    <w:rsid w:val="00511893"/>
    <w:rsid w:val="00511922"/>
    <w:rsid w:val="005119CD"/>
    <w:rsid w:val="00511A63"/>
    <w:rsid w:val="00511A91"/>
    <w:rsid w:val="00511B3E"/>
    <w:rsid w:val="00511C4B"/>
    <w:rsid w:val="00511DBB"/>
    <w:rsid w:val="00511DE5"/>
    <w:rsid w:val="005120E6"/>
    <w:rsid w:val="00512182"/>
    <w:rsid w:val="00512352"/>
    <w:rsid w:val="00512595"/>
    <w:rsid w:val="00512663"/>
    <w:rsid w:val="00512676"/>
    <w:rsid w:val="005126B3"/>
    <w:rsid w:val="00512AF2"/>
    <w:rsid w:val="00512C6B"/>
    <w:rsid w:val="00512D17"/>
    <w:rsid w:val="00512D82"/>
    <w:rsid w:val="00512ED5"/>
    <w:rsid w:val="0051330B"/>
    <w:rsid w:val="0051334A"/>
    <w:rsid w:val="00513369"/>
    <w:rsid w:val="005133A5"/>
    <w:rsid w:val="005133D8"/>
    <w:rsid w:val="0051345E"/>
    <w:rsid w:val="00513A83"/>
    <w:rsid w:val="00513B20"/>
    <w:rsid w:val="00513D93"/>
    <w:rsid w:val="00513EC6"/>
    <w:rsid w:val="00513F7D"/>
    <w:rsid w:val="005141A4"/>
    <w:rsid w:val="005141CD"/>
    <w:rsid w:val="0051423C"/>
    <w:rsid w:val="00514307"/>
    <w:rsid w:val="0051432A"/>
    <w:rsid w:val="0051433D"/>
    <w:rsid w:val="00514459"/>
    <w:rsid w:val="00514462"/>
    <w:rsid w:val="00514637"/>
    <w:rsid w:val="00514805"/>
    <w:rsid w:val="00514815"/>
    <w:rsid w:val="005148D4"/>
    <w:rsid w:val="005148FF"/>
    <w:rsid w:val="005149ED"/>
    <w:rsid w:val="00514B5C"/>
    <w:rsid w:val="00514BCE"/>
    <w:rsid w:val="00514D6D"/>
    <w:rsid w:val="00514F3B"/>
    <w:rsid w:val="005150DC"/>
    <w:rsid w:val="005150F6"/>
    <w:rsid w:val="0051514C"/>
    <w:rsid w:val="005152A6"/>
    <w:rsid w:val="005152C3"/>
    <w:rsid w:val="00515349"/>
    <w:rsid w:val="00515422"/>
    <w:rsid w:val="00515519"/>
    <w:rsid w:val="0051553C"/>
    <w:rsid w:val="005155F4"/>
    <w:rsid w:val="00515752"/>
    <w:rsid w:val="005157AC"/>
    <w:rsid w:val="00515A2A"/>
    <w:rsid w:val="00515BD3"/>
    <w:rsid w:val="00515F6E"/>
    <w:rsid w:val="00516009"/>
    <w:rsid w:val="00516172"/>
    <w:rsid w:val="0051635F"/>
    <w:rsid w:val="005163B4"/>
    <w:rsid w:val="005163BB"/>
    <w:rsid w:val="005163DA"/>
    <w:rsid w:val="00516666"/>
    <w:rsid w:val="00516834"/>
    <w:rsid w:val="00516B09"/>
    <w:rsid w:val="00516C82"/>
    <w:rsid w:val="00516D12"/>
    <w:rsid w:val="00516DA6"/>
    <w:rsid w:val="00516EBF"/>
    <w:rsid w:val="00516EFC"/>
    <w:rsid w:val="00516FD9"/>
    <w:rsid w:val="005171AC"/>
    <w:rsid w:val="005171C3"/>
    <w:rsid w:val="0051721F"/>
    <w:rsid w:val="00517241"/>
    <w:rsid w:val="00517352"/>
    <w:rsid w:val="00517772"/>
    <w:rsid w:val="005177AF"/>
    <w:rsid w:val="00517865"/>
    <w:rsid w:val="005178A7"/>
    <w:rsid w:val="005178AB"/>
    <w:rsid w:val="00517C57"/>
    <w:rsid w:val="00517C73"/>
    <w:rsid w:val="00517C84"/>
    <w:rsid w:val="00517C93"/>
    <w:rsid w:val="00517D37"/>
    <w:rsid w:val="00517E6B"/>
    <w:rsid w:val="00520051"/>
    <w:rsid w:val="00520161"/>
    <w:rsid w:val="00520196"/>
    <w:rsid w:val="005201C0"/>
    <w:rsid w:val="00520231"/>
    <w:rsid w:val="005203BE"/>
    <w:rsid w:val="005203F5"/>
    <w:rsid w:val="005205EA"/>
    <w:rsid w:val="0052093C"/>
    <w:rsid w:val="0052093D"/>
    <w:rsid w:val="00520B9F"/>
    <w:rsid w:val="00520C7F"/>
    <w:rsid w:val="00520D14"/>
    <w:rsid w:val="0052113F"/>
    <w:rsid w:val="00521698"/>
    <w:rsid w:val="005217B5"/>
    <w:rsid w:val="00521955"/>
    <w:rsid w:val="0052199C"/>
    <w:rsid w:val="00521A91"/>
    <w:rsid w:val="00521DDF"/>
    <w:rsid w:val="00521EC4"/>
    <w:rsid w:val="00521F42"/>
    <w:rsid w:val="00521FF7"/>
    <w:rsid w:val="005220CC"/>
    <w:rsid w:val="00522140"/>
    <w:rsid w:val="0052232F"/>
    <w:rsid w:val="00522657"/>
    <w:rsid w:val="00522672"/>
    <w:rsid w:val="0052270A"/>
    <w:rsid w:val="005228EC"/>
    <w:rsid w:val="00522A3A"/>
    <w:rsid w:val="00522A56"/>
    <w:rsid w:val="00522A84"/>
    <w:rsid w:val="00522DCD"/>
    <w:rsid w:val="00522FA6"/>
    <w:rsid w:val="00522FAD"/>
    <w:rsid w:val="0052305A"/>
    <w:rsid w:val="00523091"/>
    <w:rsid w:val="005233FD"/>
    <w:rsid w:val="005234B6"/>
    <w:rsid w:val="00523512"/>
    <w:rsid w:val="00523553"/>
    <w:rsid w:val="0052369E"/>
    <w:rsid w:val="005238A6"/>
    <w:rsid w:val="00523B13"/>
    <w:rsid w:val="00523D72"/>
    <w:rsid w:val="00523E11"/>
    <w:rsid w:val="00523E39"/>
    <w:rsid w:val="00523E4A"/>
    <w:rsid w:val="00523F42"/>
    <w:rsid w:val="00524162"/>
    <w:rsid w:val="00524277"/>
    <w:rsid w:val="005243C1"/>
    <w:rsid w:val="005244AE"/>
    <w:rsid w:val="005244EB"/>
    <w:rsid w:val="0052454D"/>
    <w:rsid w:val="005245AC"/>
    <w:rsid w:val="0052468E"/>
    <w:rsid w:val="005246D3"/>
    <w:rsid w:val="00524AD1"/>
    <w:rsid w:val="00524CD4"/>
    <w:rsid w:val="00524EF4"/>
    <w:rsid w:val="00524EFB"/>
    <w:rsid w:val="00524FA9"/>
    <w:rsid w:val="00524FC5"/>
    <w:rsid w:val="00525093"/>
    <w:rsid w:val="00525272"/>
    <w:rsid w:val="005252B8"/>
    <w:rsid w:val="005253B5"/>
    <w:rsid w:val="0052565A"/>
    <w:rsid w:val="005256FD"/>
    <w:rsid w:val="00525754"/>
    <w:rsid w:val="00525867"/>
    <w:rsid w:val="00525913"/>
    <w:rsid w:val="00525950"/>
    <w:rsid w:val="00525B6A"/>
    <w:rsid w:val="00525CFE"/>
    <w:rsid w:val="00525D10"/>
    <w:rsid w:val="00525D5F"/>
    <w:rsid w:val="00525ECC"/>
    <w:rsid w:val="0052601F"/>
    <w:rsid w:val="0052606C"/>
    <w:rsid w:val="005262C7"/>
    <w:rsid w:val="005262FB"/>
    <w:rsid w:val="0052654D"/>
    <w:rsid w:val="00526587"/>
    <w:rsid w:val="005265A7"/>
    <w:rsid w:val="0052662D"/>
    <w:rsid w:val="00526679"/>
    <w:rsid w:val="00526704"/>
    <w:rsid w:val="005267B6"/>
    <w:rsid w:val="00526A99"/>
    <w:rsid w:val="00526BD8"/>
    <w:rsid w:val="00526DEA"/>
    <w:rsid w:val="00526F5A"/>
    <w:rsid w:val="00526F95"/>
    <w:rsid w:val="00527062"/>
    <w:rsid w:val="00527256"/>
    <w:rsid w:val="005275B3"/>
    <w:rsid w:val="00527618"/>
    <w:rsid w:val="005276BC"/>
    <w:rsid w:val="0052793F"/>
    <w:rsid w:val="0052795F"/>
    <w:rsid w:val="00527AE9"/>
    <w:rsid w:val="00527CAE"/>
    <w:rsid w:val="00527CE9"/>
    <w:rsid w:val="00527D44"/>
    <w:rsid w:val="00527E6D"/>
    <w:rsid w:val="00530309"/>
    <w:rsid w:val="0053039C"/>
    <w:rsid w:val="00530403"/>
    <w:rsid w:val="005304C7"/>
    <w:rsid w:val="005307F2"/>
    <w:rsid w:val="00530829"/>
    <w:rsid w:val="00530836"/>
    <w:rsid w:val="00530BE1"/>
    <w:rsid w:val="00530CDC"/>
    <w:rsid w:val="00530F9C"/>
    <w:rsid w:val="00530FFB"/>
    <w:rsid w:val="00530FFF"/>
    <w:rsid w:val="005311B2"/>
    <w:rsid w:val="005312A1"/>
    <w:rsid w:val="005314B2"/>
    <w:rsid w:val="00531AD1"/>
    <w:rsid w:val="00531BDA"/>
    <w:rsid w:val="00531DD5"/>
    <w:rsid w:val="00531E10"/>
    <w:rsid w:val="00531EE1"/>
    <w:rsid w:val="005321AB"/>
    <w:rsid w:val="00532206"/>
    <w:rsid w:val="0053222E"/>
    <w:rsid w:val="0053236D"/>
    <w:rsid w:val="005323E8"/>
    <w:rsid w:val="00532563"/>
    <w:rsid w:val="005325DF"/>
    <w:rsid w:val="00532671"/>
    <w:rsid w:val="00532767"/>
    <w:rsid w:val="00532862"/>
    <w:rsid w:val="00532A94"/>
    <w:rsid w:val="00532ADE"/>
    <w:rsid w:val="00532AE2"/>
    <w:rsid w:val="00532D0D"/>
    <w:rsid w:val="00532F07"/>
    <w:rsid w:val="00532F27"/>
    <w:rsid w:val="00533022"/>
    <w:rsid w:val="005331C2"/>
    <w:rsid w:val="00533529"/>
    <w:rsid w:val="00533574"/>
    <w:rsid w:val="005336AA"/>
    <w:rsid w:val="005336BA"/>
    <w:rsid w:val="005337FA"/>
    <w:rsid w:val="0053391F"/>
    <w:rsid w:val="0053395C"/>
    <w:rsid w:val="00533A90"/>
    <w:rsid w:val="00533B3B"/>
    <w:rsid w:val="00533B77"/>
    <w:rsid w:val="00533E8B"/>
    <w:rsid w:val="00533EA9"/>
    <w:rsid w:val="00533F4B"/>
    <w:rsid w:val="00533F54"/>
    <w:rsid w:val="00533FAD"/>
    <w:rsid w:val="00533FB7"/>
    <w:rsid w:val="00533FD2"/>
    <w:rsid w:val="00534109"/>
    <w:rsid w:val="0053421D"/>
    <w:rsid w:val="00534328"/>
    <w:rsid w:val="005346A5"/>
    <w:rsid w:val="00534819"/>
    <w:rsid w:val="00534D65"/>
    <w:rsid w:val="00534E60"/>
    <w:rsid w:val="00534F94"/>
    <w:rsid w:val="00534FF2"/>
    <w:rsid w:val="00535084"/>
    <w:rsid w:val="005350A6"/>
    <w:rsid w:val="0053520C"/>
    <w:rsid w:val="005353F0"/>
    <w:rsid w:val="00535506"/>
    <w:rsid w:val="005355B2"/>
    <w:rsid w:val="00535914"/>
    <w:rsid w:val="005359FD"/>
    <w:rsid w:val="00535B74"/>
    <w:rsid w:val="00535C4A"/>
    <w:rsid w:val="00535E95"/>
    <w:rsid w:val="00536026"/>
    <w:rsid w:val="0053628F"/>
    <w:rsid w:val="005364A2"/>
    <w:rsid w:val="005364EE"/>
    <w:rsid w:val="00536529"/>
    <w:rsid w:val="005365CD"/>
    <w:rsid w:val="00536755"/>
    <w:rsid w:val="005367BF"/>
    <w:rsid w:val="00536900"/>
    <w:rsid w:val="00536917"/>
    <w:rsid w:val="0053696D"/>
    <w:rsid w:val="00536974"/>
    <w:rsid w:val="00536A30"/>
    <w:rsid w:val="00536B4D"/>
    <w:rsid w:val="00536D54"/>
    <w:rsid w:val="00537161"/>
    <w:rsid w:val="0053737E"/>
    <w:rsid w:val="0053744A"/>
    <w:rsid w:val="005376C1"/>
    <w:rsid w:val="0053776D"/>
    <w:rsid w:val="005377D0"/>
    <w:rsid w:val="00537A3D"/>
    <w:rsid w:val="00537ACE"/>
    <w:rsid w:val="00537BDB"/>
    <w:rsid w:val="00537CD7"/>
    <w:rsid w:val="00537EC2"/>
    <w:rsid w:val="00537F43"/>
    <w:rsid w:val="00540088"/>
    <w:rsid w:val="0054039F"/>
    <w:rsid w:val="005403F9"/>
    <w:rsid w:val="00540809"/>
    <w:rsid w:val="0054086D"/>
    <w:rsid w:val="00540904"/>
    <w:rsid w:val="00540B4E"/>
    <w:rsid w:val="00540DEC"/>
    <w:rsid w:val="00540EDC"/>
    <w:rsid w:val="00541223"/>
    <w:rsid w:val="005412E8"/>
    <w:rsid w:val="0054130C"/>
    <w:rsid w:val="005416A6"/>
    <w:rsid w:val="00541837"/>
    <w:rsid w:val="0054189D"/>
    <w:rsid w:val="005418D0"/>
    <w:rsid w:val="005419D7"/>
    <w:rsid w:val="00541A1B"/>
    <w:rsid w:val="00541A68"/>
    <w:rsid w:val="00541C52"/>
    <w:rsid w:val="00541E3F"/>
    <w:rsid w:val="00541E64"/>
    <w:rsid w:val="00541EB5"/>
    <w:rsid w:val="00542034"/>
    <w:rsid w:val="005422DF"/>
    <w:rsid w:val="00542447"/>
    <w:rsid w:val="005424E9"/>
    <w:rsid w:val="00542539"/>
    <w:rsid w:val="00542663"/>
    <w:rsid w:val="005426D8"/>
    <w:rsid w:val="00542770"/>
    <w:rsid w:val="00542A1F"/>
    <w:rsid w:val="00542B78"/>
    <w:rsid w:val="00542BA7"/>
    <w:rsid w:val="00542EA5"/>
    <w:rsid w:val="00542EEB"/>
    <w:rsid w:val="0054309C"/>
    <w:rsid w:val="00543120"/>
    <w:rsid w:val="005431A2"/>
    <w:rsid w:val="005431AF"/>
    <w:rsid w:val="00543333"/>
    <w:rsid w:val="0054348F"/>
    <w:rsid w:val="00543545"/>
    <w:rsid w:val="0054357D"/>
    <w:rsid w:val="00543782"/>
    <w:rsid w:val="0054397E"/>
    <w:rsid w:val="00543A74"/>
    <w:rsid w:val="00543AE3"/>
    <w:rsid w:val="00543B40"/>
    <w:rsid w:val="00543BC9"/>
    <w:rsid w:val="00543D15"/>
    <w:rsid w:val="00543EA9"/>
    <w:rsid w:val="00543FA4"/>
    <w:rsid w:val="00544274"/>
    <w:rsid w:val="005443D2"/>
    <w:rsid w:val="005444DA"/>
    <w:rsid w:val="005446FB"/>
    <w:rsid w:val="005447C3"/>
    <w:rsid w:val="00544848"/>
    <w:rsid w:val="005448D3"/>
    <w:rsid w:val="005448DA"/>
    <w:rsid w:val="00544995"/>
    <w:rsid w:val="00544AD3"/>
    <w:rsid w:val="00544C42"/>
    <w:rsid w:val="00544C4A"/>
    <w:rsid w:val="00544C96"/>
    <w:rsid w:val="00544CBA"/>
    <w:rsid w:val="00544E91"/>
    <w:rsid w:val="00544F4B"/>
    <w:rsid w:val="00544F5F"/>
    <w:rsid w:val="00545235"/>
    <w:rsid w:val="0054525B"/>
    <w:rsid w:val="0054526E"/>
    <w:rsid w:val="00545286"/>
    <w:rsid w:val="0054536A"/>
    <w:rsid w:val="00545402"/>
    <w:rsid w:val="00545676"/>
    <w:rsid w:val="005457C9"/>
    <w:rsid w:val="0054591D"/>
    <w:rsid w:val="00545B25"/>
    <w:rsid w:val="00545C29"/>
    <w:rsid w:val="00545CA7"/>
    <w:rsid w:val="00545D2D"/>
    <w:rsid w:val="00545E1C"/>
    <w:rsid w:val="00545E41"/>
    <w:rsid w:val="00545EAC"/>
    <w:rsid w:val="00545F81"/>
    <w:rsid w:val="005461F7"/>
    <w:rsid w:val="00546333"/>
    <w:rsid w:val="00546419"/>
    <w:rsid w:val="0054648D"/>
    <w:rsid w:val="005464A6"/>
    <w:rsid w:val="005464AC"/>
    <w:rsid w:val="0054652C"/>
    <w:rsid w:val="005466EA"/>
    <w:rsid w:val="005467AC"/>
    <w:rsid w:val="00546902"/>
    <w:rsid w:val="005469C3"/>
    <w:rsid w:val="00546C38"/>
    <w:rsid w:val="00546CF0"/>
    <w:rsid w:val="00546EB5"/>
    <w:rsid w:val="00546F35"/>
    <w:rsid w:val="0054702C"/>
    <w:rsid w:val="00547247"/>
    <w:rsid w:val="0054726D"/>
    <w:rsid w:val="0054750F"/>
    <w:rsid w:val="005475D7"/>
    <w:rsid w:val="0054774B"/>
    <w:rsid w:val="005477A1"/>
    <w:rsid w:val="005477DA"/>
    <w:rsid w:val="00547A84"/>
    <w:rsid w:val="00547ABA"/>
    <w:rsid w:val="00547EF3"/>
    <w:rsid w:val="00547FA1"/>
    <w:rsid w:val="005500C3"/>
    <w:rsid w:val="0055013B"/>
    <w:rsid w:val="0055030A"/>
    <w:rsid w:val="0055047A"/>
    <w:rsid w:val="00550587"/>
    <w:rsid w:val="005507E8"/>
    <w:rsid w:val="00550A16"/>
    <w:rsid w:val="00550BBF"/>
    <w:rsid w:val="00550C21"/>
    <w:rsid w:val="00550D56"/>
    <w:rsid w:val="00550E7C"/>
    <w:rsid w:val="00550ECA"/>
    <w:rsid w:val="00550F6B"/>
    <w:rsid w:val="00550F73"/>
    <w:rsid w:val="0055106B"/>
    <w:rsid w:val="00551206"/>
    <w:rsid w:val="0055120C"/>
    <w:rsid w:val="00551303"/>
    <w:rsid w:val="0055140D"/>
    <w:rsid w:val="00551434"/>
    <w:rsid w:val="005514E8"/>
    <w:rsid w:val="005515B0"/>
    <w:rsid w:val="0055176C"/>
    <w:rsid w:val="0055179B"/>
    <w:rsid w:val="00551897"/>
    <w:rsid w:val="005518FB"/>
    <w:rsid w:val="0055195C"/>
    <w:rsid w:val="005519D5"/>
    <w:rsid w:val="00551D3B"/>
    <w:rsid w:val="00551FF6"/>
    <w:rsid w:val="00552164"/>
    <w:rsid w:val="005523DD"/>
    <w:rsid w:val="0055254C"/>
    <w:rsid w:val="005526A0"/>
    <w:rsid w:val="00552736"/>
    <w:rsid w:val="00552748"/>
    <w:rsid w:val="005528B0"/>
    <w:rsid w:val="00552A89"/>
    <w:rsid w:val="00552C40"/>
    <w:rsid w:val="00552D7C"/>
    <w:rsid w:val="00552F43"/>
    <w:rsid w:val="0055302A"/>
    <w:rsid w:val="005530C6"/>
    <w:rsid w:val="00553247"/>
    <w:rsid w:val="00553262"/>
    <w:rsid w:val="005532B0"/>
    <w:rsid w:val="005532DD"/>
    <w:rsid w:val="00553448"/>
    <w:rsid w:val="0055348A"/>
    <w:rsid w:val="00553532"/>
    <w:rsid w:val="0055367F"/>
    <w:rsid w:val="00553704"/>
    <w:rsid w:val="0055370C"/>
    <w:rsid w:val="005537D0"/>
    <w:rsid w:val="005539AF"/>
    <w:rsid w:val="005539D4"/>
    <w:rsid w:val="00553C92"/>
    <w:rsid w:val="00553CCE"/>
    <w:rsid w:val="00553D65"/>
    <w:rsid w:val="00553E6C"/>
    <w:rsid w:val="00553F71"/>
    <w:rsid w:val="005543E9"/>
    <w:rsid w:val="0055449A"/>
    <w:rsid w:val="005544CA"/>
    <w:rsid w:val="005545B6"/>
    <w:rsid w:val="0055488F"/>
    <w:rsid w:val="005548B6"/>
    <w:rsid w:val="00554A32"/>
    <w:rsid w:val="00554AEB"/>
    <w:rsid w:val="00554B56"/>
    <w:rsid w:val="00554B82"/>
    <w:rsid w:val="00554BE7"/>
    <w:rsid w:val="00554E78"/>
    <w:rsid w:val="00554F5A"/>
    <w:rsid w:val="005550D6"/>
    <w:rsid w:val="00555180"/>
    <w:rsid w:val="00555746"/>
    <w:rsid w:val="0055587E"/>
    <w:rsid w:val="00555A8C"/>
    <w:rsid w:val="00555C32"/>
    <w:rsid w:val="00555C57"/>
    <w:rsid w:val="00555E1F"/>
    <w:rsid w:val="00555E7F"/>
    <w:rsid w:val="00555EAF"/>
    <w:rsid w:val="00555F96"/>
    <w:rsid w:val="0055610A"/>
    <w:rsid w:val="005561EB"/>
    <w:rsid w:val="005564B4"/>
    <w:rsid w:val="00556536"/>
    <w:rsid w:val="0055663B"/>
    <w:rsid w:val="0055674B"/>
    <w:rsid w:val="0055683D"/>
    <w:rsid w:val="005569D8"/>
    <w:rsid w:val="00556AA8"/>
    <w:rsid w:val="00556BE7"/>
    <w:rsid w:val="00556C66"/>
    <w:rsid w:val="00556C88"/>
    <w:rsid w:val="00556DF4"/>
    <w:rsid w:val="00556E3C"/>
    <w:rsid w:val="00556F31"/>
    <w:rsid w:val="00556FAF"/>
    <w:rsid w:val="0055706D"/>
    <w:rsid w:val="0055730A"/>
    <w:rsid w:val="0055782A"/>
    <w:rsid w:val="00557A21"/>
    <w:rsid w:val="00557A88"/>
    <w:rsid w:val="00557B48"/>
    <w:rsid w:val="00557BD2"/>
    <w:rsid w:val="00557C19"/>
    <w:rsid w:val="00557C29"/>
    <w:rsid w:val="00557E17"/>
    <w:rsid w:val="00560331"/>
    <w:rsid w:val="005603CE"/>
    <w:rsid w:val="005606C8"/>
    <w:rsid w:val="00560984"/>
    <w:rsid w:val="00560FFF"/>
    <w:rsid w:val="00561243"/>
    <w:rsid w:val="005612DE"/>
    <w:rsid w:val="0056133D"/>
    <w:rsid w:val="0056144B"/>
    <w:rsid w:val="00561450"/>
    <w:rsid w:val="00561451"/>
    <w:rsid w:val="0056146D"/>
    <w:rsid w:val="005614B9"/>
    <w:rsid w:val="00561528"/>
    <w:rsid w:val="0056162A"/>
    <w:rsid w:val="0056168E"/>
    <w:rsid w:val="00561702"/>
    <w:rsid w:val="00561772"/>
    <w:rsid w:val="005617E5"/>
    <w:rsid w:val="005617FA"/>
    <w:rsid w:val="00561812"/>
    <w:rsid w:val="0056181B"/>
    <w:rsid w:val="005619C5"/>
    <w:rsid w:val="005619F0"/>
    <w:rsid w:val="00561B59"/>
    <w:rsid w:val="00561C04"/>
    <w:rsid w:val="00561D0A"/>
    <w:rsid w:val="005623AE"/>
    <w:rsid w:val="00562675"/>
    <w:rsid w:val="0056293D"/>
    <w:rsid w:val="00562B4D"/>
    <w:rsid w:val="00562B6F"/>
    <w:rsid w:val="00562B79"/>
    <w:rsid w:val="00562D08"/>
    <w:rsid w:val="00562DF2"/>
    <w:rsid w:val="00562E3D"/>
    <w:rsid w:val="005630A0"/>
    <w:rsid w:val="0056318E"/>
    <w:rsid w:val="005631EC"/>
    <w:rsid w:val="00563268"/>
    <w:rsid w:val="005633B0"/>
    <w:rsid w:val="005633EF"/>
    <w:rsid w:val="00563456"/>
    <w:rsid w:val="00563564"/>
    <w:rsid w:val="00563648"/>
    <w:rsid w:val="005636A6"/>
    <w:rsid w:val="00563831"/>
    <w:rsid w:val="00563CC2"/>
    <w:rsid w:val="00563E73"/>
    <w:rsid w:val="00563FCD"/>
    <w:rsid w:val="0056420F"/>
    <w:rsid w:val="00564272"/>
    <w:rsid w:val="005644F2"/>
    <w:rsid w:val="0056456C"/>
    <w:rsid w:val="005649BC"/>
    <w:rsid w:val="00564B18"/>
    <w:rsid w:val="00564C60"/>
    <w:rsid w:val="00564C76"/>
    <w:rsid w:val="00564C8B"/>
    <w:rsid w:val="00564F4A"/>
    <w:rsid w:val="00565157"/>
    <w:rsid w:val="00565164"/>
    <w:rsid w:val="0056524A"/>
    <w:rsid w:val="00565252"/>
    <w:rsid w:val="00565281"/>
    <w:rsid w:val="005652B4"/>
    <w:rsid w:val="005653BC"/>
    <w:rsid w:val="005653C7"/>
    <w:rsid w:val="00565408"/>
    <w:rsid w:val="00565486"/>
    <w:rsid w:val="00565489"/>
    <w:rsid w:val="00565521"/>
    <w:rsid w:val="0056555E"/>
    <w:rsid w:val="00565567"/>
    <w:rsid w:val="00565568"/>
    <w:rsid w:val="005658A7"/>
    <w:rsid w:val="00565929"/>
    <w:rsid w:val="00565A85"/>
    <w:rsid w:val="00565ADC"/>
    <w:rsid w:val="00565B34"/>
    <w:rsid w:val="00565B86"/>
    <w:rsid w:val="00565C99"/>
    <w:rsid w:val="00565D57"/>
    <w:rsid w:val="00565F02"/>
    <w:rsid w:val="00565F7D"/>
    <w:rsid w:val="0056607C"/>
    <w:rsid w:val="00566182"/>
    <w:rsid w:val="0056618D"/>
    <w:rsid w:val="005662B6"/>
    <w:rsid w:val="0056663C"/>
    <w:rsid w:val="005666D3"/>
    <w:rsid w:val="0056671E"/>
    <w:rsid w:val="00566874"/>
    <w:rsid w:val="0056698E"/>
    <w:rsid w:val="00566C3B"/>
    <w:rsid w:val="00566ED2"/>
    <w:rsid w:val="00567068"/>
    <w:rsid w:val="0056712A"/>
    <w:rsid w:val="005673D5"/>
    <w:rsid w:val="0056772B"/>
    <w:rsid w:val="005678BC"/>
    <w:rsid w:val="005678D8"/>
    <w:rsid w:val="00567A93"/>
    <w:rsid w:val="00567A9D"/>
    <w:rsid w:val="00567CB6"/>
    <w:rsid w:val="00567DAD"/>
    <w:rsid w:val="00567E6A"/>
    <w:rsid w:val="00567F88"/>
    <w:rsid w:val="005700A1"/>
    <w:rsid w:val="00570262"/>
    <w:rsid w:val="005703A5"/>
    <w:rsid w:val="005704E9"/>
    <w:rsid w:val="005705FC"/>
    <w:rsid w:val="005706A8"/>
    <w:rsid w:val="00570B47"/>
    <w:rsid w:val="00570BF0"/>
    <w:rsid w:val="00570C33"/>
    <w:rsid w:val="005710BC"/>
    <w:rsid w:val="005712F5"/>
    <w:rsid w:val="00571734"/>
    <w:rsid w:val="0057176D"/>
    <w:rsid w:val="00571960"/>
    <w:rsid w:val="005719E8"/>
    <w:rsid w:val="00571A58"/>
    <w:rsid w:val="00571D21"/>
    <w:rsid w:val="00571DB6"/>
    <w:rsid w:val="00572083"/>
    <w:rsid w:val="0057216B"/>
    <w:rsid w:val="00572393"/>
    <w:rsid w:val="00572445"/>
    <w:rsid w:val="00572550"/>
    <w:rsid w:val="0057285C"/>
    <w:rsid w:val="00572A49"/>
    <w:rsid w:val="00572CE1"/>
    <w:rsid w:val="00572E9C"/>
    <w:rsid w:val="00573397"/>
    <w:rsid w:val="005733CF"/>
    <w:rsid w:val="00573489"/>
    <w:rsid w:val="0057366E"/>
    <w:rsid w:val="005736BC"/>
    <w:rsid w:val="005736EA"/>
    <w:rsid w:val="005737AD"/>
    <w:rsid w:val="005738AB"/>
    <w:rsid w:val="00573A15"/>
    <w:rsid w:val="00573A93"/>
    <w:rsid w:val="00573B00"/>
    <w:rsid w:val="00573C7E"/>
    <w:rsid w:val="00573D89"/>
    <w:rsid w:val="00573F84"/>
    <w:rsid w:val="00574300"/>
    <w:rsid w:val="0057448F"/>
    <w:rsid w:val="00574943"/>
    <w:rsid w:val="00574985"/>
    <w:rsid w:val="005749D8"/>
    <w:rsid w:val="00574A43"/>
    <w:rsid w:val="00574A4A"/>
    <w:rsid w:val="00574B36"/>
    <w:rsid w:val="00574C6B"/>
    <w:rsid w:val="00574EED"/>
    <w:rsid w:val="00574FBA"/>
    <w:rsid w:val="00575046"/>
    <w:rsid w:val="005752D2"/>
    <w:rsid w:val="0057546E"/>
    <w:rsid w:val="00575484"/>
    <w:rsid w:val="00575877"/>
    <w:rsid w:val="0057596A"/>
    <w:rsid w:val="005759E8"/>
    <w:rsid w:val="00575C4F"/>
    <w:rsid w:val="00575CAA"/>
    <w:rsid w:val="00575D7E"/>
    <w:rsid w:val="00575E2E"/>
    <w:rsid w:val="00575E58"/>
    <w:rsid w:val="00576081"/>
    <w:rsid w:val="005760BA"/>
    <w:rsid w:val="0057618D"/>
    <w:rsid w:val="005761B1"/>
    <w:rsid w:val="005761EB"/>
    <w:rsid w:val="005762CC"/>
    <w:rsid w:val="00576485"/>
    <w:rsid w:val="005764E4"/>
    <w:rsid w:val="00576650"/>
    <w:rsid w:val="0057667E"/>
    <w:rsid w:val="0057670D"/>
    <w:rsid w:val="00576711"/>
    <w:rsid w:val="0057671F"/>
    <w:rsid w:val="00576985"/>
    <w:rsid w:val="005769C8"/>
    <w:rsid w:val="00576D5B"/>
    <w:rsid w:val="00576D8A"/>
    <w:rsid w:val="005774D1"/>
    <w:rsid w:val="00577530"/>
    <w:rsid w:val="00577760"/>
    <w:rsid w:val="00577789"/>
    <w:rsid w:val="00577833"/>
    <w:rsid w:val="005779E5"/>
    <w:rsid w:val="00577B36"/>
    <w:rsid w:val="00577E8F"/>
    <w:rsid w:val="00577F4E"/>
    <w:rsid w:val="00580137"/>
    <w:rsid w:val="00580291"/>
    <w:rsid w:val="00580459"/>
    <w:rsid w:val="005804DF"/>
    <w:rsid w:val="00580555"/>
    <w:rsid w:val="00580569"/>
    <w:rsid w:val="00580BFB"/>
    <w:rsid w:val="00580E26"/>
    <w:rsid w:val="005812A8"/>
    <w:rsid w:val="005813DC"/>
    <w:rsid w:val="005815FD"/>
    <w:rsid w:val="00581661"/>
    <w:rsid w:val="005816BB"/>
    <w:rsid w:val="00581800"/>
    <w:rsid w:val="005818F0"/>
    <w:rsid w:val="005819AC"/>
    <w:rsid w:val="00581BAE"/>
    <w:rsid w:val="00581C13"/>
    <w:rsid w:val="00581E43"/>
    <w:rsid w:val="00581F34"/>
    <w:rsid w:val="00582005"/>
    <w:rsid w:val="00582016"/>
    <w:rsid w:val="0058203F"/>
    <w:rsid w:val="005820C2"/>
    <w:rsid w:val="0058212F"/>
    <w:rsid w:val="005821C3"/>
    <w:rsid w:val="00582328"/>
    <w:rsid w:val="0058239E"/>
    <w:rsid w:val="0058242B"/>
    <w:rsid w:val="00582883"/>
    <w:rsid w:val="00582931"/>
    <w:rsid w:val="00582C00"/>
    <w:rsid w:val="005830CF"/>
    <w:rsid w:val="005830D1"/>
    <w:rsid w:val="0058315B"/>
    <w:rsid w:val="00583325"/>
    <w:rsid w:val="00583444"/>
    <w:rsid w:val="005835D3"/>
    <w:rsid w:val="00583631"/>
    <w:rsid w:val="0058371F"/>
    <w:rsid w:val="0058372D"/>
    <w:rsid w:val="005837D3"/>
    <w:rsid w:val="00583811"/>
    <w:rsid w:val="00583871"/>
    <w:rsid w:val="00583A0A"/>
    <w:rsid w:val="00583C28"/>
    <w:rsid w:val="00583C95"/>
    <w:rsid w:val="00583F43"/>
    <w:rsid w:val="00583FC2"/>
    <w:rsid w:val="00584053"/>
    <w:rsid w:val="00584060"/>
    <w:rsid w:val="00584225"/>
    <w:rsid w:val="005842AE"/>
    <w:rsid w:val="005842CA"/>
    <w:rsid w:val="00584310"/>
    <w:rsid w:val="0058436E"/>
    <w:rsid w:val="0058466F"/>
    <w:rsid w:val="005846AE"/>
    <w:rsid w:val="005847E3"/>
    <w:rsid w:val="00584845"/>
    <w:rsid w:val="0058496C"/>
    <w:rsid w:val="00584A89"/>
    <w:rsid w:val="00584B31"/>
    <w:rsid w:val="00584B92"/>
    <w:rsid w:val="00584C97"/>
    <w:rsid w:val="00584CEE"/>
    <w:rsid w:val="00584D46"/>
    <w:rsid w:val="00584D49"/>
    <w:rsid w:val="00584E54"/>
    <w:rsid w:val="00584F7D"/>
    <w:rsid w:val="005851A1"/>
    <w:rsid w:val="00585463"/>
    <w:rsid w:val="005854BD"/>
    <w:rsid w:val="0058550D"/>
    <w:rsid w:val="0058564E"/>
    <w:rsid w:val="00585657"/>
    <w:rsid w:val="005856D6"/>
    <w:rsid w:val="00585702"/>
    <w:rsid w:val="0058596F"/>
    <w:rsid w:val="00585AC3"/>
    <w:rsid w:val="00585BDC"/>
    <w:rsid w:val="00585C1F"/>
    <w:rsid w:val="00585C54"/>
    <w:rsid w:val="00585DA4"/>
    <w:rsid w:val="00586269"/>
    <w:rsid w:val="00586373"/>
    <w:rsid w:val="005866AE"/>
    <w:rsid w:val="0058697E"/>
    <w:rsid w:val="00586C06"/>
    <w:rsid w:val="00586DAA"/>
    <w:rsid w:val="00586DD4"/>
    <w:rsid w:val="00586EB3"/>
    <w:rsid w:val="00587209"/>
    <w:rsid w:val="005873CF"/>
    <w:rsid w:val="0058740C"/>
    <w:rsid w:val="00587552"/>
    <w:rsid w:val="00587583"/>
    <w:rsid w:val="00587635"/>
    <w:rsid w:val="0058766C"/>
    <w:rsid w:val="005876A4"/>
    <w:rsid w:val="0058778A"/>
    <w:rsid w:val="005879DF"/>
    <w:rsid w:val="00587B9C"/>
    <w:rsid w:val="00587BBB"/>
    <w:rsid w:val="00587C8C"/>
    <w:rsid w:val="00587CD8"/>
    <w:rsid w:val="00587DBA"/>
    <w:rsid w:val="00587DD2"/>
    <w:rsid w:val="00587E60"/>
    <w:rsid w:val="00587EBD"/>
    <w:rsid w:val="005900EE"/>
    <w:rsid w:val="0059015E"/>
    <w:rsid w:val="005903B1"/>
    <w:rsid w:val="005904E4"/>
    <w:rsid w:val="00590503"/>
    <w:rsid w:val="005905AC"/>
    <w:rsid w:val="00590692"/>
    <w:rsid w:val="00590697"/>
    <w:rsid w:val="0059074C"/>
    <w:rsid w:val="0059074F"/>
    <w:rsid w:val="00590903"/>
    <w:rsid w:val="00590923"/>
    <w:rsid w:val="00590B09"/>
    <w:rsid w:val="00590D08"/>
    <w:rsid w:val="00591009"/>
    <w:rsid w:val="005910FF"/>
    <w:rsid w:val="00591769"/>
    <w:rsid w:val="0059179B"/>
    <w:rsid w:val="0059186D"/>
    <w:rsid w:val="00591BE0"/>
    <w:rsid w:val="00591DDF"/>
    <w:rsid w:val="00591EA3"/>
    <w:rsid w:val="00591FCB"/>
    <w:rsid w:val="00592035"/>
    <w:rsid w:val="00592104"/>
    <w:rsid w:val="00592472"/>
    <w:rsid w:val="005924C5"/>
    <w:rsid w:val="005924C6"/>
    <w:rsid w:val="0059258B"/>
    <w:rsid w:val="0059264B"/>
    <w:rsid w:val="00592712"/>
    <w:rsid w:val="00592776"/>
    <w:rsid w:val="00592909"/>
    <w:rsid w:val="00592930"/>
    <w:rsid w:val="0059297F"/>
    <w:rsid w:val="005929DE"/>
    <w:rsid w:val="00592A63"/>
    <w:rsid w:val="00592BF4"/>
    <w:rsid w:val="00592E78"/>
    <w:rsid w:val="00592EB2"/>
    <w:rsid w:val="00592EC8"/>
    <w:rsid w:val="00592F57"/>
    <w:rsid w:val="00593012"/>
    <w:rsid w:val="00593134"/>
    <w:rsid w:val="005933D0"/>
    <w:rsid w:val="00593406"/>
    <w:rsid w:val="00593452"/>
    <w:rsid w:val="0059348F"/>
    <w:rsid w:val="00593519"/>
    <w:rsid w:val="0059369A"/>
    <w:rsid w:val="00593748"/>
    <w:rsid w:val="00593766"/>
    <w:rsid w:val="00593913"/>
    <w:rsid w:val="00593A3A"/>
    <w:rsid w:val="00593AC3"/>
    <w:rsid w:val="00593D37"/>
    <w:rsid w:val="00593E36"/>
    <w:rsid w:val="00593F90"/>
    <w:rsid w:val="00594099"/>
    <w:rsid w:val="00594386"/>
    <w:rsid w:val="005943DE"/>
    <w:rsid w:val="0059446E"/>
    <w:rsid w:val="00594496"/>
    <w:rsid w:val="00594601"/>
    <w:rsid w:val="00594A22"/>
    <w:rsid w:val="00594A72"/>
    <w:rsid w:val="00594BAD"/>
    <w:rsid w:val="00594D81"/>
    <w:rsid w:val="00594EEE"/>
    <w:rsid w:val="00594FFF"/>
    <w:rsid w:val="0059528B"/>
    <w:rsid w:val="0059535D"/>
    <w:rsid w:val="005955A7"/>
    <w:rsid w:val="00595643"/>
    <w:rsid w:val="00595659"/>
    <w:rsid w:val="005958B7"/>
    <w:rsid w:val="005958D1"/>
    <w:rsid w:val="00595920"/>
    <w:rsid w:val="005959E8"/>
    <w:rsid w:val="00595A16"/>
    <w:rsid w:val="00595AD2"/>
    <w:rsid w:val="00595F6B"/>
    <w:rsid w:val="00595F88"/>
    <w:rsid w:val="005960C6"/>
    <w:rsid w:val="00596399"/>
    <w:rsid w:val="005963A6"/>
    <w:rsid w:val="0059667F"/>
    <w:rsid w:val="00596761"/>
    <w:rsid w:val="005968FB"/>
    <w:rsid w:val="005969BC"/>
    <w:rsid w:val="00596E2C"/>
    <w:rsid w:val="00596E4C"/>
    <w:rsid w:val="00596FB7"/>
    <w:rsid w:val="00597008"/>
    <w:rsid w:val="0059702E"/>
    <w:rsid w:val="005970E7"/>
    <w:rsid w:val="0059725F"/>
    <w:rsid w:val="005972B5"/>
    <w:rsid w:val="00597456"/>
    <w:rsid w:val="005975A2"/>
    <w:rsid w:val="005975B7"/>
    <w:rsid w:val="005975F5"/>
    <w:rsid w:val="005978D5"/>
    <w:rsid w:val="00597939"/>
    <w:rsid w:val="005979F8"/>
    <w:rsid w:val="00597A2B"/>
    <w:rsid w:val="00597A54"/>
    <w:rsid w:val="00597B6B"/>
    <w:rsid w:val="00597C09"/>
    <w:rsid w:val="00597DD3"/>
    <w:rsid w:val="00597E19"/>
    <w:rsid w:val="00597EBB"/>
    <w:rsid w:val="005A0110"/>
    <w:rsid w:val="005A0170"/>
    <w:rsid w:val="005A0173"/>
    <w:rsid w:val="005A0419"/>
    <w:rsid w:val="005A0560"/>
    <w:rsid w:val="005A0739"/>
    <w:rsid w:val="005A0A03"/>
    <w:rsid w:val="005A0ABF"/>
    <w:rsid w:val="005A1043"/>
    <w:rsid w:val="005A129E"/>
    <w:rsid w:val="005A14E1"/>
    <w:rsid w:val="005A1642"/>
    <w:rsid w:val="005A17A2"/>
    <w:rsid w:val="005A1A2F"/>
    <w:rsid w:val="005A1C50"/>
    <w:rsid w:val="005A1DBF"/>
    <w:rsid w:val="005A2154"/>
    <w:rsid w:val="005A2293"/>
    <w:rsid w:val="005A22A7"/>
    <w:rsid w:val="005A231D"/>
    <w:rsid w:val="005A2421"/>
    <w:rsid w:val="005A252B"/>
    <w:rsid w:val="005A26F3"/>
    <w:rsid w:val="005A28BA"/>
    <w:rsid w:val="005A2B1A"/>
    <w:rsid w:val="005A2B74"/>
    <w:rsid w:val="005A2F7E"/>
    <w:rsid w:val="005A2FC4"/>
    <w:rsid w:val="005A3274"/>
    <w:rsid w:val="005A34F4"/>
    <w:rsid w:val="005A35C8"/>
    <w:rsid w:val="005A362D"/>
    <w:rsid w:val="005A3658"/>
    <w:rsid w:val="005A36A5"/>
    <w:rsid w:val="005A372C"/>
    <w:rsid w:val="005A3733"/>
    <w:rsid w:val="005A3804"/>
    <w:rsid w:val="005A3B82"/>
    <w:rsid w:val="005A3B85"/>
    <w:rsid w:val="005A3FD9"/>
    <w:rsid w:val="005A413A"/>
    <w:rsid w:val="005A41FB"/>
    <w:rsid w:val="005A4299"/>
    <w:rsid w:val="005A42BD"/>
    <w:rsid w:val="005A430F"/>
    <w:rsid w:val="005A432C"/>
    <w:rsid w:val="005A4345"/>
    <w:rsid w:val="005A4359"/>
    <w:rsid w:val="005A446D"/>
    <w:rsid w:val="005A44E1"/>
    <w:rsid w:val="005A465C"/>
    <w:rsid w:val="005A4702"/>
    <w:rsid w:val="005A4727"/>
    <w:rsid w:val="005A4762"/>
    <w:rsid w:val="005A47A1"/>
    <w:rsid w:val="005A48A6"/>
    <w:rsid w:val="005A48AC"/>
    <w:rsid w:val="005A4932"/>
    <w:rsid w:val="005A4964"/>
    <w:rsid w:val="005A4AB3"/>
    <w:rsid w:val="005A4E73"/>
    <w:rsid w:val="005A4FC5"/>
    <w:rsid w:val="005A5107"/>
    <w:rsid w:val="005A510C"/>
    <w:rsid w:val="005A5158"/>
    <w:rsid w:val="005A51C7"/>
    <w:rsid w:val="005A5208"/>
    <w:rsid w:val="005A54A1"/>
    <w:rsid w:val="005A5891"/>
    <w:rsid w:val="005A58FF"/>
    <w:rsid w:val="005A5BC5"/>
    <w:rsid w:val="005A5FE6"/>
    <w:rsid w:val="005A6204"/>
    <w:rsid w:val="005A6290"/>
    <w:rsid w:val="005A6402"/>
    <w:rsid w:val="005A64A9"/>
    <w:rsid w:val="005A64CF"/>
    <w:rsid w:val="005A66CF"/>
    <w:rsid w:val="005A69F1"/>
    <w:rsid w:val="005A6CD3"/>
    <w:rsid w:val="005A6D81"/>
    <w:rsid w:val="005A6E41"/>
    <w:rsid w:val="005A6ED4"/>
    <w:rsid w:val="005A70F8"/>
    <w:rsid w:val="005A71BF"/>
    <w:rsid w:val="005A71F5"/>
    <w:rsid w:val="005A72A6"/>
    <w:rsid w:val="005A7327"/>
    <w:rsid w:val="005A736F"/>
    <w:rsid w:val="005A746C"/>
    <w:rsid w:val="005A7562"/>
    <w:rsid w:val="005A76A8"/>
    <w:rsid w:val="005A7842"/>
    <w:rsid w:val="005A7998"/>
    <w:rsid w:val="005A7B68"/>
    <w:rsid w:val="005A7BA2"/>
    <w:rsid w:val="005A7BD0"/>
    <w:rsid w:val="005A7C05"/>
    <w:rsid w:val="005A7C7A"/>
    <w:rsid w:val="005A7D06"/>
    <w:rsid w:val="005A7E9D"/>
    <w:rsid w:val="005A7FB8"/>
    <w:rsid w:val="005B024D"/>
    <w:rsid w:val="005B02BB"/>
    <w:rsid w:val="005B0581"/>
    <w:rsid w:val="005B058D"/>
    <w:rsid w:val="005B059D"/>
    <w:rsid w:val="005B05B3"/>
    <w:rsid w:val="005B07A1"/>
    <w:rsid w:val="005B07A2"/>
    <w:rsid w:val="005B08AC"/>
    <w:rsid w:val="005B097D"/>
    <w:rsid w:val="005B0A04"/>
    <w:rsid w:val="005B0A73"/>
    <w:rsid w:val="005B0AA6"/>
    <w:rsid w:val="005B0B8E"/>
    <w:rsid w:val="005B0BD5"/>
    <w:rsid w:val="005B0E25"/>
    <w:rsid w:val="005B0EFE"/>
    <w:rsid w:val="005B0F34"/>
    <w:rsid w:val="005B0F7F"/>
    <w:rsid w:val="005B100E"/>
    <w:rsid w:val="005B106B"/>
    <w:rsid w:val="005B1080"/>
    <w:rsid w:val="005B11D0"/>
    <w:rsid w:val="005B15A9"/>
    <w:rsid w:val="005B160E"/>
    <w:rsid w:val="005B184F"/>
    <w:rsid w:val="005B18B0"/>
    <w:rsid w:val="005B18B2"/>
    <w:rsid w:val="005B1BE9"/>
    <w:rsid w:val="005B1C2C"/>
    <w:rsid w:val="005B1D11"/>
    <w:rsid w:val="005B1D29"/>
    <w:rsid w:val="005B1DA0"/>
    <w:rsid w:val="005B1F3C"/>
    <w:rsid w:val="005B2006"/>
    <w:rsid w:val="005B2011"/>
    <w:rsid w:val="005B2084"/>
    <w:rsid w:val="005B20D5"/>
    <w:rsid w:val="005B21FF"/>
    <w:rsid w:val="005B2216"/>
    <w:rsid w:val="005B22EC"/>
    <w:rsid w:val="005B2442"/>
    <w:rsid w:val="005B25B8"/>
    <w:rsid w:val="005B2625"/>
    <w:rsid w:val="005B2784"/>
    <w:rsid w:val="005B281F"/>
    <w:rsid w:val="005B2CEC"/>
    <w:rsid w:val="005B2F8D"/>
    <w:rsid w:val="005B30A0"/>
    <w:rsid w:val="005B324E"/>
    <w:rsid w:val="005B330C"/>
    <w:rsid w:val="005B3359"/>
    <w:rsid w:val="005B349B"/>
    <w:rsid w:val="005B34E2"/>
    <w:rsid w:val="005B361D"/>
    <w:rsid w:val="005B3844"/>
    <w:rsid w:val="005B392A"/>
    <w:rsid w:val="005B3CAB"/>
    <w:rsid w:val="005B4034"/>
    <w:rsid w:val="005B4058"/>
    <w:rsid w:val="005B44DB"/>
    <w:rsid w:val="005B45BE"/>
    <w:rsid w:val="005B490B"/>
    <w:rsid w:val="005B49B0"/>
    <w:rsid w:val="005B4BBC"/>
    <w:rsid w:val="005B4BFC"/>
    <w:rsid w:val="005B4CB6"/>
    <w:rsid w:val="005B4CC4"/>
    <w:rsid w:val="005B4EBE"/>
    <w:rsid w:val="005B4F69"/>
    <w:rsid w:val="005B4FAF"/>
    <w:rsid w:val="005B543D"/>
    <w:rsid w:val="005B5498"/>
    <w:rsid w:val="005B5B4E"/>
    <w:rsid w:val="005B5E42"/>
    <w:rsid w:val="005B5FD2"/>
    <w:rsid w:val="005B60E1"/>
    <w:rsid w:val="005B62F2"/>
    <w:rsid w:val="005B6511"/>
    <w:rsid w:val="005B6643"/>
    <w:rsid w:val="005B6702"/>
    <w:rsid w:val="005B6967"/>
    <w:rsid w:val="005B6ACB"/>
    <w:rsid w:val="005B6B7E"/>
    <w:rsid w:val="005B6C71"/>
    <w:rsid w:val="005B6CA0"/>
    <w:rsid w:val="005B7227"/>
    <w:rsid w:val="005B72DD"/>
    <w:rsid w:val="005B752B"/>
    <w:rsid w:val="005B75FE"/>
    <w:rsid w:val="005B77CF"/>
    <w:rsid w:val="005B781E"/>
    <w:rsid w:val="005B78C3"/>
    <w:rsid w:val="005B7987"/>
    <w:rsid w:val="005B79A4"/>
    <w:rsid w:val="005B7C78"/>
    <w:rsid w:val="005B7D2F"/>
    <w:rsid w:val="005B7F33"/>
    <w:rsid w:val="005C005D"/>
    <w:rsid w:val="005C00F2"/>
    <w:rsid w:val="005C01F7"/>
    <w:rsid w:val="005C026C"/>
    <w:rsid w:val="005C04AE"/>
    <w:rsid w:val="005C05F5"/>
    <w:rsid w:val="005C06CB"/>
    <w:rsid w:val="005C0787"/>
    <w:rsid w:val="005C07AE"/>
    <w:rsid w:val="005C08C2"/>
    <w:rsid w:val="005C09FF"/>
    <w:rsid w:val="005C0A82"/>
    <w:rsid w:val="005C0B79"/>
    <w:rsid w:val="005C0BE4"/>
    <w:rsid w:val="005C0D36"/>
    <w:rsid w:val="005C0F0E"/>
    <w:rsid w:val="005C0FE7"/>
    <w:rsid w:val="005C117E"/>
    <w:rsid w:val="005C11C0"/>
    <w:rsid w:val="005C13A1"/>
    <w:rsid w:val="005C1672"/>
    <w:rsid w:val="005C16F2"/>
    <w:rsid w:val="005C1751"/>
    <w:rsid w:val="005C1793"/>
    <w:rsid w:val="005C1829"/>
    <w:rsid w:val="005C18F4"/>
    <w:rsid w:val="005C1E46"/>
    <w:rsid w:val="005C1FB1"/>
    <w:rsid w:val="005C2181"/>
    <w:rsid w:val="005C22C3"/>
    <w:rsid w:val="005C2509"/>
    <w:rsid w:val="005C274B"/>
    <w:rsid w:val="005C28F2"/>
    <w:rsid w:val="005C2B34"/>
    <w:rsid w:val="005C2D53"/>
    <w:rsid w:val="005C2D68"/>
    <w:rsid w:val="005C2FE2"/>
    <w:rsid w:val="005C308C"/>
    <w:rsid w:val="005C33AD"/>
    <w:rsid w:val="005C34FA"/>
    <w:rsid w:val="005C3543"/>
    <w:rsid w:val="005C3600"/>
    <w:rsid w:val="005C3741"/>
    <w:rsid w:val="005C381C"/>
    <w:rsid w:val="005C384B"/>
    <w:rsid w:val="005C3914"/>
    <w:rsid w:val="005C3AD4"/>
    <w:rsid w:val="005C3BE5"/>
    <w:rsid w:val="005C3E5B"/>
    <w:rsid w:val="005C3FA4"/>
    <w:rsid w:val="005C416B"/>
    <w:rsid w:val="005C417E"/>
    <w:rsid w:val="005C4193"/>
    <w:rsid w:val="005C423C"/>
    <w:rsid w:val="005C43CC"/>
    <w:rsid w:val="005C448A"/>
    <w:rsid w:val="005C4551"/>
    <w:rsid w:val="005C45BC"/>
    <w:rsid w:val="005C46AC"/>
    <w:rsid w:val="005C46D9"/>
    <w:rsid w:val="005C477C"/>
    <w:rsid w:val="005C492F"/>
    <w:rsid w:val="005C4D2A"/>
    <w:rsid w:val="005C4E55"/>
    <w:rsid w:val="005C4E9A"/>
    <w:rsid w:val="005C4F47"/>
    <w:rsid w:val="005C4F91"/>
    <w:rsid w:val="005C50BD"/>
    <w:rsid w:val="005C50D0"/>
    <w:rsid w:val="005C52BB"/>
    <w:rsid w:val="005C535E"/>
    <w:rsid w:val="005C5563"/>
    <w:rsid w:val="005C5591"/>
    <w:rsid w:val="005C56D7"/>
    <w:rsid w:val="005C593C"/>
    <w:rsid w:val="005C5A5E"/>
    <w:rsid w:val="005C5D48"/>
    <w:rsid w:val="005C5DF6"/>
    <w:rsid w:val="005C5E08"/>
    <w:rsid w:val="005C5E78"/>
    <w:rsid w:val="005C5F47"/>
    <w:rsid w:val="005C5FE1"/>
    <w:rsid w:val="005C6029"/>
    <w:rsid w:val="005C6095"/>
    <w:rsid w:val="005C62E5"/>
    <w:rsid w:val="005C63D6"/>
    <w:rsid w:val="005C6533"/>
    <w:rsid w:val="005C664A"/>
    <w:rsid w:val="005C6760"/>
    <w:rsid w:val="005C6906"/>
    <w:rsid w:val="005C6960"/>
    <w:rsid w:val="005C6991"/>
    <w:rsid w:val="005C6AF9"/>
    <w:rsid w:val="005C6B66"/>
    <w:rsid w:val="005C6BC1"/>
    <w:rsid w:val="005C6BD5"/>
    <w:rsid w:val="005C6D62"/>
    <w:rsid w:val="005C6EA7"/>
    <w:rsid w:val="005C7022"/>
    <w:rsid w:val="005C726B"/>
    <w:rsid w:val="005C7299"/>
    <w:rsid w:val="005C72B9"/>
    <w:rsid w:val="005C746F"/>
    <w:rsid w:val="005C74FE"/>
    <w:rsid w:val="005C7566"/>
    <w:rsid w:val="005C7996"/>
    <w:rsid w:val="005C7A00"/>
    <w:rsid w:val="005C7A71"/>
    <w:rsid w:val="005C7B24"/>
    <w:rsid w:val="005C7B3F"/>
    <w:rsid w:val="005C7CEA"/>
    <w:rsid w:val="005C7DE0"/>
    <w:rsid w:val="005C7E6B"/>
    <w:rsid w:val="005D0149"/>
    <w:rsid w:val="005D0219"/>
    <w:rsid w:val="005D03D5"/>
    <w:rsid w:val="005D04B8"/>
    <w:rsid w:val="005D058A"/>
    <w:rsid w:val="005D0608"/>
    <w:rsid w:val="005D079E"/>
    <w:rsid w:val="005D0AB0"/>
    <w:rsid w:val="005D0E56"/>
    <w:rsid w:val="005D111C"/>
    <w:rsid w:val="005D11BC"/>
    <w:rsid w:val="005D1233"/>
    <w:rsid w:val="005D12FB"/>
    <w:rsid w:val="005D130D"/>
    <w:rsid w:val="005D137B"/>
    <w:rsid w:val="005D13F8"/>
    <w:rsid w:val="005D15FD"/>
    <w:rsid w:val="005D1642"/>
    <w:rsid w:val="005D1670"/>
    <w:rsid w:val="005D17A7"/>
    <w:rsid w:val="005D17DA"/>
    <w:rsid w:val="005D1824"/>
    <w:rsid w:val="005D18BD"/>
    <w:rsid w:val="005D18C5"/>
    <w:rsid w:val="005D18E0"/>
    <w:rsid w:val="005D1916"/>
    <w:rsid w:val="005D1B7A"/>
    <w:rsid w:val="005D1C45"/>
    <w:rsid w:val="005D1DB3"/>
    <w:rsid w:val="005D2119"/>
    <w:rsid w:val="005D2165"/>
    <w:rsid w:val="005D21B6"/>
    <w:rsid w:val="005D22D5"/>
    <w:rsid w:val="005D26C8"/>
    <w:rsid w:val="005D2847"/>
    <w:rsid w:val="005D28B6"/>
    <w:rsid w:val="005D2C8C"/>
    <w:rsid w:val="005D2E62"/>
    <w:rsid w:val="005D2F2E"/>
    <w:rsid w:val="005D2FB2"/>
    <w:rsid w:val="005D2FC1"/>
    <w:rsid w:val="005D3076"/>
    <w:rsid w:val="005D31DF"/>
    <w:rsid w:val="005D3247"/>
    <w:rsid w:val="005D3281"/>
    <w:rsid w:val="005D3565"/>
    <w:rsid w:val="005D360D"/>
    <w:rsid w:val="005D3757"/>
    <w:rsid w:val="005D3842"/>
    <w:rsid w:val="005D3A9B"/>
    <w:rsid w:val="005D3AAF"/>
    <w:rsid w:val="005D3AF2"/>
    <w:rsid w:val="005D3E17"/>
    <w:rsid w:val="005D3EE9"/>
    <w:rsid w:val="005D401B"/>
    <w:rsid w:val="005D4363"/>
    <w:rsid w:val="005D4398"/>
    <w:rsid w:val="005D43BF"/>
    <w:rsid w:val="005D4485"/>
    <w:rsid w:val="005D4529"/>
    <w:rsid w:val="005D47AB"/>
    <w:rsid w:val="005D491C"/>
    <w:rsid w:val="005D4B5E"/>
    <w:rsid w:val="005D4C9C"/>
    <w:rsid w:val="005D4EE6"/>
    <w:rsid w:val="005D4F59"/>
    <w:rsid w:val="005D51BC"/>
    <w:rsid w:val="005D532E"/>
    <w:rsid w:val="005D53A8"/>
    <w:rsid w:val="005D5426"/>
    <w:rsid w:val="005D54EC"/>
    <w:rsid w:val="005D558F"/>
    <w:rsid w:val="005D589F"/>
    <w:rsid w:val="005D5AAD"/>
    <w:rsid w:val="005D5BF6"/>
    <w:rsid w:val="005D5DB7"/>
    <w:rsid w:val="005D5F57"/>
    <w:rsid w:val="005D60C9"/>
    <w:rsid w:val="005D6196"/>
    <w:rsid w:val="005D6331"/>
    <w:rsid w:val="005D6572"/>
    <w:rsid w:val="005D6612"/>
    <w:rsid w:val="005D666B"/>
    <w:rsid w:val="005D6712"/>
    <w:rsid w:val="005D6825"/>
    <w:rsid w:val="005D6A46"/>
    <w:rsid w:val="005D6AFC"/>
    <w:rsid w:val="005D6B48"/>
    <w:rsid w:val="005D6B92"/>
    <w:rsid w:val="005D6B9F"/>
    <w:rsid w:val="005D6ED4"/>
    <w:rsid w:val="005D702A"/>
    <w:rsid w:val="005D70CB"/>
    <w:rsid w:val="005D712D"/>
    <w:rsid w:val="005D71F7"/>
    <w:rsid w:val="005D725A"/>
    <w:rsid w:val="005D7343"/>
    <w:rsid w:val="005D7371"/>
    <w:rsid w:val="005D755A"/>
    <w:rsid w:val="005D76B8"/>
    <w:rsid w:val="005D76F2"/>
    <w:rsid w:val="005D791F"/>
    <w:rsid w:val="005D7C90"/>
    <w:rsid w:val="005D7CA9"/>
    <w:rsid w:val="005D7DE6"/>
    <w:rsid w:val="005D7E06"/>
    <w:rsid w:val="005D7F24"/>
    <w:rsid w:val="005E0217"/>
    <w:rsid w:val="005E057C"/>
    <w:rsid w:val="005E05C4"/>
    <w:rsid w:val="005E06FC"/>
    <w:rsid w:val="005E0795"/>
    <w:rsid w:val="005E07EE"/>
    <w:rsid w:val="005E084B"/>
    <w:rsid w:val="005E0965"/>
    <w:rsid w:val="005E0AA4"/>
    <w:rsid w:val="005E0B3F"/>
    <w:rsid w:val="005E0E72"/>
    <w:rsid w:val="005E0EC3"/>
    <w:rsid w:val="005E0F25"/>
    <w:rsid w:val="005E108A"/>
    <w:rsid w:val="005E11BE"/>
    <w:rsid w:val="005E12AB"/>
    <w:rsid w:val="005E130E"/>
    <w:rsid w:val="005E133D"/>
    <w:rsid w:val="005E14A8"/>
    <w:rsid w:val="005E152C"/>
    <w:rsid w:val="005E1583"/>
    <w:rsid w:val="005E165C"/>
    <w:rsid w:val="005E1666"/>
    <w:rsid w:val="005E16F9"/>
    <w:rsid w:val="005E170A"/>
    <w:rsid w:val="005E175B"/>
    <w:rsid w:val="005E191B"/>
    <w:rsid w:val="005E1C26"/>
    <w:rsid w:val="005E1CCF"/>
    <w:rsid w:val="005E1E40"/>
    <w:rsid w:val="005E229F"/>
    <w:rsid w:val="005E24F9"/>
    <w:rsid w:val="005E251F"/>
    <w:rsid w:val="005E2539"/>
    <w:rsid w:val="005E2571"/>
    <w:rsid w:val="005E269B"/>
    <w:rsid w:val="005E2732"/>
    <w:rsid w:val="005E27E4"/>
    <w:rsid w:val="005E295B"/>
    <w:rsid w:val="005E2A3D"/>
    <w:rsid w:val="005E2AA6"/>
    <w:rsid w:val="005E2AF3"/>
    <w:rsid w:val="005E2BD6"/>
    <w:rsid w:val="005E2C98"/>
    <w:rsid w:val="005E2FDB"/>
    <w:rsid w:val="005E312E"/>
    <w:rsid w:val="005E315F"/>
    <w:rsid w:val="005E31D5"/>
    <w:rsid w:val="005E3253"/>
    <w:rsid w:val="005E3334"/>
    <w:rsid w:val="005E34A5"/>
    <w:rsid w:val="005E3575"/>
    <w:rsid w:val="005E37AA"/>
    <w:rsid w:val="005E390A"/>
    <w:rsid w:val="005E3AEF"/>
    <w:rsid w:val="005E3B25"/>
    <w:rsid w:val="005E3DCB"/>
    <w:rsid w:val="005E3E2B"/>
    <w:rsid w:val="005E3E81"/>
    <w:rsid w:val="005E3F25"/>
    <w:rsid w:val="005E3FA6"/>
    <w:rsid w:val="005E4051"/>
    <w:rsid w:val="005E4146"/>
    <w:rsid w:val="005E4255"/>
    <w:rsid w:val="005E4295"/>
    <w:rsid w:val="005E42A2"/>
    <w:rsid w:val="005E4575"/>
    <w:rsid w:val="005E45A3"/>
    <w:rsid w:val="005E45F2"/>
    <w:rsid w:val="005E4644"/>
    <w:rsid w:val="005E48C7"/>
    <w:rsid w:val="005E48F6"/>
    <w:rsid w:val="005E49DF"/>
    <w:rsid w:val="005E4C08"/>
    <w:rsid w:val="005E4C28"/>
    <w:rsid w:val="005E4DF6"/>
    <w:rsid w:val="005E4F2B"/>
    <w:rsid w:val="005E5021"/>
    <w:rsid w:val="005E505C"/>
    <w:rsid w:val="005E5191"/>
    <w:rsid w:val="005E522D"/>
    <w:rsid w:val="005E525B"/>
    <w:rsid w:val="005E534F"/>
    <w:rsid w:val="005E55B6"/>
    <w:rsid w:val="005E58DE"/>
    <w:rsid w:val="005E5B5B"/>
    <w:rsid w:val="005E5B6D"/>
    <w:rsid w:val="005E5C09"/>
    <w:rsid w:val="005E5D81"/>
    <w:rsid w:val="005E5EB5"/>
    <w:rsid w:val="005E5F49"/>
    <w:rsid w:val="005E6008"/>
    <w:rsid w:val="005E62E8"/>
    <w:rsid w:val="005E639A"/>
    <w:rsid w:val="005E645F"/>
    <w:rsid w:val="005E6613"/>
    <w:rsid w:val="005E66D2"/>
    <w:rsid w:val="005E68DF"/>
    <w:rsid w:val="005E6953"/>
    <w:rsid w:val="005E69FB"/>
    <w:rsid w:val="005E6DCB"/>
    <w:rsid w:val="005E701C"/>
    <w:rsid w:val="005E7244"/>
    <w:rsid w:val="005E72F0"/>
    <w:rsid w:val="005E73C7"/>
    <w:rsid w:val="005E73F9"/>
    <w:rsid w:val="005E741F"/>
    <w:rsid w:val="005E7511"/>
    <w:rsid w:val="005E75CE"/>
    <w:rsid w:val="005E778E"/>
    <w:rsid w:val="005E77B2"/>
    <w:rsid w:val="005E79B3"/>
    <w:rsid w:val="005E7B32"/>
    <w:rsid w:val="005E7B65"/>
    <w:rsid w:val="005E7CA5"/>
    <w:rsid w:val="005E7D14"/>
    <w:rsid w:val="005E7F0A"/>
    <w:rsid w:val="005F008B"/>
    <w:rsid w:val="005F030E"/>
    <w:rsid w:val="005F0362"/>
    <w:rsid w:val="005F0442"/>
    <w:rsid w:val="005F04E0"/>
    <w:rsid w:val="005F0586"/>
    <w:rsid w:val="005F06EC"/>
    <w:rsid w:val="005F0861"/>
    <w:rsid w:val="005F0B2E"/>
    <w:rsid w:val="005F0D07"/>
    <w:rsid w:val="005F0E4E"/>
    <w:rsid w:val="005F12E0"/>
    <w:rsid w:val="005F1372"/>
    <w:rsid w:val="005F1377"/>
    <w:rsid w:val="005F1598"/>
    <w:rsid w:val="005F1683"/>
    <w:rsid w:val="005F1689"/>
    <w:rsid w:val="005F1884"/>
    <w:rsid w:val="005F1906"/>
    <w:rsid w:val="005F1B4D"/>
    <w:rsid w:val="005F1EAC"/>
    <w:rsid w:val="005F2129"/>
    <w:rsid w:val="005F2198"/>
    <w:rsid w:val="005F2396"/>
    <w:rsid w:val="005F23E3"/>
    <w:rsid w:val="005F245C"/>
    <w:rsid w:val="005F2596"/>
    <w:rsid w:val="005F28B8"/>
    <w:rsid w:val="005F2BF4"/>
    <w:rsid w:val="005F2C88"/>
    <w:rsid w:val="005F2F92"/>
    <w:rsid w:val="005F30A0"/>
    <w:rsid w:val="005F30E0"/>
    <w:rsid w:val="005F329F"/>
    <w:rsid w:val="005F3302"/>
    <w:rsid w:val="005F333A"/>
    <w:rsid w:val="005F363E"/>
    <w:rsid w:val="005F3727"/>
    <w:rsid w:val="005F3814"/>
    <w:rsid w:val="005F3839"/>
    <w:rsid w:val="005F38C1"/>
    <w:rsid w:val="005F38F0"/>
    <w:rsid w:val="005F3B59"/>
    <w:rsid w:val="005F3B8C"/>
    <w:rsid w:val="005F3B9F"/>
    <w:rsid w:val="005F3C14"/>
    <w:rsid w:val="005F3C3A"/>
    <w:rsid w:val="005F3CF3"/>
    <w:rsid w:val="005F3D18"/>
    <w:rsid w:val="005F3E71"/>
    <w:rsid w:val="005F3EB3"/>
    <w:rsid w:val="005F3F32"/>
    <w:rsid w:val="005F41F2"/>
    <w:rsid w:val="005F422B"/>
    <w:rsid w:val="005F4276"/>
    <w:rsid w:val="005F431E"/>
    <w:rsid w:val="005F4476"/>
    <w:rsid w:val="005F4499"/>
    <w:rsid w:val="005F449C"/>
    <w:rsid w:val="005F4506"/>
    <w:rsid w:val="005F4643"/>
    <w:rsid w:val="005F4819"/>
    <w:rsid w:val="005F4823"/>
    <w:rsid w:val="005F486C"/>
    <w:rsid w:val="005F4927"/>
    <w:rsid w:val="005F4A61"/>
    <w:rsid w:val="005F4ACF"/>
    <w:rsid w:val="005F4C57"/>
    <w:rsid w:val="005F4C8D"/>
    <w:rsid w:val="005F4CDD"/>
    <w:rsid w:val="005F508C"/>
    <w:rsid w:val="005F5135"/>
    <w:rsid w:val="005F54AD"/>
    <w:rsid w:val="005F54F1"/>
    <w:rsid w:val="005F57E2"/>
    <w:rsid w:val="005F58DA"/>
    <w:rsid w:val="005F5947"/>
    <w:rsid w:val="005F5ABB"/>
    <w:rsid w:val="005F5E10"/>
    <w:rsid w:val="005F64EC"/>
    <w:rsid w:val="005F6688"/>
    <w:rsid w:val="005F689A"/>
    <w:rsid w:val="005F68E9"/>
    <w:rsid w:val="005F6C14"/>
    <w:rsid w:val="005F6DA0"/>
    <w:rsid w:val="005F6F5E"/>
    <w:rsid w:val="005F6FE6"/>
    <w:rsid w:val="005F7090"/>
    <w:rsid w:val="005F7130"/>
    <w:rsid w:val="005F7287"/>
    <w:rsid w:val="005F7321"/>
    <w:rsid w:val="005F73A2"/>
    <w:rsid w:val="005F76B0"/>
    <w:rsid w:val="005F76C5"/>
    <w:rsid w:val="005F77AB"/>
    <w:rsid w:val="005F78F4"/>
    <w:rsid w:val="005F790E"/>
    <w:rsid w:val="005F7940"/>
    <w:rsid w:val="005F79AD"/>
    <w:rsid w:val="005F7A64"/>
    <w:rsid w:val="005F7B38"/>
    <w:rsid w:val="005F7C65"/>
    <w:rsid w:val="005F7C6F"/>
    <w:rsid w:val="005F7D15"/>
    <w:rsid w:val="005F7E86"/>
    <w:rsid w:val="005F7EFD"/>
    <w:rsid w:val="005F7FD4"/>
    <w:rsid w:val="005F7FFD"/>
    <w:rsid w:val="00600220"/>
    <w:rsid w:val="00600400"/>
    <w:rsid w:val="00600509"/>
    <w:rsid w:val="006006B2"/>
    <w:rsid w:val="006007E5"/>
    <w:rsid w:val="0060082B"/>
    <w:rsid w:val="00600871"/>
    <w:rsid w:val="006008AE"/>
    <w:rsid w:val="00600980"/>
    <w:rsid w:val="006009F5"/>
    <w:rsid w:val="00600A78"/>
    <w:rsid w:val="00600D45"/>
    <w:rsid w:val="00600E55"/>
    <w:rsid w:val="0060114F"/>
    <w:rsid w:val="006011FA"/>
    <w:rsid w:val="006012E6"/>
    <w:rsid w:val="0060146B"/>
    <w:rsid w:val="00601583"/>
    <w:rsid w:val="006015F5"/>
    <w:rsid w:val="006016E0"/>
    <w:rsid w:val="006017E6"/>
    <w:rsid w:val="00601B65"/>
    <w:rsid w:val="00601BD4"/>
    <w:rsid w:val="00601BD9"/>
    <w:rsid w:val="00601EA7"/>
    <w:rsid w:val="0060206F"/>
    <w:rsid w:val="006025D3"/>
    <w:rsid w:val="00602656"/>
    <w:rsid w:val="0060287B"/>
    <w:rsid w:val="006029D9"/>
    <w:rsid w:val="00602ED7"/>
    <w:rsid w:val="006031E0"/>
    <w:rsid w:val="00603232"/>
    <w:rsid w:val="00603343"/>
    <w:rsid w:val="0060346C"/>
    <w:rsid w:val="00603482"/>
    <w:rsid w:val="00603510"/>
    <w:rsid w:val="006035A7"/>
    <w:rsid w:val="00603601"/>
    <w:rsid w:val="00603619"/>
    <w:rsid w:val="00603AB9"/>
    <w:rsid w:val="00603AE8"/>
    <w:rsid w:val="00603C48"/>
    <w:rsid w:val="00603C7C"/>
    <w:rsid w:val="00603D4B"/>
    <w:rsid w:val="00603E9F"/>
    <w:rsid w:val="00604000"/>
    <w:rsid w:val="00604040"/>
    <w:rsid w:val="0060419A"/>
    <w:rsid w:val="00604258"/>
    <w:rsid w:val="0060435C"/>
    <w:rsid w:val="006046F9"/>
    <w:rsid w:val="006047AF"/>
    <w:rsid w:val="006047EA"/>
    <w:rsid w:val="00604807"/>
    <w:rsid w:val="00604840"/>
    <w:rsid w:val="006049C2"/>
    <w:rsid w:val="00605285"/>
    <w:rsid w:val="006052EB"/>
    <w:rsid w:val="006053C8"/>
    <w:rsid w:val="00605479"/>
    <w:rsid w:val="006056D9"/>
    <w:rsid w:val="00605AA9"/>
    <w:rsid w:val="00605AC8"/>
    <w:rsid w:val="00605BAE"/>
    <w:rsid w:val="00605DD9"/>
    <w:rsid w:val="00605E70"/>
    <w:rsid w:val="00606083"/>
    <w:rsid w:val="0060616A"/>
    <w:rsid w:val="00606224"/>
    <w:rsid w:val="0060666C"/>
    <w:rsid w:val="006068AE"/>
    <w:rsid w:val="00606B5E"/>
    <w:rsid w:val="00606C78"/>
    <w:rsid w:val="00606CAD"/>
    <w:rsid w:val="00606E68"/>
    <w:rsid w:val="00607088"/>
    <w:rsid w:val="00607155"/>
    <w:rsid w:val="0060741A"/>
    <w:rsid w:val="00607621"/>
    <w:rsid w:val="0060783D"/>
    <w:rsid w:val="00607844"/>
    <w:rsid w:val="00607924"/>
    <w:rsid w:val="00607957"/>
    <w:rsid w:val="00607973"/>
    <w:rsid w:val="00607B0C"/>
    <w:rsid w:val="00607E69"/>
    <w:rsid w:val="00607EF5"/>
    <w:rsid w:val="00607F41"/>
    <w:rsid w:val="006102DF"/>
    <w:rsid w:val="006103D8"/>
    <w:rsid w:val="0061042E"/>
    <w:rsid w:val="00610534"/>
    <w:rsid w:val="00610573"/>
    <w:rsid w:val="006106A7"/>
    <w:rsid w:val="00610C41"/>
    <w:rsid w:val="00610E74"/>
    <w:rsid w:val="00610E8D"/>
    <w:rsid w:val="00610F88"/>
    <w:rsid w:val="0061100D"/>
    <w:rsid w:val="0061101B"/>
    <w:rsid w:val="006110F2"/>
    <w:rsid w:val="0061128F"/>
    <w:rsid w:val="00611298"/>
    <w:rsid w:val="006113EA"/>
    <w:rsid w:val="006117C8"/>
    <w:rsid w:val="0061184E"/>
    <w:rsid w:val="00611BC1"/>
    <w:rsid w:val="00611D77"/>
    <w:rsid w:val="00611DF2"/>
    <w:rsid w:val="00611E27"/>
    <w:rsid w:val="00611E86"/>
    <w:rsid w:val="00611F34"/>
    <w:rsid w:val="0061205B"/>
    <w:rsid w:val="006121AA"/>
    <w:rsid w:val="0061220E"/>
    <w:rsid w:val="006122A8"/>
    <w:rsid w:val="006123D4"/>
    <w:rsid w:val="00612486"/>
    <w:rsid w:val="006125A3"/>
    <w:rsid w:val="00612610"/>
    <w:rsid w:val="00612880"/>
    <w:rsid w:val="00612933"/>
    <w:rsid w:val="00612B09"/>
    <w:rsid w:val="00612E41"/>
    <w:rsid w:val="00612EB0"/>
    <w:rsid w:val="00613162"/>
    <w:rsid w:val="00613473"/>
    <w:rsid w:val="006138A4"/>
    <w:rsid w:val="006139CC"/>
    <w:rsid w:val="00613AF2"/>
    <w:rsid w:val="00613B7E"/>
    <w:rsid w:val="00613C89"/>
    <w:rsid w:val="00613E8D"/>
    <w:rsid w:val="00613FF0"/>
    <w:rsid w:val="00614347"/>
    <w:rsid w:val="006148D2"/>
    <w:rsid w:val="0061495C"/>
    <w:rsid w:val="0061495E"/>
    <w:rsid w:val="00614C7F"/>
    <w:rsid w:val="00614CD1"/>
    <w:rsid w:val="00614FCA"/>
    <w:rsid w:val="00614FCF"/>
    <w:rsid w:val="0061505B"/>
    <w:rsid w:val="00615086"/>
    <w:rsid w:val="00615137"/>
    <w:rsid w:val="00615153"/>
    <w:rsid w:val="00615190"/>
    <w:rsid w:val="0061520A"/>
    <w:rsid w:val="006152F0"/>
    <w:rsid w:val="0061559F"/>
    <w:rsid w:val="006156CD"/>
    <w:rsid w:val="00615704"/>
    <w:rsid w:val="0061582F"/>
    <w:rsid w:val="00615837"/>
    <w:rsid w:val="006158EC"/>
    <w:rsid w:val="006159DA"/>
    <w:rsid w:val="00615A8E"/>
    <w:rsid w:val="00615B56"/>
    <w:rsid w:val="00615B9C"/>
    <w:rsid w:val="00615CDC"/>
    <w:rsid w:val="00615D24"/>
    <w:rsid w:val="00616038"/>
    <w:rsid w:val="00616155"/>
    <w:rsid w:val="00616189"/>
    <w:rsid w:val="0061623F"/>
    <w:rsid w:val="00616411"/>
    <w:rsid w:val="00616607"/>
    <w:rsid w:val="006166B1"/>
    <w:rsid w:val="00616728"/>
    <w:rsid w:val="00616877"/>
    <w:rsid w:val="00616893"/>
    <w:rsid w:val="00616975"/>
    <w:rsid w:val="00616A6E"/>
    <w:rsid w:val="00616DF5"/>
    <w:rsid w:val="00616E8B"/>
    <w:rsid w:val="00616EC9"/>
    <w:rsid w:val="00616FAD"/>
    <w:rsid w:val="00616FB1"/>
    <w:rsid w:val="00617050"/>
    <w:rsid w:val="00617097"/>
    <w:rsid w:val="006171D8"/>
    <w:rsid w:val="006173D9"/>
    <w:rsid w:val="006174BB"/>
    <w:rsid w:val="006174DA"/>
    <w:rsid w:val="00617556"/>
    <w:rsid w:val="0061755D"/>
    <w:rsid w:val="006177AA"/>
    <w:rsid w:val="00617865"/>
    <w:rsid w:val="006178E4"/>
    <w:rsid w:val="00617976"/>
    <w:rsid w:val="006179AB"/>
    <w:rsid w:val="00617D14"/>
    <w:rsid w:val="00617D97"/>
    <w:rsid w:val="00617E23"/>
    <w:rsid w:val="00617F5E"/>
    <w:rsid w:val="00620042"/>
    <w:rsid w:val="006200D2"/>
    <w:rsid w:val="00620415"/>
    <w:rsid w:val="00620487"/>
    <w:rsid w:val="006205C6"/>
    <w:rsid w:val="0062091B"/>
    <w:rsid w:val="00620974"/>
    <w:rsid w:val="00620CDE"/>
    <w:rsid w:val="00620D76"/>
    <w:rsid w:val="00620DE3"/>
    <w:rsid w:val="0062118E"/>
    <w:rsid w:val="006211DF"/>
    <w:rsid w:val="006218E0"/>
    <w:rsid w:val="00621A4B"/>
    <w:rsid w:val="00621BAF"/>
    <w:rsid w:val="00621C0F"/>
    <w:rsid w:val="00621C63"/>
    <w:rsid w:val="00621DA7"/>
    <w:rsid w:val="00621E4E"/>
    <w:rsid w:val="00621E92"/>
    <w:rsid w:val="00621EA7"/>
    <w:rsid w:val="0062202B"/>
    <w:rsid w:val="00622091"/>
    <w:rsid w:val="006220DC"/>
    <w:rsid w:val="006220EC"/>
    <w:rsid w:val="0062231F"/>
    <w:rsid w:val="00622327"/>
    <w:rsid w:val="00622624"/>
    <w:rsid w:val="0062281A"/>
    <w:rsid w:val="0062282E"/>
    <w:rsid w:val="006228EA"/>
    <w:rsid w:val="006229B9"/>
    <w:rsid w:val="00622D0E"/>
    <w:rsid w:val="00622D14"/>
    <w:rsid w:val="00622E86"/>
    <w:rsid w:val="0062300F"/>
    <w:rsid w:val="006230D7"/>
    <w:rsid w:val="00623232"/>
    <w:rsid w:val="00623301"/>
    <w:rsid w:val="00623485"/>
    <w:rsid w:val="006235EB"/>
    <w:rsid w:val="006237F6"/>
    <w:rsid w:val="00623868"/>
    <w:rsid w:val="006238ED"/>
    <w:rsid w:val="00623957"/>
    <w:rsid w:val="00623D1F"/>
    <w:rsid w:val="00623FFB"/>
    <w:rsid w:val="0062409D"/>
    <w:rsid w:val="00624144"/>
    <w:rsid w:val="006241BD"/>
    <w:rsid w:val="006243C5"/>
    <w:rsid w:val="00624473"/>
    <w:rsid w:val="00624606"/>
    <w:rsid w:val="0062471B"/>
    <w:rsid w:val="00624A09"/>
    <w:rsid w:val="00624A16"/>
    <w:rsid w:val="00624BB8"/>
    <w:rsid w:val="00624BBF"/>
    <w:rsid w:val="00624C04"/>
    <w:rsid w:val="00624EBA"/>
    <w:rsid w:val="0062507B"/>
    <w:rsid w:val="006250A4"/>
    <w:rsid w:val="00625185"/>
    <w:rsid w:val="006251EF"/>
    <w:rsid w:val="00625256"/>
    <w:rsid w:val="0062529B"/>
    <w:rsid w:val="006252B5"/>
    <w:rsid w:val="006253E7"/>
    <w:rsid w:val="00625517"/>
    <w:rsid w:val="00625597"/>
    <w:rsid w:val="00625823"/>
    <w:rsid w:val="006258C7"/>
    <w:rsid w:val="006258FF"/>
    <w:rsid w:val="00625972"/>
    <w:rsid w:val="00625A66"/>
    <w:rsid w:val="00625B34"/>
    <w:rsid w:val="00625B58"/>
    <w:rsid w:val="00625BDA"/>
    <w:rsid w:val="00625C42"/>
    <w:rsid w:val="00625CC8"/>
    <w:rsid w:val="00625DAA"/>
    <w:rsid w:val="00625E2E"/>
    <w:rsid w:val="00625FB2"/>
    <w:rsid w:val="00625FC8"/>
    <w:rsid w:val="00626392"/>
    <w:rsid w:val="00626814"/>
    <w:rsid w:val="0062685C"/>
    <w:rsid w:val="00626A69"/>
    <w:rsid w:val="00626A7B"/>
    <w:rsid w:val="00626AC2"/>
    <w:rsid w:val="00626E05"/>
    <w:rsid w:val="00626E14"/>
    <w:rsid w:val="00626FC7"/>
    <w:rsid w:val="00627059"/>
    <w:rsid w:val="00627095"/>
    <w:rsid w:val="0062742F"/>
    <w:rsid w:val="006274AD"/>
    <w:rsid w:val="00627595"/>
    <w:rsid w:val="006276FA"/>
    <w:rsid w:val="0062779B"/>
    <w:rsid w:val="00627813"/>
    <w:rsid w:val="0062784C"/>
    <w:rsid w:val="00627916"/>
    <w:rsid w:val="006279B4"/>
    <w:rsid w:val="006279BB"/>
    <w:rsid w:val="00627B19"/>
    <w:rsid w:val="00627B73"/>
    <w:rsid w:val="00627B99"/>
    <w:rsid w:val="00627E8B"/>
    <w:rsid w:val="00627EA0"/>
    <w:rsid w:val="00627F08"/>
    <w:rsid w:val="00627F53"/>
    <w:rsid w:val="00630102"/>
    <w:rsid w:val="006302FC"/>
    <w:rsid w:val="00630416"/>
    <w:rsid w:val="0063043F"/>
    <w:rsid w:val="00630483"/>
    <w:rsid w:val="006304BF"/>
    <w:rsid w:val="006304FC"/>
    <w:rsid w:val="006308DB"/>
    <w:rsid w:val="00630964"/>
    <w:rsid w:val="0063098E"/>
    <w:rsid w:val="00630994"/>
    <w:rsid w:val="00630998"/>
    <w:rsid w:val="00630A0B"/>
    <w:rsid w:val="00630A5C"/>
    <w:rsid w:val="00630AB5"/>
    <w:rsid w:val="00630CD5"/>
    <w:rsid w:val="00630D89"/>
    <w:rsid w:val="00630DE4"/>
    <w:rsid w:val="00630E02"/>
    <w:rsid w:val="00630E48"/>
    <w:rsid w:val="00630E94"/>
    <w:rsid w:val="00630EB6"/>
    <w:rsid w:val="00630F89"/>
    <w:rsid w:val="00631138"/>
    <w:rsid w:val="00631568"/>
    <w:rsid w:val="006315C2"/>
    <w:rsid w:val="006315DA"/>
    <w:rsid w:val="006318A4"/>
    <w:rsid w:val="00631968"/>
    <w:rsid w:val="006319D2"/>
    <w:rsid w:val="006319DF"/>
    <w:rsid w:val="00631A3E"/>
    <w:rsid w:val="00631A95"/>
    <w:rsid w:val="00631B5E"/>
    <w:rsid w:val="00631BD3"/>
    <w:rsid w:val="00631F9D"/>
    <w:rsid w:val="006324E0"/>
    <w:rsid w:val="006324FF"/>
    <w:rsid w:val="00632551"/>
    <w:rsid w:val="00632708"/>
    <w:rsid w:val="00632770"/>
    <w:rsid w:val="00632799"/>
    <w:rsid w:val="0063286E"/>
    <w:rsid w:val="006328E5"/>
    <w:rsid w:val="006329F8"/>
    <w:rsid w:val="00632DB9"/>
    <w:rsid w:val="00632E17"/>
    <w:rsid w:val="00632EBD"/>
    <w:rsid w:val="00632EFD"/>
    <w:rsid w:val="00632F88"/>
    <w:rsid w:val="0063303B"/>
    <w:rsid w:val="006332BB"/>
    <w:rsid w:val="00633496"/>
    <w:rsid w:val="006338D3"/>
    <w:rsid w:val="00633929"/>
    <w:rsid w:val="00633A69"/>
    <w:rsid w:val="00633B2A"/>
    <w:rsid w:val="00633B78"/>
    <w:rsid w:val="00633B82"/>
    <w:rsid w:val="00633C33"/>
    <w:rsid w:val="00633D6D"/>
    <w:rsid w:val="00633F25"/>
    <w:rsid w:val="0063407A"/>
    <w:rsid w:val="006340A9"/>
    <w:rsid w:val="006342EE"/>
    <w:rsid w:val="0063432B"/>
    <w:rsid w:val="00634471"/>
    <w:rsid w:val="00634495"/>
    <w:rsid w:val="00634575"/>
    <w:rsid w:val="006345C3"/>
    <w:rsid w:val="00634852"/>
    <w:rsid w:val="006348FD"/>
    <w:rsid w:val="00634954"/>
    <w:rsid w:val="00634992"/>
    <w:rsid w:val="00634A07"/>
    <w:rsid w:val="00634D1B"/>
    <w:rsid w:val="00634F81"/>
    <w:rsid w:val="00635031"/>
    <w:rsid w:val="006351DE"/>
    <w:rsid w:val="0063555D"/>
    <w:rsid w:val="006357DA"/>
    <w:rsid w:val="00635948"/>
    <w:rsid w:val="00635C66"/>
    <w:rsid w:val="00635CDD"/>
    <w:rsid w:val="00635DD2"/>
    <w:rsid w:val="00635E83"/>
    <w:rsid w:val="00635EBC"/>
    <w:rsid w:val="0063608D"/>
    <w:rsid w:val="0063620E"/>
    <w:rsid w:val="00636230"/>
    <w:rsid w:val="00636296"/>
    <w:rsid w:val="006362A6"/>
    <w:rsid w:val="006362AB"/>
    <w:rsid w:val="006362F2"/>
    <w:rsid w:val="006364E8"/>
    <w:rsid w:val="006365EA"/>
    <w:rsid w:val="006365F8"/>
    <w:rsid w:val="00636B00"/>
    <w:rsid w:val="00636B79"/>
    <w:rsid w:val="00636B9F"/>
    <w:rsid w:val="00636D22"/>
    <w:rsid w:val="00636E33"/>
    <w:rsid w:val="0063700C"/>
    <w:rsid w:val="00637126"/>
    <w:rsid w:val="00637231"/>
    <w:rsid w:val="0063749D"/>
    <w:rsid w:val="0063753C"/>
    <w:rsid w:val="00637591"/>
    <w:rsid w:val="006375F9"/>
    <w:rsid w:val="00637721"/>
    <w:rsid w:val="0063775A"/>
    <w:rsid w:val="00637BE2"/>
    <w:rsid w:val="00637C33"/>
    <w:rsid w:val="00637CA1"/>
    <w:rsid w:val="00637CD2"/>
    <w:rsid w:val="00637EC8"/>
    <w:rsid w:val="00640273"/>
    <w:rsid w:val="0064045E"/>
    <w:rsid w:val="0064046B"/>
    <w:rsid w:val="00640697"/>
    <w:rsid w:val="006406CC"/>
    <w:rsid w:val="0064081E"/>
    <w:rsid w:val="00640835"/>
    <w:rsid w:val="00640A2A"/>
    <w:rsid w:val="00640AA3"/>
    <w:rsid w:val="00640BD1"/>
    <w:rsid w:val="00640C1A"/>
    <w:rsid w:val="00640C28"/>
    <w:rsid w:val="00640CA6"/>
    <w:rsid w:val="00640D9F"/>
    <w:rsid w:val="00640E04"/>
    <w:rsid w:val="00640E17"/>
    <w:rsid w:val="00640ECA"/>
    <w:rsid w:val="00640FE0"/>
    <w:rsid w:val="0064103D"/>
    <w:rsid w:val="00641119"/>
    <w:rsid w:val="00641186"/>
    <w:rsid w:val="00641190"/>
    <w:rsid w:val="0064127E"/>
    <w:rsid w:val="00641294"/>
    <w:rsid w:val="0064133B"/>
    <w:rsid w:val="0064153B"/>
    <w:rsid w:val="0064162F"/>
    <w:rsid w:val="00641671"/>
    <w:rsid w:val="0064167A"/>
    <w:rsid w:val="00641685"/>
    <w:rsid w:val="006416DB"/>
    <w:rsid w:val="00641810"/>
    <w:rsid w:val="0064182C"/>
    <w:rsid w:val="00641A78"/>
    <w:rsid w:val="00641B56"/>
    <w:rsid w:val="00641C95"/>
    <w:rsid w:val="00641CD8"/>
    <w:rsid w:val="00641EC7"/>
    <w:rsid w:val="006423C6"/>
    <w:rsid w:val="0064253E"/>
    <w:rsid w:val="006426ED"/>
    <w:rsid w:val="00642720"/>
    <w:rsid w:val="0064273D"/>
    <w:rsid w:val="00642778"/>
    <w:rsid w:val="0064279E"/>
    <w:rsid w:val="00642843"/>
    <w:rsid w:val="00642992"/>
    <w:rsid w:val="00642BAA"/>
    <w:rsid w:val="00642C9B"/>
    <w:rsid w:val="00642CDD"/>
    <w:rsid w:val="00642E60"/>
    <w:rsid w:val="00642F1C"/>
    <w:rsid w:val="00642F31"/>
    <w:rsid w:val="00642F88"/>
    <w:rsid w:val="00643091"/>
    <w:rsid w:val="006430D1"/>
    <w:rsid w:val="0064354A"/>
    <w:rsid w:val="00643773"/>
    <w:rsid w:val="0064399B"/>
    <w:rsid w:val="00643A1E"/>
    <w:rsid w:val="00643A56"/>
    <w:rsid w:val="00643BFE"/>
    <w:rsid w:val="00643D5D"/>
    <w:rsid w:val="00643E7F"/>
    <w:rsid w:val="00644154"/>
    <w:rsid w:val="0064457A"/>
    <w:rsid w:val="006446A3"/>
    <w:rsid w:val="00644750"/>
    <w:rsid w:val="0064481B"/>
    <w:rsid w:val="00644850"/>
    <w:rsid w:val="006448EE"/>
    <w:rsid w:val="0064490E"/>
    <w:rsid w:val="00644BBC"/>
    <w:rsid w:val="00644BEB"/>
    <w:rsid w:val="00644C74"/>
    <w:rsid w:val="006450E0"/>
    <w:rsid w:val="00645484"/>
    <w:rsid w:val="00645575"/>
    <w:rsid w:val="00645586"/>
    <w:rsid w:val="00645691"/>
    <w:rsid w:val="006457AB"/>
    <w:rsid w:val="0064581E"/>
    <w:rsid w:val="006458AC"/>
    <w:rsid w:val="006458C4"/>
    <w:rsid w:val="00645981"/>
    <w:rsid w:val="006459A1"/>
    <w:rsid w:val="00645A7A"/>
    <w:rsid w:val="00645DB7"/>
    <w:rsid w:val="00645DDE"/>
    <w:rsid w:val="00645EED"/>
    <w:rsid w:val="00645F7A"/>
    <w:rsid w:val="0064618E"/>
    <w:rsid w:val="006461D5"/>
    <w:rsid w:val="00646229"/>
    <w:rsid w:val="006462C2"/>
    <w:rsid w:val="00646562"/>
    <w:rsid w:val="00646676"/>
    <w:rsid w:val="006466CB"/>
    <w:rsid w:val="006466FB"/>
    <w:rsid w:val="006467E6"/>
    <w:rsid w:val="006469B7"/>
    <w:rsid w:val="00646A66"/>
    <w:rsid w:val="00646BA6"/>
    <w:rsid w:val="00646F12"/>
    <w:rsid w:val="00646F1F"/>
    <w:rsid w:val="00646F4D"/>
    <w:rsid w:val="00646FF8"/>
    <w:rsid w:val="006470E2"/>
    <w:rsid w:val="006472E1"/>
    <w:rsid w:val="00647338"/>
    <w:rsid w:val="00647469"/>
    <w:rsid w:val="006476E0"/>
    <w:rsid w:val="0064789E"/>
    <w:rsid w:val="00647964"/>
    <w:rsid w:val="00647969"/>
    <w:rsid w:val="00647A18"/>
    <w:rsid w:val="00647AA3"/>
    <w:rsid w:val="00647C59"/>
    <w:rsid w:val="00647C9E"/>
    <w:rsid w:val="00647FCB"/>
    <w:rsid w:val="0065008A"/>
    <w:rsid w:val="006501BA"/>
    <w:rsid w:val="0065034C"/>
    <w:rsid w:val="006503A0"/>
    <w:rsid w:val="006504FF"/>
    <w:rsid w:val="0065059B"/>
    <w:rsid w:val="0065076A"/>
    <w:rsid w:val="00650ADE"/>
    <w:rsid w:val="00650E37"/>
    <w:rsid w:val="00650E85"/>
    <w:rsid w:val="00650F57"/>
    <w:rsid w:val="0065103E"/>
    <w:rsid w:val="00651154"/>
    <w:rsid w:val="00651207"/>
    <w:rsid w:val="00651219"/>
    <w:rsid w:val="00651234"/>
    <w:rsid w:val="00651319"/>
    <w:rsid w:val="006515A1"/>
    <w:rsid w:val="00651687"/>
    <w:rsid w:val="00651746"/>
    <w:rsid w:val="006517B7"/>
    <w:rsid w:val="006518FB"/>
    <w:rsid w:val="00651AB7"/>
    <w:rsid w:val="00651F5D"/>
    <w:rsid w:val="00651FDF"/>
    <w:rsid w:val="006520D2"/>
    <w:rsid w:val="00652205"/>
    <w:rsid w:val="006524E3"/>
    <w:rsid w:val="006526E2"/>
    <w:rsid w:val="00652812"/>
    <w:rsid w:val="00652821"/>
    <w:rsid w:val="0065283A"/>
    <w:rsid w:val="0065283F"/>
    <w:rsid w:val="00652869"/>
    <w:rsid w:val="006528FD"/>
    <w:rsid w:val="0065297A"/>
    <w:rsid w:val="00652A58"/>
    <w:rsid w:val="00652A63"/>
    <w:rsid w:val="00652B52"/>
    <w:rsid w:val="00652CDF"/>
    <w:rsid w:val="00652D42"/>
    <w:rsid w:val="00652D86"/>
    <w:rsid w:val="00652E19"/>
    <w:rsid w:val="00652EB7"/>
    <w:rsid w:val="00652F24"/>
    <w:rsid w:val="00652FED"/>
    <w:rsid w:val="00652FF5"/>
    <w:rsid w:val="00652FFF"/>
    <w:rsid w:val="006530DB"/>
    <w:rsid w:val="00653199"/>
    <w:rsid w:val="006531A6"/>
    <w:rsid w:val="0065343A"/>
    <w:rsid w:val="00653541"/>
    <w:rsid w:val="0065359B"/>
    <w:rsid w:val="006535C9"/>
    <w:rsid w:val="00653A88"/>
    <w:rsid w:val="00653AF1"/>
    <w:rsid w:val="00653C8E"/>
    <w:rsid w:val="00653E58"/>
    <w:rsid w:val="00653F38"/>
    <w:rsid w:val="0065401B"/>
    <w:rsid w:val="0065412C"/>
    <w:rsid w:val="0065417F"/>
    <w:rsid w:val="00654244"/>
    <w:rsid w:val="006542A3"/>
    <w:rsid w:val="00654343"/>
    <w:rsid w:val="006544AD"/>
    <w:rsid w:val="006544F2"/>
    <w:rsid w:val="00654641"/>
    <w:rsid w:val="0065472F"/>
    <w:rsid w:val="00654A26"/>
    <w:rsid w:val="00654ABD"/>
    <w:rsid w:val="00654AC1"/>
    <w:rsid w:val="00654B58"/>
    <w:rsid w:val="00654B5C"/>
    <w:rsid w:val="00654C6C"/>
    <w:rsid w:val="00654EBB"/>
    <w:rsid w:val="006550E1"/>
    <w:rsid w:val="0065510C"/>
    <w:rsid w:val="006555D2"/>
    <w:rsid w:val="00655843"/>
    <w:rsid w:val="006558A6"/>
    <w:rsid w:val="0065598F"/>
    <w:rsid w:val="006559AC"/>
    <w:rsid w:val="00655B13"/>
    <w:rsid w:val="00655B2E"/>
    <w:rsid w:val="00655C7C"/>
    <w:rsid w:val="00655D1E"/>
    <w:rsid w:val="00655E82"/>
    <w:rsid w:val="00655F0E"/>
    <w:rsid w:val="00655FAF"/>
    <w:rsid w:val="00655FF1"/>
    <w:rsid w:val="0065629C"/>
    <w:rsid w:val="006562FA"/>
    <w:rsid w:val="0065638C"/>
    <w:rsid w:val="00656469"/>
    <w:rsid w:val="0065648F"/>
    <w:rsid w:val="0065649F"/>
    <w:rsid w:val="00656511"/>
    <w:rsid w:val="006565A7"/>
    <w:rsid w:val="006565D3"/>
    <w:rsid w:val="00656AC5"/>
    <w:rsid w:val="00656BCF"/>
    <w:rsid w:val="00656DB7"/>
    <w:rsid w:val="00656E31"/>
    <w:rsid w:val="006570F0"/>
    <w:rsid w:val="00657248"/>
    <w:rsid w:val="0065728D"/>
    <w:rsid w:val="00657297"/>
    <w:rsid w:val="00657427"/>
    <w:rsid w:val="0065744B"/>
    <w:rsid w:val="0065749E"/>
    <w:rsid w:val="006574D5"/>
    <w:rsid w:val="006575CB"/>
    <w:rsid w:val="00657636"/>
    <w:rsid w:val="006576D8"/>
    <w:rsid w:val="00657718"/>
    <w:rsid w:val="006577A7"/>
    <w:rsid w:val="0065786F"/>
    <w:rsid w:val="0065799C"/>
    <w:rsid w:val="00657B24"/>
    <w:rsid w:val="00657B5A"/>
    <w:rsid w:val="00657C6C"/>
    <w:rsid w:val="00657CCD"/>
    <w:rsid w:val="00657D1C"/>
    <w:rsid w:val="00657E01"/>
    <w:rsid w:val="00657E94"/>
    <w:rsid w:val="00657F6C"/>
    <w:rsid w:val="00660128"/>
    <w:rsid w:val="006603B6"/>
    <w:rsid w:val="006606D3"/>
    <w:rsid w:val="006607D5"/>
    <w:rsid w:val="0066086E"/>
    <w:rsid w:val="006608B7"/>
    <w:rsid w:val="00660A29"/>
    <w:rsid w:val="00660AE3"/>
    <w:rsid w:val="00660C19"/>
    <w:rsid w:val="00660C3E"/>
    <w:rsid w:val="00660CCA"/>
    <w:rsid w:val="00660CEF"/>
    <w:rsid w:val="00660F1B"/>
    <w:rsid w:val="00661018"/>
    <w:rsid w:val="006611B8"/>
    <w:rsid w:val="006612EB"/>
    <w:rsid w:val="006613A2"/>
    <w:rsid w:val="006613AA"/>
    <w:rsid w:val="00661412"/>
    <w:rsid w:val="00661478"/>
    <w:rsid w:val="006617E4"/>
    <w:rsid w:val="00661820"/>
    <w:rsid w:val="0066185B"/>
    <w:rsid w:val="00661CC8"/>
    <w:rsid w:val="00661CEE"/>
    <w:rsid w:val="00661D3D"/>
    <w:rsid w:val="00661E62"/>
    <w:rsid w:val="00661EFA"/>
    <w:rsid w:val="00661F09"/>
    <w:rsid w:val="00661F49"/>
    <w:rsid w:val="00661F98"/>
    <w:rsid w:val="00661FEA"/>
    <w:rsid w:val="0066209D"/>
    <w:rsid w:val="00662144"/>
    <w:rsid w:val="0066227D"/>
    <w:rsid w:val="0066230A"/>
    <w:rsid w:val="0066230B"/>
    <w:rsid w:val="006623F6"/>
    <w:rsid w:val="00662486"/>
    <w:rsid w:val="006624E4"/>
    <w:rsid w:val="006625A4"/>
    <w:rsid w:val="006625AC"/>
    <w:rsid w:val="006625C7"/>
    <w:rsid w:val="00662789"/>
    <w:rsid w:val="0066299B"/>
    <w:rsid w:val="006629E7"/>
    <w:rsid w:val="00662B01"/>
    <w:rsid w:val="00662B48"/>
    <w:rsid w:val="00662BE7"/>
    <w:rsid w:val="00662C01"/>
    <w:rsid w:val="00662C52"/>
    <w:rsid w:val="00662D11"/>
    <w:rsid w:val="00662E34"/>
    <w:rsid w:val="0066310E"/>
    <w:rsid w:val="006631E3"/>
    <w:rsid w:val="00663276"/>
    <w:rsid w:val="006632E5"/>
    <w:rsid w:val="00663352"/>
    <w:rsid w:val="006633EC"/>
    <w:rsid w:val="00663485"/>
    <w:rsid w:val="0066349F"/>
    <w:rsid w:val="00663515"/>
    <w:rsid w:val="00663A2D"/>
    <w:rsid w:val="00663A2E"/>
    <w:rsid w:val="00663AE8"/>
    <w:rsid w:val="00663B79"/>
    <w:rsid w:val="00663E3C"/>
    <w:rsid w:val="00663E86"/>
    <w:rsid w:val="00663EA7"/>
    <w:rsid w:val="00663EF2"/>
    <w:rsid w:val="00663F7B"/>
    <w:rsid w:val="0066416A"/>
    <w:rsid w:val="006644A5"/>
    <w:rsid w:val="00664540"/>
    <w:rsid w:val="006646F9"/>
    <w:rsid w:val="0066470B"/>
    <w:rsid w:val="00664886"/>
    <w:rsid w:val="006648B9"/>
    <w:rsid w:val="0066492E"/>
    <w:rsid w:val="00664A32"/>
    <w:rsid w:val="00664A4C"/>
    <w:rsid w:val="00664D30"/>
    <w:rsid w:val="00664DA1"/>
    <w:rsid w:val="00664E53"/>
    <w:rsid w:val="00664E56"/>
    <w:rsid w:val="00664F64"/>
    <w:rsid w:val="00664F7E"/>
    <w:rsid w:val="00664FF5"/>
    <w:rsid w:val="0066515C"/>
    <w:rsid w:val="0066566B"/>
    <w:rsid w:val="00665904"/>
    <w:rsid w:val="00665B46"/>
    <w:rsid w:val="00665C38"/>
    <w:rsid w:val="00665EA3"/>
    <w:rsid w:val="00665F56"/>
    <w:rsid w:val="00665F6E"/>
    <w:rsid w:val="00665F7D"/>
    <w:rsid w:val="00665F94"/>
    <w:rsid w:val="00666086"/>
    <w:rsid w:val="006660E1"/>
    <w:rsid w:val="0066615B"/>
    <w:rsid w:val="006662ED"/>
    <w:rsid w:val="006663E5"/>
    <w:rsid w:val="0066647F"/>
    <w:rsid w:val="00666553"/>
    <w:rsid w:val="0066657F"/>
    <w:rsid w:val="006665D0"/>
    <w:rsid w:val="00666A9C"/>
    <w:rsid w:val="00666DC4"/>
    <w:rsid w:val="00666DE6"/>
    <w:rsid w:val="00666E78"/>
    <w:rsid w:val="00666FB6"/>
    <w:rsid w:val="00667116"/>
    <w:rsid w:val="0066729D"/>
    <w:rsid w:val="00667339"/>
    <w:rsid w:val="00667354"/>
    <w:rsid w:val="00667358"/>
    <w:rsid w:val="006673DF"/>
    <w:rsid w:val="00667586"/>
    <w:rsid w:val="00667982"/>
    <w:rsid w:val="00667A28"/>
    <w:rsid w:val="00667A69"/>
    <w:rsid w:val="00667A83"/>
    <w:rsid w:val="00667AE6"/>
    <w:rsid w:val="00667C08"/>
    <w:rsid w:val="00667C4A"/>
    <w:rsid w:val="00667C80"/>
    <w:rsid w:val="00667CD8"/>
    <w:rsid w:val="00667CF9"/>
    <w:rsid w:val="00667D7D"/>
    <w:rsid w:val="00667DE0"/>
    <w:rsid w:val="00667E36"/>
    <w:rsid w:val="00667E79"/>
    <w:rsid w:val="00667F37"/>
    <w:rsid w:val="00667F7A"/>
    <w:rsid w:val="0067015A"/>
    <w:rsid w:val="0067017C"/>
    <w:rsid w:val="006701F7"/>
    <w:rsid w:val="006702BD"/>
    <w:rsid w:val="006704BB"/>
    <w:rsid w:val="00670541"/>
    <w:rsid w:val="0067059F"/>
    <w:rsid w:val="006706F4"/>
    <w:rsid w:val="00670843"/>
    <w:rsid w:val="0067090B"/>
    <w:rsid w:val="00670999"/>
    <w:rsid w:val="00670A07"/>
    <w:rsid w:val="00670A1E"/>
    <w:rsid w:val="00670DDA"/>
    <w:rsid w:val="00670DED"/>
    <w:rsid w:val="00670E1A"/>
    <w:rsid w:val="00670FC0"/>
    <w:rsid w:val="00670FC7"/>
    <w:rsid w:val="00671034"/>
    <w:rsid w:val="0067127F"/>
    <w:rsid w:val="006712A7"/>
    <w:rsid w:val="006712D8"/>
    <w:rsid w:val="006713BC"/>
    <w:rsid w:val="006715F7"/>
    <w:rsid w:val="006717CB"/>
    <w:rsid w:val="00671AAE"/>
    <w:rsid w:val="00671CD6"/>
    <w:rsid w:val="00671E11"/>
    <w:rsid w:val="00671FB1"/>
    <w:rsid w:val="00672010"/>
    <w:rsid w:val="0067206B"/>
    <w:rsid w:val="006720BD"/>
    <w:rsid w:val="0067215B"/>
    <w:rsid w:val="006721B5"/>
    <w:rsid w:val="0067258D"/>
    <w:rsid w:val="0067258F"/>
    <w:rsid w:val="006725A3"/>
    <w:rsid w:val="006726A6"/>
    <w:rsid w:val="006726D7"/>
    <w:rsid w:val="00672BB3"/>
    <w:rsid w:val="00672BDB"/>
    <w:rsid w:val="00672E6E"/>
    <w:rsid w:val="00672F07"/>
    <w:rsid w:val="00672F6C"/>
    <w:rsid w:val="00672FD4"/>
    <w:rsid w:val="0067303B"/>
    <w:rsid w:val="006732B7"/>
    <w:rsid w:val="006733A1"/>
    <w:rsid w:val="0067341D"/>
    <w:rsid w:val="006734F6"/>
    <w:rsid w:val="0067373B"/>
    <w:rsid w:val="0067382F"/>
    <w:rsid w:val="006738A7"/>
    <w:rsid w:val="006739FB"/>
    <w:rsid w:val="00673E18"/>
    <w:rsid w:val="006741C0"/>
    <w:rsid w:val="006742F8"/>
    <w:rsid w:val="006743DD"/>
    <w:rsid w:val="00674695"/>
    <w:rsid w:val="00674B24"/>
    <w:rsid w:val="00674B2D"/>
    <w:rsid w:val="00674C18"/>
    <w:rsid w:val="00674E3A"/>
    <w:rsid w:val="00674E8A"/>
    <w:rsid w:val="00675011"/>
    <w:rsid w:val="0067549A"/>
    <w:rsid w:val="00675788"/>
    <w:rsid w:val="006757F2"/>
    <w:rsid w:val="006757FB"/>
    <w:rsid w:val="00675884"/>
    <w:rsid w:val="006758CA"/>
    <w:rsid w:val="00675A0D"/>
    <w:rsid w:val="00675AA1"/>
    <w:rsid w:val="00675BA3"/>
    <w:rsid w:val="00675C9B"/>
    <w:rsid w:val="00675D5A"/>
    <w:rsid w:val="006761F8"/>
    <w:rsid w:val="0067622C"/>
    <w:rsid w:val="00676244"/>
    <w:rsid w:val="006763E4"/>
    <w:rsid w:val="006764A2"/>
    <w:rsid w:val="00676520"/>
    <w:rsid w:val="0067653C"/>
    <w:rsid w:val="00676958"/>
    <w:rsid w:val="00676991"/>
    <w:rsid w:val="006769E3"/>
    <w:rsid w:val="00676C89"/>
    <w:rsid w:val="00676D29"/>
    <w:rsid w:val="00676E25"/>
    <w:rsid w:val="00676F96"/>
    <w:rsid w:val="00676F9E"/>
    <w:rsid w:val="00676FAE"/>
    <w:rsid w:val="00677013"/>
    <w:rsid w:val="006770F9"/>
    <w:rsid w:val="0067715A"/>
    <w:rsid w:val="00677185"/>
    <w:rsid w:val="00677306"/>
    <w:rsid w:val="006773C7"/>
    <w:rsid w:val="00677474"/>
    <w:rsid w:val="00677746"/>
    <w:rsid w:val="00677925"/>
    <w:rsid w:val="00677AED"/>
    <w:rsid w:val="00677B47"/>
    <w:rsid w:val="00677B65"/>
    <w:rsid w:val="00677D78"/>
    <w:rsid w:val="00677E57"/>
    <w:rsid w:val="00677F51"/>
    <w:rsid w:val="00680208"/>
    <w:rsid w:val="0068034A"/>
    <w:rsid w:val="006803ED"/>
    <w:rsid w:val="0068048F"/>
    <w:rsid w:val="006804BC"/>
    <w:rsid w:val="0068065E"/>
    <w:rsid w:val="00680831"/>
    <w:rsid w:val="006809E9"/>
    <w:rsid w:val="00680BE2"/>
    <w:rsid w:val="00680C67"/>
    <w:rsid w:val="00680E4B"/>
    <w:rsid w:val="00680EB1"/>
    <w:rsid w:val="00680EB7"/>
    <w:rsid w:val="00680F41"/>
    <w:rsid w:val="00680F57"/>
    <w:rsid w:val="006810F3"/>
    <w:rsid w:val="00681130"/>
    <w:rsid w:val="0068119E"/>
    <w:rsid w:val="0068135E"/>
    <w:rsid w:val="00681641"/>
    <w:rsid w:val="00681774"/>
    <w:rsid w:val="00681789"/>
    <w:rsid w:val="006818A4"/>
    <w:rsid w:val="0068196B"/>
    <w:rsid w:val="006819A9"/>
    <w:rsid w:val="006819DF"/>
    <w:rsid w:val="00681A32"/>
    <w:rsid w:val="00681DFF"/>
    <w:rsid w:val="00681E48"/>
    <w:rsid w:val="00681F0D"/>
    <w:rsid w:val="00681F30"/>
    <w:rsid w:val="0068245F"/>
    <w:rsid w:val="006824AC"/>
    <w:rsid w:val="00682594"/>
    <w:rsid w:val="006825E8"/>
    <w:rsid w:val="006826A3"/>
    <w:rsid w:val="006827C5"/>
    <w:rsid w:val="00682867"/>
    <w:rsid w:val="00682AA4"/>
    <w:rsid w:val="00682AF2"/>
    <w:rsid w:val="00682AF4"/>
    <w:rsid w:val="00682B32"/>
    <w:rsid w:val="00682BD0"/>
    <w:rsid w:val="00682D35"/>
    <w:rsid w:val="00682D4E"/>
    <w:rsid w:val="00682E00"/>
    <w:rsid w:val="00682E0F"/>
    <w:rsid w:val="00682F8F"/>
    <w:rsid w:val="0068305E"/>
    <w:rsid w:val="00683117"/>
    <w:rsid w:val="0068318F"/>
    <w:rsid w:val="0068328E"/>
    <w:rsid w:val="00683395"/>
    <w:rsid w:val="006833A7"/>
    <w:rsid w:val="006833BD"/>
    <w:rsid w:val="0068357D"/>
    <w:rsid w:val="0068370B"/>
    <w:rsid w:val="0068382D"/>
    <w:rsid w:val="00683996"/>
    <w:rsid w:val="006839A1"/>
    <w:rsid w:val="00683A82"/>
    <w:rsid w:val="00683D9E"/>
    <w:rsid w:val="00683DCB"/>
    <w:rsid w:val="00683E95"/>
    <w:rsid w:val="00683F87"/>
    <w:rsid w:val="0068418F"/>
    <w:rsid w:val="006842F7"/>
    <w:rsid w:val="00684407"/>
    <w:rsid w:val="0068446D"/>
    <w:rsid w:val="0068446F"/>
    <w:rsid w:val="00684580"/>
    <w:rsid w:val="006845D0"/>
    <w:rsid w:val="0068461C"/>
    <w:rsid w:val="006846E2"/>
    <w:rsid w:val="00684715"/>
    <w:rsid w:val="00684920"/>
    <w:rsid w:val="00684A79"/>
    <w:rsid w:val="00684AA7"/>
    <w:rsid w:val="00684AB8"/>
    <w:rsid w:val="00684C52"/>
    <w:rsid w:val="00684CA7"/>
    <w:rsid w:val="00684F2C"/>
    <w:rsid w:val="00684F3C"/>
    <w:rsid w:val="00684F4A"/>
    <w:rsid w:val="00684FFA"/>
    <w:rsid w:val="006850AB"/>
    <w:rsid w:val="006853D4"/>
    <w:rsid w:val="006853ED"/>
    <w:rsid w:val="00685414"/>
    <w:rsid w:val="00685468"/>
    <w:rsid w:val="00685479"/>
    <w:rsid w:val="006855F4"/>
    <w:rsid w:val="006857B7"/>
    <w:rsid w:val="00685801"/>
    <w:rsid w:val="00685C37"/>
    <w:rsid w:val="00685D59"/>
    <w:rsid w:val="00685E08"/>
    <w:rsid w:val="00685EA1"/>
    <w:rsid w:val="00685F47"/>
    <w:rsid w:val="00685F8C"/>
    <w:rsid w:val="00685F9A"/>
    <w:rsid w:val="006861FD"/>
    <w:rsid w:val="00686303"/>
    <w:rsid w:val="00686374"/>
    <w:rsid w:val="00686400"/>
    <w:rsid w:val="00686408"/>
    <w:rsid w:val="0068647B"/>
    <w:rsid w:val="0068655E"/>
    <w:rsid w:val="0068661B"/>
    <w:rsid w:val="006866CE"/>
    <w:rsid w:val="00686849"/>
    <w:rsid w:val="00686880"/>
    <w:rsid w:val="00686B95"/>
    <w:rsid w:val="00686BE4"/>
    <w:rsid w:val="00686EB5"/>
    <w:rsid w:val="00686FC4"/>
    <w:rsid w:val="00687060"/>
    <w:rsid w:val="0068714A"/>
    <w:rsid w:val="00687176"/>
    <w:rsid w:val="006871A5"/>
    <w:rsid w:val="0068726E"/>
    <w:rsid w:val="00687270"/>
    <w:rsid w:val="00687371"/>
    <w:rsid w:val="006873AE"/>
    <w:rsid w:val="006873F4"/>
    <w:rsid w:val="006874E7"/>
    <w:rsid w:val="0068759D"/>
    <w:rsid w:val="006875D5"/>
    <w:rsid w:val="00687605"/>
    <w:rsid w:val="0068783A"/>
    <w:rsid w:val="006878DC"/>
    <w:rsid w:val="00687A84"/>
    <w:rsid w:val="00687B60"/>
    <w:rsid w:val="00687E86"/>
    <w:rsid w:val="00687EBF"/>
    <w:rsid w:val="00687F9D"/>
    <w:rsid w:val="006901DE"/>
    <w:rsid w:val="006903D8"/>
    <w:rsid w:val="006904D3"/>
    <w:rsid w:val="006904D9"/>
    <w:rsid w:val="00690619"/>
    <w:rsid w:val="006907DB"/>
    <w:rsid w:val="006907E6"/>
    <w:rsid w:val="00690825"/>
    <w:rsid w:val="0069086C"/>
    <w:rsid w:val="00690C7E"/>
    <w:rsid w:val="00690CCA"/>
    <w:rsid w:val="00690E94"/>
    <w:rsid w:val="00690EF6"/>
    <w:rsid w:val="00690F6B"/>
    <w:rsid w:val="00691103"/>
    <w:rsid w:val="0069123E"/>
    <w:rsid w:val="00691246"/>
    <w:rsid w:val="0069151C"/>
    <w:rsid w:val="00691690"/>
    <w:rsid w:val="006916B7"/>
    <w:rsid w:val="00691705"/>
    <w:rsid w:val="0069183A"/>
    <w:rsid w:val="00691BDB"/>
    <w:rsid w:val="00691E2A"/>
    <w:rsid w:val="00692000"/>
    <w:rsid w:val="00692270"/>
    <w:rsid w:val="006922F4"/>
    <w:rsid w:val="00692310"/>
    <w:rsid w:val="006923C4"/>
    <w:rsid w:val="00692466"/>
    <w:rsid w:val="00692759"/>
    <w:rsid w:val="0069276B"/>
    <w:rsid w:val="006927B5"/>
    <w:rsid w:val="0069282C"/>
    <w:rsid w:val="00692B3B"/>
    <w:rsid w:val="00692B6C"/>
    <w:rsid w:val="00692C20"/>
    <w:rsid w:val="00692CD1"/>
    <w:rsid w:val="00692E09"/>
    <w:rsid w:val="00692F7C"/>
    <w:rsid w:val="00693336"/>
    <w:rsid w:val="006934B7"/>
    <w:rsid w:val="00693542"/>
    <w:rsid w:val="006936CE"/>
    <w:rsid w:val="006937C0"/>
    <w:rsid w:val="00693B92"/>
    <w:rsid w:val="00693C7D"/>
    <w:rsid w:val="00693CB6"/>
    <w:rsid w:val="00693E86"/>
    <w:rsid w:val="00693F3B"/>
    <w:rsid w:val="00693F5A"/>
    <w:rsid w:val="00694270"/>
    <w:rsid w:val="00694303"/>
    <w:rsid w:val="006943AC"/>
    <w:rsid w:val="0069459D"/>
    <w:rsid w:val="00694659"/>
    <w:rsid w:val="0069466A"/>
    <w:rsid w:val="006947E2"/>
    <w:rsid w:val="00694888"/>
    <w:rsid w:val="006948E4"/>
    <w:rsid w:val="00694928"/>
    <w:rsid w:val="006949AE"/>
    <w:rsid w:val="00694C3E"/>
    <w:rsid w:val="00694C64"/>
    <w:rsid w:val="00694CE7"/>
    <w:rsid w:val="00694D7C"/>
    <w:rsid w:val="00694DF3"/>
    <w:rsid w:val="00694DF5"/>
    <w:rsid w:val="00695144"/>
    <w:rsid w:val="00695155"/>
    <w:rsid w:val="00695182"/>
    <w:rsid w:val="006952E3"/>
    <w:rsid w:val="006954AC"/>
    <w:rsid w:val="0069553F"/>
    <w:rsid w:val="00695573"/>
    <w:rsid w:val="006956A0"/>
    <w:rsid w:val="006958F2"/>
    <w:rsid w:val="006959A2"/>
    <w:rsid w:val="00695B90"/>
    <w:rsid w:val="00695E39"/>
    <w:rsid w:val="00695F8B"/>
    <w:rsid w:val="006961EE"/>
    <w:rsid w:val="00696209"/>
    <w:rsid w:val="006965E7"/>
    <w:rsid w:val="00696715"/>
    <w:rsid w:val="006969B8"/>
    <w:rsid w:val="00696A02"/>
    <w:rsid w:val="00696B08"/>
    <w:rsid w:val="00696CA9"/>
    <w:rsid w:val="00696E21"/>
    <w:rsid w:val="00696EC0"/>
    <w:rsid w:val="00696FEF"/>
    <w:rsid w:val="0069701D"/>
    <w:rsid w:val="00697035"/>
    <w:rsid w:val="0069725B"/>
    <w:rsid w:val="006972A0"/>
    <w:rsid w:val="0069738F"/>
    <w:rsid w:val="006973A3"/>
    <w:rsid w:val="006973F6"/>
    <w:rsid w:val="0069741E"/>
    <w:rsid w:val="0069742C"/>
    <w:rsid w:val="00697554"/>
    <w:rsid w:val="006975A7"/>
    <w:rsid w:val="006975D3"/>
    <w:rsid w:val="00697634"/>
    <w:rsid w:val="0069769E"/>
    <w:rsid w:val="006976AB"/>
    <w:rsid w:val="00697728"/>
    <w:rsid w:val="0069775B"/>
    <w:rsid w:val="00697766"/>
    <w:rsid w:val="0069778E"/>
    <w:rsid w:val="00697CED"/>
    <w:rsid w:val="00697CFE"/>
    <w:rsid w:val="00697EB5"/>
    <w:rsid w:val="0069AF7B"/>
    <w:rsid w:val="006A0445"/>
    <w:rsid w:val="006A0820"/>
    <w:rsid w:val="006A082A"/>
    <w:rsid w:val="006A0A15"/>
    <w:rsid w:val="006A0A97"/>
    <w:rsid w:val="006A0B40"/>
    <w:rsid w:val="006A0DF4"/>
    <w:rsid w:val="006A0E7D"/>
    <w:rsid w:val="006A0EF5"/>
    <w:rsid w:val="006A0FAA"/>
    <w:rsid w:val="006A0FF3"/>
    <w:rsid w:val="006A108E"/>
    <w:rsid w:val="006A1429"/>
    <w:rsid w:val="006A1566"/>
    <w:rsid w:val="006A1603"/>
    <w:rsid w:val="006A174A"/>
    <w:rsid w:val="006A17FD"/>
    <w:rsid w:val="006A19D7"/>
    <w:rsid w:val="006A1A90"/>
    <w:rsid w:val="006A1AB8"/>
    <w:rsid w:val="006A1B36"/>
    <w:rsid w:val="006A1B60"/>
    <w:rsid w:val="006A1C05"/>
    <w:rsid w:val="006A1D2E"/>
    <w:rsid w:val="006A1DA7"/>
    <w:rsid w:val="006A1EFC"/>
    <w:rsid w:val="006A216A"/>
    <w:rsid w:val="006A218F"/>
    <w:rsid w:val="006A21F1"/>
    <w:rsid w:val="006A22AA"/>
    <w:rsid w:val="006A2356"/>
    <w:rsid w:val="006A236B"/>
    <w:rsid w:val="006A24E1"/>
    <w:rsid w:val="006A270A"/>
    <w:rsid w:val="006A2A30"/>
    <w:rsid w:val="006A2BBC"/>
    <w:rsid w:val="006A2CFE"/>
    <w:rsid w:val="006A2E14"/>
    <w:rsid w:val="006A2F1E"/>
    <w:rsid w:val="006A2FDE"/>
    <w:rsid w:val="006A2FE9"/>
    <w:rsid w:val="006A30C0"/>
    <w:rsid w:val="006A3108"/>
    <w:rsid w:val="006A3248"/>
    <w:rsid w:val="006A32B1"/>
    <w:rsid w:val="006A33FF"/>
    <w:rsid w:val="006A3441"/>
    <w:rsid w:val="006A3547"/>
    <w:rsid w:val="006A359F"/>
    <w:rsid w:val="006A3688"/>
    <w:rsid w:val="006A3E30"/>
    <w:rsid w:val="006A3EE9"/>
    <w:rsid w:val="006A3F7B"/>
    <w:rsid w:val="006A3F9E"/>
    <w:rsid w:val="006A41AA"/>
    <w:rsid w:val="006A441B"/>
    <w:rsid w:val="006A458B"/>
    <w:rsid w:val="006A47C8"/>
    <w:rsid w:val="006A48F9"/>
    <w:rsid w:val="006A4901"/>
    <w:rsid w:val="006A4C03"/>
    <w:rsid w:val="006A4C07"/>
    <w:rsid w:val="006A4D9B"/>
    <w:rsid w:val="006A4DBB"/>
    <w:rsid w:val="006A4E28"/>
    <w:rsid w:val="006A4F5A"/>
    <w:rsid w:val="006A4FBB"/>
    <w:rsid w:val="006A4FDB"/>
    <w:rsid w:val="006A50A5"/>
    <w:rsid w:val="006A51BA"/>
    <w:rsid w:val="006A523D"/>
    <w:rsid w:val="006A52E3"/>
    <w:rsid w:val="006A556D"/>
    <w:rsid w:val="006A5886"/>
    <w:rsid w:val="006A58B5"/>
    <w:rsid w:val="006A59CB"/>
    <w:rsid w:val="006A5BB8"/>
    <w:rsid w:val="006A5C95"/>
    <w:rsid w:val="006A5D26"/>
    <w:rsid w:val="006A5D8D"/>
    <w:rsid w:val="006A5E1B"/>
    <w:rsid w:val="006A5EFB"/>
    <w:rsid w:val="006A610F"/>
    <w:rsid w:val="006A6150"/>
    <w:rsid w:val="006A619A"/>
    <w:rsid w:val="006A6A2B"/>
    <w:rsid w:val="006A6BC8"/>
    <w:rsid w:val="006A6BD7"/>
    <w:rsid w:val="006A6DD4"/>
    <w:rsid w:val="006A7061"/>
    <w:rsid w:val="006A7262"/>
    <w:rsid w:val="006A7274"/>
    <w:rsid w:val="006A7278"/>
    <w:rsid w:val="006A728F"/>
    <w:rsid w:val="006A7293"/>
    <w:rsid w:val="006A72E3"/>
    <w:rsid w:val="006A731C"/>
    <w:rsid w:val="006A772A"/>
    <w:rsid w:val="006A798E"/>
    <w:rsid w:val="006A79BF"/>
    <w:rsid w:val="006A7AB5"/>
    <w:rsid w:val="006A7B64"/>
    <w:rsid w:val="006A7C42"/>
    <w:rsid w:val="006A7CC3"/>
    <w:rsid w:val="006A7DEC"/>
    <w:rsid w:val="006A7FFB"/>
    <w:rsid w:val="006B00FD"/>
    <w:rsid w:val="006B0185"/>
    <w:rsid w:val="006B01BF"/>
    <w:rsid w:val="006B02F7"/>
    <w:rsid w:val="006B04E4"/>
    <w:rsid w:val="006B05A2"/>
    <w:rsid w:val="006B078F"/>
    <w:rsid w:val="006B0921"/>
    <w:rsid w:val="006B0A88"/>
    <w:rsid w:val="006B0AB0"/>
    <w:rsid w:val="006B0AC8"/>
    <w:rsid w:val="006B0BF7"/>
    <w:rsid w:val="006B0D58"/>
    <w:rsid w:val="006B0F19"/>
    <w:rsid w:val="006B0FD3"/>
    <w:rsid w:val="006B13D7"/>
    <w:rsid w:val="006B149F"/>
    <w:rsid w:val="006B1583"/>
    <w:rsid w:val="006B1653"/>
    <w:rsid w:val="006B1BC0"/>
    <w:rsid w:val="006B1C19"/>
    <w:rsid w:val="006B2211"/>
    <w:rsid w:val="006B2238"/>
    <w:rsid w:val="006B2411"/>
    <w:rsid w:val="006B262E"/>
    <w:rsid w:val="006B26C6"/>
    <w:rsid w:val="006B27DF"/>
    <w:rsid w:val="006B2801"/>
    <w:rsid w:val="006B2826"/>
    <w:rsid w:val="006B28D1"/>
    <w:rsid w:val="006B2BE2"/>
    <w:rsid w:val="006B2C4C"/>
    <w:rsid w:val="006B2E6D"/>
    <w:rsid w:val="006B2EA7"/>
    <w:rsid w:val="006B2F41"/>
    <w:rsid w:val="006B30F9"/>
    <w:rsid w:val="006B3459"/>
    <w:rsid w:val="006B34AC"/>
    <w:rsid w:val="006B3742"/>
    <w:rsid w:val="006B38E0"/>
    <w:rsid w:val="006B3C70"/>
    <w:rsid w:val="006B3EB7"/>
    <w:rsid w:val="006B3FED"/>
    <w:rsid w:val="006B435E"/>
    <w:rsid w:val="006B437A"/>
    <w:rsid w:val="006B456F"/>
    <w:rsid w:val="006B45F4"/>
    <w:rsid w:val="006B46EE"/>
    <w:rsid w:val="006B4DBE"/>
    <w:rsid w:val="006B504A"/>
    <w:rsid w:val="006B51FB"/>
    <w:rsid w:val="006B5204"/>
    <w:rsid w:val="006B5398"/>
    <w:rsid w:val="006B5412"/>
    <w:rsid w:val="006B54F5"/>
    <w:rsid w:val="006B5792"/>
    <w:rsid w:val="006B5858"/>
    <w:rsid w:val="006B589B"/>
    <w:rsid w:val="006B593C"/>
    <w:rsid w:val="006B5AF8"/>
    <w:rsid w:val="006B5D5C"/>
    <w:rsid w:val="006B625F"/>
    <w:rsid w:val="006B6263"/>
    <w:rsid w:val="006B6300"/>
    <w:rsid w:val="006B6395"/>
    <w:rsid w:val="006B63A7"/>
    <w:rsid w:val="006B6411"/>
    <w:rsid w:val="006B650B"/>
    <w:rsid w:val="006B65E2"/>
    <w:rsid w:val="006B6689"/>
    <w:rsid w:val="006B6977"/>
    <w:rsid w:val="006B69A1"/>
    <w:rsid w:val="006B6A98"/>
    <w:rsid w:val="006B7037"/>
    <w:rsid w:val="006B7339"/>
    <w:rsid w:val="006B7356"/>
    <w:rsid w:val="006B775F"/>
    <w:rsid w:val="006B7825"/>
    <w:rsid w:val="006B7AC1"/>
    <w:rsid w:val="006B7AD4"/>
    <w:rsid w:val="006B7CE8"/>
    <w:rsid w:val="006B7F0C"/>
    <w:rsid w:val="006C0053"/>
    <w:rsid w:val="006C00F1"/>
    <w:rsid w:val="006C01CB"/>
    <w:rsid w:val="006C01F8"/>
    <w:rsid w:val="006C0378"/>
    <w:rsid w:val="006C03FB"/>
    <w:rsid w:val="006C0636"/>
    <w:rsid w:val="006C06FC"/>
    <w:rsid w:val="006C0738"/>
    <w:rsid w:val="006C0793"/>
    <w:rsid w:val="006C07A0"/>
    <w:rsid w:val="006C088C"/>
    <w:rsid w:val="006C0922"/>
    <w:rsid w:val="006C0925"/>
    <w:rsid w:val="006C096F"/>
    <w:rsid w:val="006C0C52"/>
    <w:rsid w:val="006C0D5B"/>
    <w:rsid w:val="006C0DCC"/>
    <w:rsid w:val="006C0DF6"/>
    <w:rsid w:val="006C0E09"/>
    <w:rsid w:val="006C0EA6"/>
    <w:rsid w:val="006C0F70"/>
    <w:rsid w:val="006C119E"/>
    <w:rsid w:val="006C1224"/>
    <w:rsid w:val="006C1300"/>
    <w:rsid w:val="006C151F"/>
    <w:rsid w:val="006C156A"/>
    <w:rsid w:val="006C15B5"/>
    <w:rsid w:val="006C1760"/>
    <w:rsid w:val="006C17A9"/>
    <w:rsid w:val="006C17F5"/>
    <w:rsid w:val="006C1888"/>
    <w:rsid w:val="006C193A"/>
    <w:rsid w:val="006C1B1F"/>
    <w:rsid w:val="006C1B61"/>
    <w:rsid w:val="006C1BE6"/>
    <w:rsid w:val="006C1BE9"/>
    <w:rsid w:val="006C1C6D"/>
    <w:rsid w:val="006C1D3E"/>
    <w:rsid w:val="006C1D49"/>
    <w:rsid w:val="006C1F0B"/>
    <w:rsid w:val="006C2052"/>
    <w:rsid w:val="006C206A"/>
    <w:rsid w:val="006C20A6"/>
    <w:rsid w:val="006C21EA"/>
    <w:rsid w:val="006C223F"/>
    <w:rsid w:val="006C22E4"/>
    <w:rsid w:val="006C23B3"/>
    <w:rsid w:val="006C2418"/>
    <w:rsid w:val="006C278B"/>
    <w:rsid w:val="006C2A02"/>
    <w:rsid w:val="006C2A38"/>
    <w:rsid w:val="006C2AA7"/>
    <w:rsid w:val="006C2BF7"/>
    <w:rsid w:val="006C2F09"/>
    <w:rsid w:val="006C2F6E"/>
    <w:rsid w:val="006C2FF9"/>
    <w:rsid w:val="006C31AF"/>
    <w:rsid w:val="006C3226"/>
    <w:rsid w:val="006C3264"/>
    <w:rsid w:val="006C33E4"/>
    <w:rsid w:val="006C340E"/>
    <w:rsid w:val="006C3770"/>
    <w:rsid w:val="006C3776"/>
    <w:rsid w:val="006C37D3"/>
    <w:rsid w:val="006C392A"/>
    <w:rsid w:val="006C3A4A"/>
    <w:rsid w:val="006C3AE7"/>
    <w:rsid w:val="006C3B2D"/>
    <w:rsid w:val="006C3CB9"/>
    <w:rsid w:val="006C3E05"/>
    <w:rsid w:val="006C3FC9"/>
    <w:rsid w:val="006C40F4"/>
    <w:rsid w:val="006C4106"/>
    <w:rsid w:val="006C4241"/>
    <w:rsid w:val="006C4259"/>
    <w:rsid w:val="006C4278"/>
    <w:rsid w:val="006C46A4"/>
    <w:rsid w:val="006C4891"/>
    <w:rsid w:val="006C4A98"/>
    <w:rsid w:val="006C4C16"/>
    <w:rsid w:val="006C4D75"/>
    <w:rsid w:val="006C4E5B"/>
    <w:rsid w:val="006C50CB"/>
    <w:rsid w:val="006C515B"/>
    <w:rsid w:val="006C51F8"/>
    <w:rsid w:val="006C5348"/>
    <w:rsid w:val="006C53EF"/>
    <w:rsid w:val="006C547C"/>
    <w:rsid w:val="006C55C6"/>
    <w:rsid w:val="006C569C"/>
    <w:rsid w:val="006C57DE"/>
    <w:rsid w:val="006C5882"/>
    <w:rsid w:val="006C5A08"/>
    <w:rsid w:val="006C5F89"/>
    <w:rsid w:val="006C61B2"/>
    <w:rsid w:val="006C6252"/>
    <w:rsid w:val="006C62E0"/>
    <w:rsid w:val="006C62FE"/>
    <w:rsid w:val="006C69D6"/>
    <w:rsid w:val="006C6B07"/>
    <w:rsid w:val="006C6ECE"/>
    <w:rsid w:val="006C7027"/>
    <w:rsid w:val="006C723C"/>
    <w:rsid w:val="006C72AA"/>
    <w:rsid w:val="006C7321"/>
    <w:rsid w:val="006C734A"/>
    <w:rsid w:val="006C7853"/>
    <w:rsid w:val="006C7A97"/>
    <w:rsid w:val="006C7AF1"/>
    <w:rsid w:val="006C7B75"/>
    <w:rsid w:val="006C7C97"/>
    <w:rsid w:val="006C7D48"/>
    <w:rsid w:val="006C7D71"/>
    <w:rsid w:val="006C7D75"/>
    <w:rsid w:val="006D0032"/>
    <w:rsid w:val="006D004A"/>
    <w:rsid w:val="006D0196"/>
    <w:rsid w:val="006D0255"/>
    <w:rsid w:val="006D0368"/>
    <w:rsid w:val="006D0379"/>
    <w:rsid w:val="006D03E4"/>
    <w:rsid w:val="006D0520"/>
    <w:rsid w:val="006D0555"/>
    <w:rsid w:val="006D055C"/>
    <w:rsid w:val="006D0592"/>
    <w:rsid w:val="006D059B"/>
    <w:rsid w:val="006D0720"/>
    <w:rsid w:val="006D074E"/>
    <w:rsid w:val="006D07A4"/>
    <w:rsid w:val="006D0826"/>
    <w:rsid w:val="006D0851"/>
    <w:rsid w:val="006D0A3A"/>
    <w:rsid w:val="006D0BC3"/>
    <w:rsid w:val="006D1005"/>
    <w:rsid w:val="006D101C"/>
    <w:rsid w:val="006D107E"/>
    <w:rsid w:val="006D108F"/>
    <w:rsid w:val="006D110F"/>
    <w:rsid w:val="006D118F"/>
    <w:rsid w:val="006D1366"/>
    <w:rsid w:val="006D13DE"/>
    <w:rsid w:val="006D14CB"/>
    <w:rsid w:val="006D159A"/>
    <w:rsid w:val="006D178F"/>
    <w:rsid w:val="006D185B"/>
    <w:rsid w:val="006D1BA2"/>
    <w:rsid w:val="006D1EC3"/>
    <w:rsid w:val="006D20DB"/>
    <w:rsid w:val="006D217E"/>
    <w:rsid w:val="006D21A3"/>
    <w:rsid w:val="006D21C2"/>
    <w:rsid w:val="006D21FB"/>
    <w:rsid w:val="006D2360"/>
    <w:rsid w:val="006D2424"/>
    <w:rsid w:val="006D264D"/>
    <w:rsid w:val="006D2722"/>
    <w:rsid w:val="006D2753"/>
    <w:rsid w:val="006D2B6A"/>
    <w:rsid w:val="006D2CF9"/>
    <w:rsid w:val="006D2DFD"/>
    <w:rsid w:val="006D2E5D"/>
    <w:rsid w:val="006D31BC"/>
    <w:rsid w:val="006D33B4"/>
    <w:rsid w:val="006D36B8"/>
    <w:rsid w:val="006D36D1"/>
    <w:rsid w:val="006D3B50"/>
    <w:rsid w:val="006D3C38"/>
    <w:rsid w:val="006D3D00"/>
    <w:rsid w:val="006D3D3E"/>
    <w:rsid w:val="006D3D69"/>
    <w:rsid w:val="006D3FD3"/>
    <w:rsid w:val="006D42A3"/>
    <w:rsid w:val="006D43CA"/>
    <w:rsid w:val="006D4534"/>
    <w:rsid w:val="006D4697"/>
    <w:rsid w:val="006D47E8"/>
    <w:rsid w:val="006D4A41"/>
    <w:rsid w:val="006D4CF4"/>
    <w:rsid w:val="006D4D46"/>
    <w:rsid w:val="006D5090"/>
    <w:rsid w:val="006D50A0"/>
    <w:rsid w:val="006D5116"/>
    <w:rsid w:val="006D51A2"/>
    <w:rsid w:val="006D51B7"/>
    <w:rsid w:val="006D5434"/>
    <w:rsid w:val="006D5A5A"/>
    <w:rsid w:val="006D5BBF"/>
    <w:rsid w:val="006D5C6D"/>
    <w:rsid w:val="006D626B"/>
    <w:rsid w:val="006D62B7"/>
    <w:rsid w:val="006D62E3"/>
    <w:rsid w:val="006D63B9"/>
    <w:rsid w:val="006D6485"/>
    <w:rsid w:val="006D655F"/>
    <w:rsid w:val="006D66F2"/>
    <w:rsid w:val="006D6D10"/>
    <w:rsid w:val="006D6D9A"/>
    <w:rsid w:val="006D6DDE"/>
    <w:rsid w:val="006D6F4E"/>
    <w:rsid w:val="006D6F56"/>
    <w:rsid w:val="006D6F85"/>
    <w:rsid w:val="006D718D"/>
    <w:rsid w:val="006D7196"/>
    <w:rsid w:val="006D72E7"/>
    <w:rsid w:val="006D7779"/>
    <w:rsid w:val="006D778D"/>
    <w:rsid w:val="006D79AF"/>
    <w:rsid w:val="006D7B48"/>
    <w:rsid w:val="006D7B90"/>
    <w:rsid w:val="006D7DB3"/>
    <w:rsid w:val="006D7FCD"/>
    <w:rsid w:val="006D7FFD"/>
    <w:rsid w:val="006E0127"/>
    <w:rsid w:val="006E0151"/>
    <w:rsid w:val="006E015D"/>
    <w:rsid w:val="006E039E"/>
    <w:rsid w:val="006E0605"/>
    <w:rsid w:val="006E070C"/>
    <w:rsid w:val="006E0A5E"/>
    <w:rsid w:val="006E0B07"/>
    <w:rsid w:val="006E0B13"/>
    <w:rsid w:val="006E0BDC"/>
    <w:rsid w:val="006E0E2C"/>
    <w:rsid w:val="006E0EF8"/>
    <w:rsid w:val="006E0F7B"/>
    <w:rsid w:val="006E1163"/>
    <w:rsid w:val="006E11D5"/>
    <w:rsid w:val="006E1206"/>
    <w:rsid w:val="006E12F2"/>
    <w:rsid w:val="006E13D1"/>
    <w:rsid w:val="006E140C"/>
    <w:rsid w:val="006E1416"/>
    <w:rsid w:val="006E1455"/>
    <w:rsid w:val="006E180C"/>
    <w:rsid w:val="006E1850"/>
    <w:rsid w:val="006E22A7"/>
    <w:rsid w:val="006E247A"/>
    <w:rsid w:val="006E2544"/>
    <w:rsid w:val="006E2725"/>
    <w:rsid w:val="006E2743"/>
    <w:rsid w:val="006E2B68"/>
    <w:rsid w:val="006E2C70"/>
    <w:rsid w:val="006E2CB8"/>
    <w:rsid w:val="006E2F8D"/>
    <w:rsid w:val="006E3055"/>
    <w:rsid w:val="006E31A6"/>
    <w:rsid w:val="006E32CD"/>
    <w:rsid w:val="006E3442"/>
    <w:rsid w:val="006E36D4"/>
    <w:rsid w:val="006E36E0"/>
    <w:rsid w:val="006E3AF6"/>
    <w:rsid w:val="006E3B8F"/>
    <w:rsid w:val="006E3D74"/>
    <w:rsid w:val="006E3E62"/>
    <w:rsid w:val="006E421D"/>
    <w:rsid w:val="006E446A"/>
    <w:rsid w:val="006E44E2"/>
    <w:rsid w:val="006E45C7"/>
    <w:rsid w:val="006E4628"/>
    <w:rsid w:val="006E4841"/>
    <w:rsid w:val="006E491D"/>
    <w:rsid w:val="006E49DE"/>
    <w:rsid w:val="006E4A05"/>
    <w:rsid w:val="006E4A52"/>
    <w:rsid w:val="006E4B5B"/>
    <w:rsid w:val="006E4EB1"/>
    <w:rsid w:val="006E507D"/>
    <w:rsid w:val="006E50C2"/>
    <w:rsid w:val="006E52A1"/>
    <w:rsid w:val="006E52A4"/>
    <w:rsid w:val="006E532F"/>
    <w:rsid w:val="006E54FC"/>
    <w:rsid w:val="006E5648"/>
    <w:rsid w:val="006E5A3B"/>
    <w:rsid w:val="006E5AAD"/>
    <w:rsid w:val="006E5AB3"/>
    <w:rsid w:val="006E5AED"/>
    <w:rsid w:val="006E5B71"/>
    <w:rsid w:val="006E6132"/>
    <w:rsid w:val="006E633E"/>
    <w:rsid w:val="006E63E5"/>
    <w:rsid w:val="006E647B"/>
    <w:rsid w:val="006E6561"/>
    <w:rsid w:val="006E65D0"/>
    <w:rsid w:val="006E6693"/>
    <w:rsid w:val="006E671C"/>
    <w:rsid w:val="006E67CD"/>
    <w:rsid w:val="006E6A0C"/>
    <w:rsid w:val="006E6A71"/>
    <w:rsid w:val="006E6AB2"/>
    <w:rsid w:val="006E6BA3"/>
    <w:rsid w:val="006E6C2E"/>
    <w:rsid w:val="006E6C4B"/>
    <w:rsid w:val="006E6E3A"/>
    <w:rsid w:val="006E6E7B"/>
    <w:rsid w:val="006E6EFD"/>
    <w:rsid w:val="006E6F13"/>
    <w:rsid w:val="006E6FFE"/>
    <w:rsid w:val="006E70A9"/>
    <w:rsid w:val="006E719F"/>
    <w:rsid w:val="006E72E1"/>
    <w:rsid w:val="006E7401"/>
    <w:rsid w:val="006E7502"/>
    <w:rsid w:val="006E77B4"/>
    <w:rsid w:val="006E789A"/>
    <w:rsid w:val="006E7E29"/>
    <w:rsid w:val="006E7F56"/>
    <w:rsid w:val="006F0214"/>
    <w:rsid w:val="006F038E"/>
    <w:rsid w:val="006F0426"/>
    <w:rsid w:val="006F0529"/>
    <w:rsid w:val="006F05F0"/>
    <w:rsid w:val="006F0698"/>
    <w:rsid w:val="006F06B1"/>
    <w:rsid w:val="006F0715"/>
    <w:rsid w:val="006F076B"/>
    <w:rsid w:val="006F080E"/>
    <w:rsid w:val="006F082F"/>
    <w:rsid w:val="006F08B1"/>
    <w:rsid w:val="006F097F"/>
    <w:rsid w:val="006F0B1F"/>
    <w:rsid w:val="006F0C40"/>
    <w:rsid w:val="006F0DC7"/>
    <w:rsid w:val="006F0F92"/>
    <w:rsid w:val="006F1129"/>
    <w:rsid w:val="006F1193"/>
    <w:rsid w:val="006F123E"/>
    <w:rsid w:val="006F12B5"/>
    <w:rsid w:val="006F12E6"/>
    <w:rsid w:val="006F1331"/>
    <w:rsid w:val="006F133D"/>
    <w:rsid w:val="006F1554"/>
    <w:rsid w:val="006F177A"/>
    <w:rsid w:val="006F17FD"/>
    <w:rsid w:val="006F1B11"/>
    <w:rsid w:val="006F1C61"/>
    <w:rsid w:val="006F1CDF"/>
    <w:rsid w:val="006F2112"/>
    <w:rsid w:val="006F21AC"/>
    <w:rsid w:val="006F225C"/>
    <w:rsid w:val="006F241D"/>
    <w:rsid w:val="006F2425"/>
    <w:rsid w:val="006F267F"/>
    <w:rsid w:val="006F26C0"/>
    <w:rsid w:val="006F26D7"/>
    <w:rsid w:val="006F26DD"/>
    <w:rsid w:val="006F2701"/>
    <w:rsid w:val="006F27C2"/>
    <w:rsid w:val="006F2897"/>
    <w:rsid w:val="006F2ADC"/>
    <w:rsid w:val="006F2B5A"/>
    <w:rsid w:val="006F2CAC"/>
    <w:rsid w:val="006F2CDC"/>
    <w:rsid w:val="006F2D22"/>
    <w:rsid w:val="006F2E04"/>
    <w:rsid w:val="006F2E60"/>
    <w:rsid w:val="006F2EF1"/>
    <w:rsid w:val="006F310D"/>
    <w:rsid w:val="006F31D7"/>
    <w:rsid w:val="006F3221"/>
    <w:rsid w:val="006F328F"/>
    <w:rsid w:val="006F34C7"/>
    <w:rsid w:val="006F3589"/>
    <w:rsid w:val="006F35F8"/>
    <w:rsid w:val="006F3621"/>
    <w:rsid w:val="006F364C"/>
    <w:rsid w:val="006F36C0"/>
    <w:rsid w:val="006F3752"/>
    <w:rsid w:val="006F3772"/>
    <w:rsid w:val="006F3ADC"/>
    <w:rsid w:val="006F3BD9"/>
    <w:rsid w:val="006F3D5B"/>
    <w:rsid w:val="006F3F0B"/>
    <w:rsid w:val="006F3F9C"/>
    <w:rsid w:val="006F4065"/>
    <w:rsid w:val="006F4219"/>
    <w:rsid w:val="006F4257"/>
    <w:rsid w:val="006F430B"/>
    <w:rsid w:val="006F4327"/>
    <w:rsid w:val="006F43A2"/>
    <w:rsid w:val="006F4421"/>
    <w:rsid w:val="006F48B1"/>
    <w:rsid w:val="006F4BF7"/>
    <w:rsid w:val="006F4C5D"/>
    <w:rsid w:val="006F52AF"/>
    <w:rsid w:val="006F5402"/>
    <w:rsid w:val="006F56CD"/>
    <w:rsid w:val="006F56DB"/>
    <w:rsid w:val="006F574D"/>
    <w:rsid w:val="006F5828"/>
    <w:rsid w:val="006F5874"/>
    <w:rsid w:val="006F5B1D"/>
    <w:rsid w:val="006F5B2D"/>
    <w:rsid w:val="006F5BFB"/>
    <w:rsid w:val="006F5CB4"/>
    <w:rsid w:val="006F5D11"/>
    <w:rsid w:val="006F5D41"/>
    <w:rsid w:val="006F5F0B"/>
    <w:rsid w:val="006F601D"/>
    <w:rsid w:val="006F63D1"/>
    <w:rsid w:val="006F64A4"/>
    <w:rsid w:val="006F6513"/>
    <w:rsid w:val="006F670F"/>
    <w:rsid w:val="006F69CD"/>
    <w:rsid w:val="006F6A5C"/>
    <w:rsid w:val="006F6D43"/>
    <w:rsid w:val="006F7003"/>
    <w:rsid w:val="006F7196"/>
    <w:rsid w:val="006F737E"/>
    <w:rsid w:val="006F747D"/>
    <w:rsid w:val="006F7673"/>
    <w:rsid w:val="006F773B"/>
    <w:rsid w:val="006F77D9"/>
    <w:rsid w:val="006F7935"/>
    <w:rsid w:val="006F7A55"/>
    <w:rsid w:val="006F7A80"/>
    <w:rsid w:val="006F7ADB"/>
    <w:rsid w:val="006F7CAA"/>
    <w:rsid w:val="006F7CDB"/>
    <w:rsid w:val="006F7D78"/>
    <w:rsid w:val="006F7D8F"/>
    <w:rsid w:val="00700028"/>
    <w:rsid w:val="007000E3"/>
    <w:rsid w:val="0070012F"/>
    <w:rsid w:val="00700181"/>
    <w:rsid w:val="00700297"/>
    <w:rsid w:val="0070035B"/>
    <w:rsid w:val="007003C4"/>
    <w:rsid w:val="007004E7"/>
    <w:rsid w:val="007004EE"/>
    <w:rsid w:val="00700503"/>
    <w:rsid w:val="007005AC"/>
    <w:rsid w:val="007006C8"/>
    <w:rsid w:val="00700A96"/>
    <w:rsid w:val="00700B94"/>
    <w:rsid w:val="00700C22"/>
    <w:rsid w:val="00700C48"/>
    <w:rsid w:val="00700CF4"/>
    <w:rsid w:val="00700D97"/>
    <w:rsid w:val="00700FA0"/>
    <w:rsid w:val="0070110B"/>
    <w:rsid w:val="00701116"/>
    <w:rsid w:val="0070115A"/>
    <w:rsid w:val="007012DE"/>
    <w:rsid w:val="00701389"/>
    <w:rsid w:val="007013CA"/>
    <w:rsid w:val="007013E1"/>
    <w:rsid w:val="00701598"/>
    <w:rsid w:val="0070159A"/>
    <w:rsid w:val="00701664"/>
    <w:rsid w:val="007016E0"/>
    <w:rsid w:val="007017B4"/>
    <w:rsid w:val="007017DF"/>
    <w:rsid w:val="0070182D"/>
    <w:rsid w:val="00701835"/>
    <w:rsid w:val="00701CED"/>
    <w:rsid w:val="00701D5F"/>
    <w:rsid w:val="00701E4E"/>
    <w:rsid w:val="00701F30"/>
    <w:rsid w:val="0070223A"/>
    <w:rsid w:val="0070234D"/>
    <w:rsid w:val="00702387"/>
    <w:rsid w:val="0070244A"/>
    <w:rsid w:val="007024C4"/>
    <w:rsid w:val="007027A1"/>
    <w:rsid w:val="007027E2"/>
    <w:rsid w:val="00702B49"/>
    <w:rsid w:val="00702C36"/>
    <w:rsid w:val="00702F2C"/>
    <w:rsid w:val="007030B4"/>
    <w:rsid w:val="0070320C"/>
    <w:rsid w:val="0070326E"/>
    <w:rsid w:val="00703293"/>
    <w:rsid w:val="00703460"/>
    <w:rsid w:val="007034BD"/>
    <w:rsid w:val="007034CE"/>
    <w:rsid w:val="00703547"/>
    <w:rsid w:val="00703807"/>
    <w:rsid w:val="0070396B"/>
    <w:rsid w:val="00703A4A"/>
    <w:rsid w:val="00703ABF"/>
    <w:rsid w:val="00703B39"/>
    <w:rsid w:val="00703C0A"/>
    <w:rsid w:val="007041A2"/>
    <w:rsid w:val="007043ED"/>
    <w:rsid w:val="00704416"/>
    <w:rsid w:val="0070444E"/>
    <w:rsid w:val="00704527"/>
    <w:rsid w:val="007045E9"/>
    <w:rsid w:val="007046DF"/>
    <w:rsid w:val="007046FF"/>
    <w:rsid w:val="00704B65"/>
    <w:rsid w:val="00704B95"/>
    <w:rsid w:val="00704E59"/>
    <w:rsid w:val="00704F53"/>
    <w:rsid w:val="0070500D"/>
    <w:rsid w:val="00705147"/>
    <w:rsid w:val="007057AB"/>
    <w:rsid w:val="007058A3"/>
    <w:rsid w:val="00705B86"/>
    <w:rsid w:val="00705BD5"/>
    <w:rsid w:val="00705D03"/>
    <w:rsid w:val="00705DBB"/>
    <w:rsid w:val="00705EB3"/>
    <w:rsid w:val="00705F04"/>
    <w:rsid w:val="00705F36"/>
    <w:rsid w:val="0070635B"/>
    <w:rsid w:val="007064CF"/>
    <w:rsid w:val="00706633"/>
    <w:rsid w:val="00706651"/>
    <w:rsid w:val="0070669E"/>
    <w:rsid w:val="00706973"/>
    <w:rsid w:val="00706B7C"/>
    <w:rsid w:val="00706DD6"/>
    <w:rsid w:val="007074EC"/>
    <w:rsid w:val="00707503"/>
    <w:rsid w:val="0070772A"/>
    <w:rsid w:val="007077F5"/>
    <w:rsid w:val="007078E3"/>
    <w:rsid w:val="00707A0A"/>
    <w:rsid w:val="00707A17"/>
    <w:rsid w:val="00707A3A"/>
    <w:rsid w:val="00707A49"/>
    <w:rsid w:val="00707A6B"/>
    <w:rsid w:val="00707B05"/>
    <w:rsid w:val="00707BFB"/>
    <w:rsid w:val="00707C76"/>
    <w:rsid w:val="00707CE0"/>
    <w:rsid w:val="00707D6F"/>
    <w:rsid w:val="00707F36"/>
    <w:rsid w:val="00707FA0"/>
    <w:rsid w:val="007104D9"/>
    <w:rsid w:val="00710527"/>
    <w:rsid w:val="00710764"/>
    <w:rsid w:val="0071081E"/>
    <w:rsid w:val="00710873"/>
    <w:rsid w:val="00710A12"/>
    <w:rsid w:val="00710BCC"/>
    <w:rsid w:val="00710E21"/>
    <w:rsid w:val="00710E34"/>
    <w:rsid w:val="00710F15"/>
    <w:rsid w:val="00710F3A"/>
    <w:rsid w:val="00711002"/>
    <w:rsid w:val="00711260"/>
    <w:rsid w:val="007113BD"/>
    <w:rsid w:val="007113F0"/>
    <w:rsid w:val="0071160E"/>
    <w:rsid w:val="00711704"/>
    <w:rsid w:val="0071185E"/>
    <w:rsid w:val="00711B48"/>
    <w:rsid w:val="00711B77"/>
    <w:rsid w:val="00711BA3"/>
    <w:rsid w:val="00711BBA"/>
    <w:rsid w:val="00711C26"/>
    <w:rsid w:val="00711DDA"/>
    <w:rsid w:val="00711E13"/>
    <w:rsid w:val="007120BA"/>
    <w:rsid w:val="0071234D"/>
    <w:rsid w:val="007126FA"/>
    <w:rsid w:val="00712720"/>
    <w:rsid w:val="00712765"/>
    <w:rsid w:val="007127AA"/>
    <w:rsid w:val="0071295E"/>
    <w:rsid w:val="00712AA4"/>
    <w:rsid w:val="00712CAA"/>
    <w:rsid w:val="00712DE5"/>
    <w:rsid w:val="00712EDA"/>
    <w:rsid w:val="007131A6"/>
    <w:rsid w:val="007133F0"/>
    <w:rsid w:val="00713543"/>
    <w:rsid w:val="0071388D"/>
    <w:rsid w:val="007139B5"/>
    <w:rsid w:val="00713A34"/>
    <w:rsid w:val="00713C38"/>
    <w:rsid w:val="00713D25"/>
    <w:rsid w:val="00713EAE"/>
    <w:rsid w:val="007140B0"/>
    <w:rsid w:val="00714124"/>
    <w:rsid w:val="007141CD"/>
    <w:rsid w:val="007143D5"/>
    <w:rsid w:val="00714432"/>
    <w:rsid w:val="00714554"/>
    <w:rsid w:val="007145E7"/>
    <w:rsid w:val="007149FB"/>
    <w:rsid w:val="00714B29"/>
    <w:rsid w:val="00714C43"/>
    <w:rsid w:val="00714CFB"/>
    <w:rsid w:val="00714D57"/>
    <w:rsid w:val="007151A8"/>
    <w:rsid w:val="007152C6"/>
    <w:rsid w:val="00715522"/>
    <w:rsid w:val="0071555C"/>
    <w:rsid w:val="00715590"/>
    <w:rsid w:val="007155F6"/>
    <w:rsid w:val="007157EC"/>
    <w:rsid w:val="00715843"/>
    <w:rsid w:val="007159BB"/>
    <w:rsid w:val="00715B3C"/>
    <w:rsid w:val="00715B7B"/>
    <w:rsid w:val="00715B85"/>
    <w:rsid w:val="00715E35"/>
    <w:rsid w:val="00716183"/>
    <w:rsid w:val="00716184"/>
    <w:rsid w:val="0071621B"/>
    <w:rsid w:val="0071626B"/>
    <w:rsid w:val="007162D8"/>
    <w:rsid w:val="00716367"/>
    <w:rsid w:val="00716380"/>
    <w:rsid w:val="00716494"/>
    <w:rsid w:val="007164AC"/>
    <w:rsid w:val="00716539"/>
    <w:rsid w:val="00716575"/>
    <w:rsid w:val="007165BB"/>
    <w:rsid w:val="007166FF"/>
    <w:rsid w:val="00716849"/>
    <w:rsid w:val="00716A7D"/>
    <w:rsid w:val="00716AA3"/>
    <w:rsid w:val="00716C8C"/>
    <w:rsid w:val="00716E97"/>
    <w:rsid w:val="0071705B"/>
    <w:rsid w:val="0071720E"/>
    <w:rsid w:val="00717336"/>
    <w:rsid w:val="0071739B"/>
    <w:rsid w:val="007174D1"/>
    <w:rsid w:val="00717728"/>
    <w:rsid w:val="00717987"/>
    <w:rsid w:val="00717A27"/>
    <w:rsid w:val="00717BB5"/>
    <w:rsid w:val="00717C5C"/>
    <w:rsid w:val="00717CBB"/>
    <w:rsid w:val="00717E71"/>
    <w:rsid w:val="0072019D"/>
    <w:rsid w:val="007201BA"/>
    <w:rsid w:val="007203F2"/>
    <w:rsid w:val="0072049D"/>
    <w:rsid w:val="0072063A"/>
    <w:rsid w:val="00720963"/>
    <w:rsid w:val="00720965"/>
    <w:rsid w:val="00720DBB"/>
    <w:rsid w:val="00720DE7"/>
    <w:rsid w:val="00720F5A"/>
    <w:rsid w:val="00720FE5"/>
    <w:rsid w:val="0072102E"/>
    <w:rsid w:val="0072112C"/>
    <w:rsid w:val="007211A1"/>
    <w:rsid w:val="007212E7"/>
    <w:rsid w:val="007212ED"/>
    <w:rsid w:val="00721383"/>
    <w:rsid w:val="0072140A"/>
    <w:rsid w:val="00721613"/>
    <w:rsid w:val="0072164B"/>
    <w:rsid w:val="007217F0"/>
    <w:rsid w:val="0072187B"/>
    <w:rsid w:val="007219C4"/>
    <w:rsid w:val="007219C5"/>
    <w:rsid w:val="007219FF"/>
    <w:rsid w:val="00721A0D"/>
    <w:rsid w:val="00721AAC"/>
    <w:rsid w:val="00721AE0"/>
    <w:rsid w:val="00721B7B"/>
    <w:rsid w:val="00721CA8"/>
    <w:rsid w:val="00721D05"/>
    <w:rsid w:val="00721E81"/>
    <w:rsid w:val="00721EF7"/>
    <w:rsid w:val="00721F8D"/>
    <w:rsid w:val="0072209C"/>
    <w:rsid w:val="00722150"/>
    <w:rsid w:val="0072249A"/>
    <w:rsid w:val="0072256E"/>
    <w:rsid w:val="007225A9"/>
    <w:rsid w:val="0072260C"/>
    <w:rsid w:val="00722736"/>
    <w:rsid w:val="00722775"/>
    <w:rsid w:val="007227A0"/>
    <w:rsid w:val="007227DA"/>
    <w:rsid w:val="00722827"/>
    <w:rsid w:val="00722A62"/>
    <w:rsid w:val="00722BDF"/>
    <w:rsid w:val="00722D9F"/>
    <w:rsid w:val="0072313E"/>
    <w:rsid w:val="007232F4"/>
    <w:rsid w:val="00723426"/>
    <w:rsid w:val="00723436"/>
    <w:rsid w:val="007236D0"/>
    <w:rsid w:val="00723794"/>
    <w:rsid w:val="00723B19"/>
    <w:rsid w:val="00723BCD"/>
    <w:rsid w:val="00723BD3"/>
    <w:rsid w:val="00723BE2"/>
    <w:rsid w:val="00723C0E"/>
    <w:rsid w:val="00723C15"/>
    <w:rsid w:val="00723C75"/>
    <w:rsid w:val="00723CFA"/>
    <w:rsid w:val="00723D88"/>
    <w:rsid w:val="00723E5A"/>
    <w:rsid w:val="00723FCB"/>
    <w:rsid w:val="007241A4"/>
    <w:rsid w:val="00724244"/>
    <w:rsid w:val="00724458"/>
    <w:rsid w:val="00724617"/>
    <w:rsid w:val="007248A9"/>
    <w:rsid w:val="007249DE"/>
    <w:rsid w:val="00724B19"/>
    <w:rsid w:val="00724D17"/>
    <w:rsid w:val="00724D46"/>
    <w:rsid w:val="007250C8"/>
    <w:rsid w:val="007251CC"/>
    <w:rsid w:val="0072534D"/>
    <w:rsid w:val="0072548B"/>
    <w:rsid w:val="00725497"/>
    <w:rsid w:val="00725709"/>
    <w:rsid w:val="0072575B"/>
    <w:rsid w:val="00725A82"/>
    <w:rsid w:val="00725DE2"/>
    <w:rsid w:val="00725DF3"/>
    <w:rsid w:val="00725E2A"/>
    <w:rsid w:val="00725EF2"/>
    <w:rsid w:val="00725F8C"/>
    <w:rsid w:val="007261EC"/>
    <w:rsid w:val="007262BB"/>
    <w:rsid w:val="00726317"/>
    <w:rsid w:val="0072634D"/>
    <w:rsid w:val="00726576"/>
    <w:rsid w:val="0072672F"/>
    <w:rsid w:val="0072676B"/>
    <w:rsid w:val="007267CF"/>
    <w:rsid w:val="007268D4"/>
    <w:rsid w:val="00726925"/>
    <w:rsid w:val="00726962"/>
    <w:rsid w:val="0072699C"/>
    <w:rsid w:val="007269C1"/>
    <w:rsid w:val="00726A22"/>
    <w:rsid w:val="00726C22"/>
    <w:rsid w:val="00726C51"/>
    <w:rsid w:val="00726D12"/>
    <w:rsid w:val="00726F8A"/>
    <w:rsid w:val="0072700A"/>
    <w:rsid w:val="007272DB"/>
    <w:rsid w:val="00727392"/>
    <w:rsid w:val="0072780A"/>
    <w:rsid w:val="00727A13"/>
    <w:rsid w:val="00727C01"/>
    <w:rsid w:val="00727C78"/>
    <w:rsid w:val="00727C90"/>
    <w:rsid w:val="00727CF9"/>
    <w:rsid w:val="00727F52"/>
    <w:rsid w:val="00727FA8"/>
    <w:rsid w:val="0073007F"/>
    <w:rsid w:val="007300ED"/>
    <w:rsid w:val="007301CA"/>
    <w:rsid w:val="00730520"/>
    <w:rsid w:val="0073085C"/>
    <w:rsid w:val="007308B4"/>
    <w:rsid w:val="007309AF"/>
    <w:rsid w:val="00730AC6"/>
    <w:rsid w:val="00730AE0"/>
    <w:rsid w:val="00730D5D"/>
    <w:rsid w:val="00730D83"/>
    <w:rsid w:val="00730DA6"/>
    <w:rsid w:val="00731145"/>
    <w:rsid w:val="007316A2"/>
    <w:rsid w:val="007316DD"/>
    <w:rsid w:val="00731885"/>
    <w:rsid w:val="00731A64"/>
    <w:rsid w:val="00731DC2"/>
    <w:rsid w:val="00731DCD"/>
    <w:rsid w:val="00731E05"/>
    <w:rsid w:val="00731E54"/>
    <w:rsid w:val="00731F06"/>
    <w:rsid w:val="00732141"/>
    <w:rsid w:val="00732194"/>
    <w:rsid w:val="007322B0"/>
    <w:rsid w:val="007323B9"/>
    <w:rsid w:val="00732720"/>
    <w:rsid w:val="00732B63"/>
    <w:rsid w:val="00732D26"/>
    <w:rsid w:val="00732E06"/>
    <w:rsid w:val="00733343"/>
    <w:rsid w:val="00733362"/>
    <w:rsid w:val="007333F0"/>
    <w:rsid w:val="007334CA"/>
    <w:rsid w:val="007336E8"/>
    <w:rsid w:val="00733706"/>
    <w:rsid w:val="00733843"/>
    <w:rsid w:val="00733856"/>
    <w:rsid w:val="00733980"/>
    <w:rsid w:val="007339E6"/>
    <w:rsid w:val="00733A29"/>
    <w:rsid w:val="00733CDA"/>
    <w:rsid w:val="00733D5F"/>
    <w:rsid w:val="00733F03"/>
    <w:rsid w:val="00733F2C"/>
    <w:rsid w:val="00733F65"/>
    <w:rsid w:val="00734147"/>
    <w:rsid w:val="00734320"/>
    <w:rsid w:val="007346DB"/>
    <w:rsid w:val="00734850"/>
    <w:rsid w:val="00734862"/>
    <w:rsid w:val="007349F9"/>
    <w:rsid w:val="00734B79"/>
    <w:rsid w:val="00734BBC"/>
    <w:rsid w:val="00734C19"/>
    <w:rsid w:val="00734C70"/>
    <w:rsid w:val="00734D3C"/>
    <w:rsid w:val="00734F1A"/>
    <w:rsid w:val="00734F41"/>
    <w:rsid w:val="00734F95"/>
    <w:rsid w:val="00735081"/>
    <w:rsid w:val="00735139"/>
    <w:rsid w:val="00735166"/>
    <w:rsid w:val="007352F2"/>
    <w:rsid w:val="00735307"/>
    <w:rsid w:val="00735376"/>
    <w:rsid w:val="007353FC"/>
    <w:rsid w:val="00735451"/>
    <w:rsid w:val="00735506"/>
    <w:rsid w:val="007355A4"/>
    <w:rsid w:val="00735607"/>
    <w:rsid w:val="00735692"/>
    <w:rsid w:val="00735870"/>
    <w:rsid w:val="0073599E"/>
    <w:rsid w:val="00735B63"/>
    <w:rsid w:val="00735DE7"/>
    <w:rsid w:val="00735F29"/>
    <w:rsid w:val="00735FE1"/>
    <w:rsid w:val="00736068"/>
    <w:rsid w:val="0073616A"/>
    <w:rsid w:val="00736210"/>
    <w:rsid w:val="0073638E"/>
    <w:rsid w:val="00736418"/>
    <w:rsid w:val="00736456"/>
    <w:rsid w:val="0073647C"/>
    <w:rsid w:val="00736666"/>
    <w:rsid w:val="0073682D"/>
    <w:rsid w:val="0073689F"/>
    <w:rsid w:val="007368CA"/>
    <w:rsid w:val="007369EB"/>
    <w:rsid w:val="00736ACF"/>
    <w:rsid w:val="00736C35"/>
    <w:rsid w:val="00736D47"/>
    <w:rsid w:val="00736EA3"/>
    <w:rsid w:val="007371C7"/>
    <w:rsid w:val="00737362"/>
    <w:rsid w:val="00737463"/>
    <w:rsid w:val="007375A2"/>
    <w:rsid w:val="007376B7"/>
    <w:rsid w:val="00737793"/>
    <w:rsid w:val="007377E8"/>
    <w:rsid w:val="00737980"/>
    <w:rsid w:val="007379C8"/>
    <w:rsid w:val="00737A3D"/>
    <w:rsid w:val="00737B74"/>
    <w:rsid w:val="00737E56"/>
    <w:rsid w:val="0074011F"/>
    <w:rsid w:val="00740250"/>
    <w:rsid w:val="00740330"/>
    <w:rsid w:val="00740394"/>
    <w:rsid w:val="007405B2"/>
    <w:rsid w:val="0074067F"/>
    <w:rsid w:val="007407CC"/>
    <w:rsid w:val="0074086F"/>
    <w:rsid w:val="00740976"/>
    <w:rsid w:val="007409D1"/>
    <w:rsid w:val="00740AF5"/>
    <w:rsid w:val="00740BFC"/>
    <w:rsid w:val="00740FE5"/>
    <w:rsid w:val="00741087"/>
    <w:rsid w:val="0074134F"/>
    <w:rsid w:val="00741358"/>
    <w:rsid w:val="00741574"/>
    <w:rsid w:val="00741593"/>
    <w:rsid w:val="00741672"/>
    <w:rsid w:val="00741698"/>
    <w:rsid w:val="007416FE"/>
    <w:rsid w:val="00741716"/>
    <w:rsid w:val="0074196E"/>
    <w:rsid w:val="00741A85"/>
    <w:rsid w:val="00741B7C"/>
    <w:rsid w:val="00741D3E"/>
    <w:rsid w:val="00741D95"/>
    <w:rsid w:val="00741DDF"/>
    <w:rsid w:val="00741F20"/>
    <w:rsid w:val="00742066"/>
    <w:rsid w:val="0074219A"/>
    <w:rsid w:val="007421DC"/>
    <w:rsid w:val="00742714"/>
    <w:rsid w:val="00742814"/>
    <w:rsid w:val="0074289B"/>
    <w:rsid w:val="0074295B"/>
    <w:rsid w:val="00742A71"/>
    <w:rsid w:val="00742A8A"/>
    <w:rsid w:val="00742C56"/>
    <w:rsid w:val="00742ED4"/>
    <w:rsid w:val="007432B1"/>
    <w:rsid w:val="007435BF"/>
    <w:rsid w:val="00743814"/>
    <w:rsid w:val="00743916"/>
    <w:rsid w:val="00743A23"/>
    <w:rsid w:val="00743AE2"/>
    <w:rsid w:val="00743AFC"/>
    <w:rsid w:val="00743CC7"/>
    <w:rsid w:val="00743E50"/>
    <w:rsid w:val="00743E74"/>
    <w:rsid w:val="007440D0"/>
    <w:rsid w:val="007446CB"/>
    <w:rsid w:val="0074475C"/>
    <w:rsid w:val="00744D66"/>
    <w:rsid w:val="00744D99"/>
    <w:rsid w:val="00744F22"/>
    <w:rsid w:val="00744F31"/>
    <w:rsid w:val="00744FF5"/>
    <w:rsid w:val="00745456"/>
    <w:rsid w:val="00745548"/>
    <w:rsid w:val="0074555A"/>
    <w:rsid w:val="0074561F"/>
    <w:rsid w:val="007456F6"/>
    <w:rsid w:val="0074586F"/>
    <w:rsid w:val="00745A51"/>
    <w:rsid w:val="00745B93"/>
    <w:rsid w:val="00745C15"/>
    <w:rsid w:val="00745D85"/>
    <w:rsid w:val="00745E82"/>
    <w:rsid w:val="00745F93"/>
    <w:rsid w:val="00745FA5"/>
    <w:rsid w:val="0074601B"/>
    <w:rsid w:val="007461B1"/>
    <w:rsid w:val="0074625E"/>
    <w:rsid w:val="00746380"/>
    <w:rsid w:val="00746411"/>
    <w:rsid w:val="007465BC"/>
    <w:rsid w:val="0074681D"/>
    <w:rsid w:val="0074683C"/>
    <w:rsid w:val="0074691A"/>
    <w:rsid w:val="00746AA8"/>
    <w:rsid w:val="00746CB9"/>
    <w:rsid w:val="00746CE0"/>
    <w:rsid w:val="00746E70"/>
    <w:rsid w:val="00746EB1"/>
    <w:rsid w:val="00746EC3"/>
    <w:rsid w:val="00746EF9"/>
    <w:rsid w:val="0074706E"/>
    <w:rsid w:val="0074712A"/>
    <w:rsid w:val="00747288"/>
    <w:rsid w:val="00747490"/>
    <w:rsid w:val="007474E8"/>
    <w:rsid w:val="00747654"/>
    <w:rsid w:val="007476E5"/>
    <w:rsid w:val="007478C3"/>
    <w:rsid w:val="007478DE"/>
    <w:rsid w:val="00747913"/>
    <w:rsid w:val="00747AF2"/>
    <w:rsid w:val="00747B31"/>
    <w:rsid w:val="00747BEA"/>
    <w:rsid w:val="00747BFA"/>
    <w:rsid w:val="00747C5C"/>
    <w:rsid w:val="0075020E"/>
    <w:rsid w:val="00750275"/>
    <w:rsid w:val="00750339"/>
    <w:rsid w:val="007503F6"/>
    <w:rsid w:val="007507B7"/>
    <w:rsid w:val="007509C3"/>
    <w:rsid w:val="00750AB7"/>
    <w:rsid w:val="00750AD1"/>
    <w:rsid w:val="00750C68"/>
    <w:rsid w:val="00750F4B"/>
    <w:rsid w:val="00751166"/>
    <w:rsid w:val="007515AB"/>
    <w:rsid w:val="007515B0"/>
    <w:rsid w:val="00751636"/>
    <w:rsid w:val="0075175D"/>
    <w:rsid w:val="00751791"/>
    <w:rsid w:val="007518B6"/>
    <w:rsid w:val="00751A76"/>
    <w:rsid w:val="00751B23"/>
    <w:rsid w:val="00751DB5"/>
    <w:rsid w:val="0075200C"/>
    <w:rsid w:val="00752042"/>
    <w:rsid w:val="007520E6"/>
    <w:rsid w:val="0075212F"/>
    <w:rsid w:val="00752138"/>
    <w:rsid w:val="007521B6"/>
    <w:rsid w:val="007521D3"/>
    <w:rsid w:val="00752279"/>
    <w:rsid w:val="00752671"/>
    <w:rsid w:val="007526D7"/>
    <w:rsid w:val="00752736"/>
    <w:rsid w:val="00752990"/>
    <w:rsid w:val="00752A90"/>
    <w:rsid w:val="00752D3B"/>
    <w:rsid w:val="00752EB0"/>
    <w:rsid w:val="00752F4E"/>
    <w:rsid w:val="00752F84"/>
    <w:rsid w:val="0075300C"/>
    <w:rsid w:val="00753196"/>
    <w:rsid w:val="0075327E"/>
    <w:rsid w:val="0075348F"/>
    <w:rsid w:val="0075358C"/>
    <w:rsid w:val="007535FC"/>
    <w:rsid w:val="00753848"/>
    <w:rsid w:val="007538F8"/>
    <w:rsid w:val="00753902"/>
    <w:rsid w:val="007539E0"/>
    <w:rsid w:val="00754157"/>
    <w:rsid w:val="007543FC"/>
    <w:rsid w:val="00754443"/>
    <w:rsid w:val="0075453D"/>
    <w:rsid w:val="007548CB"/>
    <w:rsid w:val="00754B64"/>
    <w:rsid w:val="00754B7E"/>
    <w:rsid w:val="00754BB4"/>
    <w:rsid w:val="00754C7C"/>
    <w:rsid w:val="00754FA7"/>
    <w:rsid w:val="00754FC4"/>
    <w:rsid w:val="007551E0"/>
    <w:rsid w:val="00755369"/>
    <w:rsid w:val="007554F2"/>
    <w:rsid w:val="00755513"/>
    <w:rsid w:val="00755526"/>
    <w:rsid w:val="00755712"/>
    <w:rsid w:val="00755CBD"/>
    <w:rsid w:val="00755D02"/>
    <w:rsid w:val="00756043"/>
    <w:rsid w:val="0075608C"/>
    <w:rsid w:val="00756251"/>
    <w:rsid w:val="00756480"/>
    <w:rsid w:val="007564E4"/>
    <w:rsid w:val="00756547"/>
    <w:rsid w:val="00756832"/>
    <w:rsid w:val="0075687E"/>
    <w:rsid w:val="00756880"/>
    <w:rsid w:val="0075695E"/>
    <w:rsid w:val="007569E5"/>
    <w:rsid w:val="00756AB8"/>
    <w:rsid w:val="00756BA4"/>
    <w:rsid w:val="00756C6C"/>
    <w:rsid w:val="00756C84"/>
    <w:rsid w:val="00756DB8"/>
    <w:rsid w:val="00757255"/>
    <w:rsid w:val="00757319"/>
    <w:rsid w:val="007573D6"/>
    <w:rsid w:val="00757456"/>
    <w:rsid w:val="00757551"/>
    <w:rsid w:val="00757586"/>
    <w:rsid w:val="007577E5"/>
    <w:rsid w:val="00757971"/>
    <w:rsid w:val="007579BB"/>
    <w:rsid w:val="00757BD9"/>
    <w:rsid w:val="00757D98"/>
    <w:rsid w:val="00757F05"/>
    <w:rsid w:val="00760050"/>
    <w:rsid w:val="0076006D"/>
    <w:rsid w:val="007601AE"/>
    <w:rsid w:val="007602CB"/>
    <w:rsid w:val="00760302"/>
    <w:rsid w:val="007603C9"/>
    <w:rsid w:val="007605F2"/>
    <w:rsid w:val="00760726"/>
    <w:rsid w:val="007607B5"/>
    <w:rsid w:val="00760B5C"/>
    <w:rsid w:val="00760B9E"/>
    <w:rsid w:val="00760CB1"/>
    <w:rsid w:val="00760D2A"/>
    <w:rsid w:val="00760F8F"/>
    <w:rsid w:val="00761092"/>
    <w:rsid w:val="00761124"/>
    <w:rsid w:val="007611E1"/>
    <w:rsid w:val="007613F5"/>
    <w:rsid w:val="00761455"/>
    <w:rsid w:val="0076145D"/>
    <w:rsid w:val="00761624"/>
    <w:rsid w:val="0076176E"/>
    <w:rsid w:val="00761B12"/>
    <w:rsid w:val="00761C9E"/>
    <w:rsid w:val="00761D78"/>
    <w:rsid w:val="007620D3"/>
    <w:rsid w:val="007621B6"/>
    <w:rsid w:val="007623DF"/>
    <w:rsid w:val="00762557"/>
    <w:rsid w:val="00762768"/>
    <w:rsid w:val="00762867"/>
    <w:rsid w:val="00762C1A"/>
    <w:rsid w:val="00762C62"/>
    <w:rsid w:val="00762CDD"/>
    <w:rsid w:val="00762CEA"/>
    <w:rsid w:val="00762CF6"/>
    <w:rsid w:val="00762E54"/>
    <w:rsid w:val="00763192"/>
    <w:rsid w:val="00763256"/>
    <w:rsid w:val="007633C9"/>
    <w:rsid w:val="007633D0"/>
    <w:rsid w:val="007634B1"/>
    <w:rsid w:val="007635D0"/>
    <w:rsid w:val="0076360B"/>
    <w:rsid w:val="0076375A"/>
    <w:rsid w:val="007637D4"/>
    <w:rsid w:val="00763886"/>
    <w:rsid w:val="00763B3C"/>
    <w:rsid w:val="00763C09"/>
    <w:rsid w:val="00763D61"/>
    <w:rsid w:val="00763DEF"/>
    <w:rsid w:val="00763E94"/>
    <w:rsid w:val="00763EAD"/>
    <w:rsid w:val="00763EF1"/>
    <w:rsid w:val="007642A3"/>
    <w:rsid w:val="00764555"/>
    <w:rsid w:val="00764588"/>
    <w:rsid w:val="0076464C"/>
    <w:rsid w:val="00764771"/>
    <w:rsid w:val="007647A5"/>
    <w:rsid w:val="00764A88"/>
    <w:rsid w:val="00764FAC"/>
    <w:rsid w:val="007651C3"/>
    <w:rsid w:val="00765261"/>
    <w:rsid w:val="00765395"/>
    <w:rsid w:val="007657AA"/>
    <w:rsid w:val="0076592E"/>
    <w:rsid w:val="007659FD"/>
    <w:rsid w:val="00765C0C"/>
    <w:rsid w:val="00765CB0"/>
    <w:rsid w:val="00765CFA"/>
    <w:rsid w:val="00765D24"/>
    <w:rsid w:val="00765E76"/>
    <w:rsid w:val="00765FB8"/>
    <w:rsid w:val="007660EC"/>
    <w:rsid w:val="00766156"/>
    <w:rsid w:val="0076619D"/>
    <w:rsid w:val="007662E2"/>
    <w:rsid w:val="007663F7"/>
    <w:rsid w:val="007664E0"/>
    <w:rsid w:val="007664EA"/>
    <w:rsid w:val="007665EE"/>
    <w:rsid w:val="0076662D"/>
    <w:rsid w:val="0076670A"/>
    <w:rsid w:val="00766753"/>
    <w:rsid w:val="00766812"/>
    <w:rsid w:val="0076694B"/>
    <w:rsid w:val="00766993"/>
    <w:rsid w:val="007669C2"/>
    <w:rsid w:val="007669DB"/>
    <w:rsid w:val="00766A8C"/>
    <w:rsid w:val="00766BA3"/>
    <w:rsid w:val="00766D03"/>
    <w:rsid w:val="00766D72"/>
    <w:rsid w:val="00766DE8"/>
    <w:rsid w:val="00766FB8"/>
    <w:rsid w:val="007671ED"/>
    <w:rsid w:val="00767208"/>
    <w:rsid w:val="007672F1"/>
    <w:rsid w:val="00767348"/>
    <w:rsid w:val="007674E6"/>
    <w:rsid w:val="00767535"/>
    <w:rsid w:val="0076779E"/>
    <w:rsid w:val="0076783D"/>
    <w:rsid w:val="007678A2"/>
    <w:rsid w:val="00767A36"/>
    <w:rsid w:val="00767A90"/>
    <w:rsid w:val="00767AED"/>
    <w:rsid w:val="00767C1F"/>
    <w:rsid w:val="00767EC9"/>
    <w:rsid w:val="00770078"/>
    <w:rsid w:val="0077010C"/>
    <w:rsid w:val="00770154"/>
    <w:rsid w:val="007701FE"/>
    <w:rsid w:val="00770437"/>
    <w:rsid w:val="007707D2"/>
    <w:rsid w:val="00770871"/>
    <w:rsid w:val="00770877"/>
    <w:rsid w:val="00770A5D"/>
    <w:rsid w:val="00770BE6"/>
    <w:rsid w:val="00770C80"/>
    <w:rsid w:val="00770F59"/>
    <w:rsid w:val="00770FCD"/>
    <w:rsid w:val="007710CB"/>
    <w:rsid w:val="007710E9"/>
    <w:rsid w:val="007711A8"/>
    <w:rsid w:val="00771266"/>
    <w:rsid w:val="0077130F"/>
    <w:rsid w:val="00771422"/>
    <w:rsid w:val="00771690"/>
    <w:rsid w:val="007717F1"/>
    <w:rsid w:val="007718F8"/>
    <w:rsid w:val="00771A5B"/>
    <w:rsid w:val="00771A89"/>
    <w:rsid w:val="00771C72"/>
    <w:rsid w:val="00771E23"/>
    <w:rsid w:val="00771EE1"/>
    <w:rsid w:val="00771F86"/>
    <w:rsid w:val="007721B5"/>
    <w:rsid w:val="0077237F"/>
    <w:rsid w:val="0077242C"/>
    <w:rsid w:val="007727DE"/>
    <w:rsid w:val="0077288A"/>
    <w:rsid w:val="00772A48"/>
    <w:rsid w:val="00772DAF"/>
    <w:rsid w:val="00772E81"/>
    <w:rsid w:val="00772F1A"/>
    <w:rsid w:val="007730FD"/>
    <w:rsid w:val="00773175"/>
    <w:rsid w:val="0077329F"/>
    <w:rsid w:val="0077344B"/>
    <w:rsid w:val="007734BB"/>
    <w:rsid w:val="00773654"/>
    <w:rsid w:val="00773828"/>
    <w:rsid w:val="00773996"/>
    <w:rsid w:val="007739FC"/>
    <w:rsid w:val="00773E03"/>
    <w:rsid w:val="00773E16"/>
    <w:rsid w:val="00773F2A"/>
    <w:rsid w:val="00773FCF"/>
    <w:rsid w:val="00774046"/>
    <w:rsid w:val="00774073"/>
    <w:rsid w:val="007742B7"/>
    <w:rsid w:val="007742CD"/>
    <w:rsid w:val="007743CC"/>
    <w:rsid w:val="0077447B"/>
    <w:rsid w:val="00774508"/>
    <w:rsid w:val="00774644"/>
    <w:rsid w:val="007746CD"/>
    <w:rsid w:val="00774963"/>
    <w:rsid w:val="00774A77"/>
    <w:rsid w:val="00774B13"/>
    <w:rsid w:val="00774C2C"/>
    <w:rsid w:val="00774C7C"/>
    <w:rsid w:val="00774D56"/>
    <w:rsid w:val="00774E91"/>
    <w:rsid w:val="00775056"/>
    <w:rsid w:val="007750BA"/>
    <w:rsid w:val="00775404"/>
    <w:rsid w:val="0077548E"/>
    <w:rsid w:val="0077561B"/>
    <w:rsid w:val="0077564B"/>
    <w:rsid w:val="00775717"/>
    <w:rsid w:val="007757FC"/>
    <w:rsid w:val="00775965"/>
    <w:rsid w:val="0077597C"/>
    <w:rsid w:val="00775FC1"/>
    <w:rsid w:val="00776087"/>
    <w:rsid w:val="007762F6"/>
    <w:rsid w:val="00776344"/>
    <w:rsid w:val="007763DC"/>
    <w:rsid w:val="00776626"/>
    <w:rsid w:val="007768D6"/>
    <w:rsid w:val="007769CE"/>
    <w:rsid w:val="00776A0E"/>
    <w:rsid w:val="00776B21"/>
    <w:rsid w:val="00776BB2"/>
    <w:rsid w:val="00776C1B"/>
    <w:rsid w:val="00776DD6"/>
    <w:rsid w:val="0077706A"/>
    <w:rsid w:val="0077715E"/>
    <w:rsid w:val="007773DB"/>
    <w:rsid w:val="00777412"/>
    <w:rsid w:val="007774EB"/>
    <w:rsid w:val="007774FF"/>
    <w:rsid w:val="00777613"/>
    <w:rsid w:val="00777867"/>
    <w:rsid w:val="00777A40"/>
    <w:rsid w:val="00777B09"/>
    <w:rsid w:val="00777B54"/>
    <w:rsid w:val="00777DB9"/>
    <w:rsid w:val="00777EBD"/>
    <w:rsid w:val="00777FE3"/>
    <w:rsid w:val="00780027"/>
    <w:rsid w:val="007800C1"/>
    <w:rsid w:val="007800E3"/>
    <w:rsid w:val="0078020A"/>
    <w:rsid w:val="0078029D"/>
    <w:rsid w:val="007802BE"/>
    <w:rsid w:val="0078049D"/>
    <w:rsid w:val="007804E2"/>
    <w:rsid w:val="0078052A"/>
    <w:rsid w:val="007805A8"/>
    <w:rsid w:val="0078084F"/>
    <w:rsid w:val="00780946"/>
    <w:rsid w:val="00780AC4"/>
    <w:rsid w:val="00780F16"/>
    <w:rsid w:val="00781026"/>
    <w:rsid w:val="00781048"/>
    <w:rsid w:val="00781067"/>
    <w:rsid w:val="007812D6"/>
    <w:rsid w:val="00781328"/>
    <w:rsid w:val="00781440"/>
    <w:rsid w:val="007817FE"/>
    <w:rsid w:val="0078188D"/>
    <w:rsid w:val="0078196D"/>
    <w:rsid w:val="00781A8C"/>
    <w:rsid w:val="00782081"/>
    <w:rsid w:val="007822B0"/>
    <w:rsid w:val="00782318"/>
    <w:rsid w:val="00782390"/>
    <w:rsid w:val="007826E3"/>
    <w:rsid w:val="007827D2"/>
    <w:rsid w:val="0078286B"/>
    <w:rsid w:val="007828F4"/>
    <w:rsid w:val="007829CD"/>
    <w:rsid w:val="00782C49"/>
    <w:rsid w:val="00782E91"/>
    <w:rsid w:val="00782F37"/>
    <w:rsid w:val="00782F9D"/>
    <w:rsid w:val="00783048"/>
    <w:rsid w:val="007830BB"/>
    <w:rsid w:val="00783174"/>
    <w:rsid w:val="0078323A"/>
    <w:rsid w:val="0078323C"/>
    <w:rsid w:val="0078338B"/>
    <w:rsid w:val="007833CB"/>
    <w:rsid w:val="0078344B"/>
    <w:rsid w:val="0078349C"/>
    <w:rsid w:val="0078352C"/>
    <w:rsid w:val="0078369B"/>
    <w:rsid w:val="007837DF"/>
    <w:rsid w:val="00783B37"/>
    <w:rsid w:val="00783B8F"/>
    <w:rsid w:val="00783BCB"/>
    <w:rsid w:val="00783C06"/>
    <w:rsid w:val="00783C08"/>
    <w:rsid w:val="00783CA5"/>
    <w:rsid w:val="00783ECC"/>
    <w:rsid w:val="007840D2"/>
    <w:rsid w:val="0078415C"/>
    <w:rsid w:val="0078426D"/>
    <w:rsid w:val="0078430A"/>
    <w:rsid w:val="007843A6"/>
    <w:rsid w:val="0078457B"/>
    <w:rsid w:val="00784809"/>
    <w:rsid w:val="00784822"/>
    <w:rsid w:val="00784976"/>
    <w:rsid w:val="00784A62"/>
    <w:rsid w:val="00784AA8"/>
    <w:rsid w:val="00784B6E"/>
    <w:rsid w:val="00784BA6"/>
    <w:rsid w:val="00785143"/>
    <w:rsid w:val="007852B1"/>
    <w:rsid w:val="00785302"/>
    <w:rsid w:val="00785341"/>
    <w:rsid w:val="007853F0"/>
    <w:rsid w:val="0078552C"/>
    <w:rsid w:val="00785A03"/>
    <w:rsid w:val="00785E73"/>
    <w:rsid w:val="00786081"/>
    <w:rsid w:val="00786215"/>
    <w:rsid w:val="00786432"/>
    <w:rsid w:val="007865C0"/>
    <w:rsid w:val="007865DE"/>
    <w:rsid w:val="0078699E"/>
    <w:rsid w:val="00786A45"/>
    <w:rsid w:val="00786BEB"/>
    <w:rsid w:val="00786BF5"/>
    <w:rsid w:val="00786C23"/>
    <w:rsid w:val="00786C98"/>
    <w:rsid w:val="00786D0D"/>
    <w:rsid w:val="00787051"/>
    <w:rsid w:val="007870BB"/>
    <w:rsid w:val="007870D7"/>
    <w:rsid w:val="0078723A"/>
    <w:rsid w:val="00787299"/>
    <w:rsid w:val="00787305"/>
    <w:rsid w:val="007873CB"/>
    <w:rsid w:val="0078777B"/>
    <w:rsid w:val="0078784D"/>
    <w:rsid w:val="007879D0"/>
    <w:rsid w:val="00787D47"/>
    <w:rsid w:val="00787D6F"/>
    <w:rsid w:val="00787DCF"/>
    <w:rsid w:val="007900CD"/>
    <w:rsid w:val="0079013F"/>
    <w:rsid w:val="00790196"/>
    <w:rsid w:val="00790206"/>
    <w:rsid w:val="0079053E"/>
    <w:rsid w:val="007906A8"/>
    <w:rsid w:val="007906C3"/>
    <w:rsid w:val="007908A6"/>
    <w:rsid w:val="007909C0"/>
    <w:rsid w:val="007909CE"/>
    <w:rsid w:val="007909D7"/>
    <w:rsid w:val="007909E4"/>
    <w:rsid w:val="00790B70"/>
    <w:rsid w:val="00790BE2"/>
    <w:rsid w:val="00790EB5"/>
    <w:rsid w:val="00790ECB"/>
    <w:rsid w:val="0079105C"/>
    <w:rsid w:val="00791118"/>
    <w:rsid w:val="0079129A"/>
    <w:rsid w:val="0079129C"/>
    <w:rsid w:val="00791316"/>
    <w:rsid w:val="007913AD"/>
    <w:rsid w:val="00791407"/>
    <w:rsid w:val="0079143B"/>
    <w:rsid w:val="0079149B"/>
    <w:rsid w:val="007914BB"/>
    <w:rsid w:val="007915A5"/>
    <w:rsid w:val="00791731"/>
    <w:rsid w:val="007917B8"/>
    <w:rsid w:val="007917EB"/>
    <w:rsid w:val="007918D7"/>
    <w:rsid w:val="00791AC1"/>
    <w:rsid w:val="00791B76"/>
    <w:rsid w:val="00791D3B"/>
    <w:rsid w:val="00791D7A"/>
    <w:rsid w:val="00791E48"/>
    <w:rsid w:val="00791E80"/>
    <w:rsid w:val="00791F30"/>
    <w:rsid w:val="00791F64"/>
    <w:rsid w:val="0079235A"/>
    <w:rsid w:val="007923C6"/>
    <w:rsid w:val="007925CC"/>
    <w:rsid w:val="0079260F"/>
    <w:rsid w:val="00792652"/>
    <w:rsid w:val="0079298F"/>
    <w:rsid w:val="007929D9"/>
    <w:rsid w:val="00792B72"/>
    <w:rsid w:val="00792CF3"/>
    <w:rsid w:val="00792D53"/>
    <w:rsid w:val="00792E1A"/>
    <w:rsid w:val="00793039"/>
    <w:rsid w:val="0079319E"/>
    <w:rsid w:val="0079325C"/>
    <w:rsid w:val="00793440"/>
    <w:rsid w:val="007934B3"/>
    <w:rsid w:val="00793774"/>
    <w:rsid w:val="0079377D"/>
    <w:rsid w:val="00793794"/>
    <w:rsid w:val="0079388E"/>
    <w:rsid w:val="007938D6"/>
    <w:rsid w:val="00793954"/>
    <w:rsid w:val="00793E48"/>
    <w:rsid w:val="00793F56"/>
    <w:rsid w:val="00794145"/>
    <w:rsid w:val="007941F3"/>
    <w:rsid w:val="00794289"/>
    <w:rsid w:val="007946E6"/>
    <w:rsid w:val="0079479B"/>
    <w:rsid w:val="007947AF"/>
    <w:rsid w:val="00794BAF"/>
    <w:rsid w:val="00794DC3"/>
    <w:rsid w:val="00794E5F"/>
    <w:rsid w:val="00795009"/>
    <w:rsid w:val="00795051"/>
    <w:rsid w:val="00795136"/>
    <w:rsid w:val="007951C4"/>
    <w:rsid w:val="0079539F"/>
    <w:rsid w:val="007954FD"/>
    <w:rsid w:val="00795511"/>
    <w:rsid w:val="0079566B"/>
    <w:rsid w:val="007956CA"/>
    <w:rsid w:val="00795B3B"/>
    <w:rsid w:val="00795BBD"/>
    <w:rsid w:val="00795DA8"/>
    <w:rsid w:val="00795DE5"/>
    <w:rsid w:val="00795E16"/>
    <w:rsid w:val="00795F8C"/>
    <w:rsid w:val="00796029"/>
    <w:rsid w:val="0079602D"/>
    <w:rsid w:val="00796061"/>
    <w:rsid w:val="0079626D"/>
    <w:rsid w:val="007962B9"/>
    <w:rsid w:val="00796452"/>
    <w:rsid w:val="00796511"/>
    <w:rsid w:val="0079653C"/>
    <w:rsid w:val="00796828"/>
    <w:rsid w:val="0079687F"/>
    <w:rsid w:val="00796995"/>
    <w:rsid w:val="00796A30"/>
    <w:rsid w:val="00796A32"/>
    <w:rsid w:val="00796D8D"/>
    <w:rsid w:val="00796DED"/>
    <w:rsid w:val="0079707B"/>
    <w:rsid w:val="0079721F"/>
    <w:rsid w:val="007974C7"/>
    <w:rsid w:val="00797524"/>
    <w:rsid w:val="0079759A"/>
    <w:rsid w:val="00797687"/>
    <w:rsid w:val="007976B6"/>
    <w:rsid w:val="00797A41"/>
    <w:rsid w:val="00797A6F"/>
    <w:rsid w:val="00797EFA"/>
    <w:rsid w:val="00797F9A"/>
    <w:rsid w:val="007A004C"/>
    <w:rsid w:val="007A0059"/>
    <w:rsid w:val="007A046F"/>
    <w:rsid w:val="007A048A"/>
    <w:rsid w:val="007A057A"/>
    <w:rsid w:val="007A059A"/>
    <w:rsid w:val="007A064E"/>
    <w:rsid w:val="007A09F2"/>
    <w:rsid w:val="007A0A96"/>
    <w:rsid w:val="007A0BCB"/>
    <w:rsid w:val="007A0C63"/>
    <w:rsid w:val="007A0C77"/>
    <w:rsid w:val="007A0C86"/>
    <w:rsid w:val="007A0DFB"/>
    <w:rsid w:val="007A0F65"/>
    <w:rsid w:val="007A0F6B"/>
    <w:rsid w:val="007A0FF3"/>
    <w:rsid w:val="007A104E"/>
    <w:rsid w:val="007A1075"/>
    <w:rsid w:val="007A1113"/>
    <w:rsid w:val="007A1319"/>
    <w:rsid w:val="007A1456"/>
    <w:rsid w:val="007A151B"/>
    <w:rsid w:val="007A156A"/>
    <w:rsid w:val="007A18B8"/>
    <w:rsid w:val="007A1A8F"/>
    <w:rsid w:val="007A1C01"/>
    <w:rsid w:val="007A1C37"/>
    <w:rsid w:val="007A1D5B"/>
    <w:rsid w:val="007A1FAB"/>
    <w:rsid w:val="007A2333"/>
    <w:rsid w:val="007A2422"/>
    <w:rsid w:val="007A2625"/>
    <w:rsid w:val="007A2812"/>
    <w:rsid w:val="007A2A70"/>
    <w:rsid w:val="007A2C54"/>
    <w:rsid w:val="007A2D0B"/>
    <w:rsid w:val="007A2D95"/>
    <w:rsid w:val="007A2D9D"/>
    <w:rsid w:val="007A2E87"/>
    <w:rsid w:val="007A3214"/>
    <w:rsid w:val="007A3233"/>
    <w:rsid w:val="007A3290"/>
    <w:rsid w:val="007A33DD"/>
    <w:rsid w:val="007A3416"/>
    <w:rsid w:val="007A342A"/>
    <w:rsid w:val="007A34B0"/>
    <w:rsid w:val="007A3502"/>
    <w:rsid w:val="007A3629"/>
    <w:rsid w:val="007A363E"/>
    <w:rsid w:val="007A3693"/>
    <w:rsid w:val="007A393C"/>
    <w:rsid w:val="007A394A"/>
    <w:rsid w:val="007A3BD6"/>
    <w:rsid w:val="007A3C4F"/>
    <w:rsid w:val="007A3D3B"/>
    <w:rsid w:val="007A3D5A"/>
    <w:rsid w:val="007A3D90"/>
    <w:rsid w:val="007A4046"/>
    <w:rsid w:val="007A4249"/>
    <w:rsid w:val="007A42F9"/>
    <w:rsid w:val="007A4407"/>
    <w:rsid w:val="007A457B"/>
    <w:rsid w:val="007A48C6"/>
    <w:rsid w:val="007A48CE"/>
    <w:rsid w:val="007A4A84"/>
    <w:rsid w:val="007A4B34"/>
    <w:rsid w:val="007A4B91"/>
    <w:rsid w:val="007A4C5F"/>
    <w:rsid w:val="007A4F03"/>
    <w:rsid w:val="007A4F22"/>
    <w:rsid w:val="007A4FEA"/>
    <w:rsid w:val="007A5338"/>
    <w:rsid w:val="007A537D"/>
    <w:rsid w:val="007A53D3"/>
    <w:rsid w:val="007A559B"/>
    <w:rsid w:val="007A586B"/>
    <w:rsid w:val="007A59B4"/>
    <w:rsid w:val="007A59BB"/>
    <w:rsid w:val="007A5A28"/>
    <w:rsid w:val="007A5CF1"/>
    <w:rsid w:val="007A5D04"/>
    <w:rsid w:val="007A5DF2"/>
    <w:rsid w:val="007A5ED3"/>
    <w:rsid w:val="007A6138"/>
    <w:rsid w:val="007A6139"/>
    <w:rsid w:val="007A6400"/>
    <w:rsid w:val="007A6657"/>
    <w:rsid w:val="007A66CF"/>
    <w:rsid w:val="007A674B"/>
    <w:rsid w:val="007A67C7"/>
    <w:rsid w:val="007A68B1"/>
    <w:rsid w:val="007A69CA"/>
    <w:rsid w:val="007A69E7"/>
    <w:rsid w:val="007A6A73"/>
    <w:rsid w:val="007A6B07"/>
    <w:rsid w:val="007A6D7E"/>
    <w:rsid w:val="007A6EE1"/>
    <w:rsid w:val="007A6EE6"/>
    <w:rsid w:val="007A703B"/>
    <w:rsid w:val="007A7128"/>
    <w:rsid w:val="007A7270"/>
    <w:rsid w:val="007A72CF"/>
    <w:rsid w:val="007A73CA"/>
    <w:rsid w:val="007A7482"/>
    <w:rsid w:val="007A75BA"/>
    <w:rsid w:val="007A75DF"/>
    <w:rsid w:val="007A75F2"/>
    <w:rsid w:val="007A76BA"/>
    <w:rsid w:val="007A77F5"/>
    <w:rsid w:val="007A797D"/>
    <w:rsid w:val="007A79C5"/>
    <w:rsid w:val="007A7BEA"/>
    <w:rsid w:val="007A7C00"/>
    <w:rsid w:val="007A7CDC"/>
    <w:rsid w:val="007A7E02"/>
    <w:rsid w:val="007A7ECB"/>
    <w:rsid w:val="007A7FF2"/>
    <w:rsid w:val="007B0088"/>
    <w:rsid w:val="007B009C"/>
    <w:rsid w:val="007B014C"/>
    <w:rsid w:val="007B01BF"/>
    <w:rsid w:val="007B038B"/>
    <w:rsid w:val="007B03A5"/>
    <w:rsid w:val="007B0523"/>
    <w:rsid w:val="007B05A0"/>
    <w:rsid w:val="007B05DB"/>
    <w:rsid w:val="007B05F6"/>
    <w:rsid w:val="007B066B"/>
    <w:rsid w:val="007B06B8"/>
    <w:rsid w:val="007B06E8"/>
    <w:rsid w:val="007B0745"/>
    <w:rsid w:val="007B0757"/>
    <w:rsid w:val="007B0AE5"/>
    <w:rsid w:val="007B0B9A"/>
    <w:rsid w:val="007B0BDD"/>
    <w:rsid w:val="007B0DAC"/>
    <w:rsid w:val="007B0DB5"/>
    <w:rsid w:val="007B0F83"/>
    <w:rsid w:val="007B0FAA"/>
    <w:rsid w:val="007B1120"/>
    <w:rsid w:val="007B11D7"/>
    <w:rsid w:val="007B1256"/>
    <w:rsid w:val="007B1334"/>
    <w:rsid w:val="007B1461"/>
    <w:rsid w:val="007B147D"/>
    <w:rsid w:val="007B165E"/>
    <w:rsid w:val="007B16A4"/>
    <w:rsid w:val="007B176B"/>
    <w:rsid w:val="007B17E4"/>
    <w:rsid w:val="007B193E"/>
    <w:rsid w:val="007B1AD2"/>
    <w:rsid w:val="007B1B32"/>
    <w:rsid w:val="007B1CF7"/>
    <w:rsid w:val="007B1DF0"/>
    <w:rsid w:val="007B1EA9"/>
    <w:rsid w:val="007B1EFB"/>
    <w:rsid w:val="007B200B"/>
    <w:rsid w:val="007B205C"/>
    <w:rsid w:val="007B21B4"/>
    <w:rsid w:val="007B21BA"/>
    <w:rsid w:val="007B223D"/>
    <w:rsid w:val="007B228B"/>
    <w:rsid w:val="007B2431"/>
    <w:rsid w:val="007B245E"/>
    <w:rsid w:val="007B2474"/>
    <w:rsid w:val="007B24A0"/>
    <w:rsid w:val="007B24A5"/>
    <w:rsid w:val="007B2506"/>
    <w:rsid w:val="007B2653"/>
    <w:rsid w:val="007B26D7"/>
    <w:rsid w:val="007B27BB"/>
    <w:rsid w:val="007B2812"/>
    <w:rsid w:val="007B2862"/>
    <w:rsid w:val="007B2B55"/>
    <w:rsid w:val="007B2B65"/>
    <w:rsid w:val="007B2BC2"/>
    <w:rsid w:val="007B2BDB"/>
    <w:rsid w:val="007B2E33"/>
    <w:rsid w:val="007B2FB0"/>
    <w:rsid w:val="007B2FDA"/>
    <w:rsid w:val="007B31A9"/>
    <w:rsid w:val="007B32C6"/>
    <w:rsid w:val="007B332E"/>
    <w:rsid w:val="007B3676"/>
    <w:rsid w:val="007B37BC"/>
    <w:rsid w:val="007B3863"/>
    <w:rsid w:val="007B3BAE"/>
    <w:rsid w:val="007B3BF1"/>
    <w:rsid w:val="007B3CAE"/>
    <w:rsid w:val="007B3E38"/>
    <w:rsid w:val="007B3E68"/>
    <w:rsid w:val="007B4127"/>
    <w:rsid w:val="007B420D"/>
    <w:rsid w:val="007B424F"/>
    <w:rsid w:val="007B42DC"/>
    <w:rsid w:val="007B4328"/>
    <w:rsid w:val="007B4363"/>
    <w:rsid w:val="007B4850"/>
    <w:rsid w:val="007B48DD"/>
    <w:rsid w:val="007B48FA"/>
    <w:rsid w:val="007B4961"/>
    <w:rsid w:val="007B498B"/>
    <w:rsid w:val="007B4A5E"/>
    <w:rsid w:val="007B4AAB"/>
    <w:rsid w:val="007B4AF8"/>
    <w:rsid w:val="007B4D02"/>
    <w:rsid w:val="007B4D6B"/>
    <w:rsid w:val="007B4DD3"/>
    <w:rsid w:val="007B4DD7"/>
    <w:rsid w:val="007B4EB1"/>
    <w:rsid w:val="007B4EC5"/>
    <w:rsid w:val="007B545D"/>
    <w:rsid w:val="007B5594"/>
    <w:rsid w:val="007B56CF"/>
    <w:rsid w:val="007B57FB"/>
    <w:rsid w:val="007B5899"/>
    <w:rsid w:val="007B58C3"/>
    <w:rsid w:val="007B5AD8"/>
    <w:rsid w:val="007B5C36"/>
    <w:rsid w:val="007B5C5C"/>
    <w:rsid w:val="007B5C9E"/>
    <w:rsid w:val="007B5D26"/>
    <w:rsid w:val="007B64F8"/>
    <w:rsid w:val="007B667E"/>
    <w:rsid w:val="007B6712"/>
    <w:rsid w:val="007B6756"/>
    <w:rsid w:val="007B67C2"/>
    <w:rsid w:val="007B6834"/>
    <w:rsid w:val="007B686E"/>
    <w:rsid w:val="007B69AA"/>
    <w:rsid w:val="007B69C5"/>
    <w:rsid w:val="007B6AAD"/>
    <w:rsid w:val="007B6AE6"/>
    <w:rsid w:val="007B6BDE"/>
    <w:rsid w:val="007B6F35"/>
    <w:rsid w:val="007B7052"/>
    <w:rsid w:val="007B717E"/>
    <w:rsid w:val="007B720B"/>
    <w:rsid w:val="007B72D2"/>
    <w:rsid w:val="007B73C8"/>
    <w:rsid w:val="007B7496"/>
    <w:rsid w:val="007B76BD"/>
    <w:rsid w:val="007B77EA"/>
    <w:rsid w:val="007B7834"/>
    <w:rsid w:val="007B7A82"/>
    <w:rsid w:val="007B7BAF"/>
    <w:rsid w:val="007B7CA5"/>
    <w:rsid w:val="007B7D26"/>
    <w:rsid w:val="007B7D90"/>
    <w:rsid w:val="007B7FB8"/>
    <w:rsid w:val="007C01D1"/>
    <w:rsid w:val="007C0462"/>
    <w:rsid w:val="007C05ED"/>
    <w:rsid w:val="007C06F9"/>
    <w:rsid w:val="007C07AB"/>
    <w:rsid w:val="007C0809"/>
    <w:rsid w:val="007C0B23"/>
    <w:rsid w:val="007C0B7D"/>
    <w:rsid w:val="007C0BCA"/>
    <w:rsid w:val="007C0C9C"/>
    <w:rsid w:val="007C0D6E"/>
    <w:rsid w:val="007C0DA9"/>
    <w:rsid w:val="007C0DC1"/>
    <w:rsid w:val="007C0E29"/>
    <w:rsid w:val="007C0EFD"/>
    <w:rsid w:val="007C131E"/>
    <w:rsid w:val="007C13D2"/>
    <w:rsid w:val="007C15D1"/>
    <w:rsid w:val="007C1A99"/>
    <w:rsid w:val="007C1C40"/>
    <w:rsid w:val="007C1D10"/>
    <w:rsid w:val="007C1EFE"/>
    <w:rsid w:val="007C1FD9"/>
    <w:rsid w:val="007C21F3"/>
    <w:rsid w:val="007C2352"/>
    <w:rsid w:val="007C2357"/>
    <w:rsid w:val="007C2392"/>
    <w:rsid w:val="007C2525"/>
    <w:rsid w:val="007C2739"/>
    <w:rsid w:val="007C2784"/>
    <w:rsid w:val="007C286C"/>
    <w:rsid w:val="007C289D"/>
    <w:rsid w:val="007C2923"/>
    <w:rsid w:val="007C2964"/>
    <w:rsid w:val="007C2ED0"/>
    <w:rsid w:val="007C2F4A"/>
    <w:rsid w:val="007C3040"/>
    <w:rsid w:val="007C30DC"/>
    <w:rsid w:val="007C3181"/>
    <w:rsid w:val="007C31A9"/>
    <w:rsid w:val="007C33F4"/>
    <w:rsid w:val="007C34A2"/>
    <w:rsid w:val="007C3706"/>
    <w:rsid w:val="007C370A"/>
    <w:rsid w:val="007C372D"/>
    <w:rsid w:val="007C37A4"/>
    <w:rsid w:val="007C383F"/>
    <w:rsid w:val="007C389E"/>
    <w:rsid w:val="007C3C38"/>
    <w:rsid w:val="007C3F5B"/>
    <w:rsid w:val="007C3FA2"/>
    <w:rsid w:val="007C4032"/>
    <w:rsid w:val="007C441A"/>
    <w:rsid w:val="007C4732"/>
    <w:rsid w:val="007C49A4"/>
    <w:rsid w:val="007C49CB"/>
    <w:rsid w:val="007C4A66"/>
    <w:rsid w:val="007C4A7C"/>
    <w:rsid w:val="007C4AD9"/>
    <w:rsid w:val="007C4CE6"/>
    <w:rsid w:val="007C4D02"/>
    <w:rsid w:val="007C4DBA"/>
    <w:rsid w:val="007C502A"/>
    <w:rsid w:val="007C5065"/>
    <w:rsid w:val="007C52BF"/>
    <w:rsid w:val="007C52F4"/>
    <w:rsid w:val="007C5553"/>
    <w:rsid w:val="007C5592"/>
    <w:rsid w:val="007C5626"/>
    <w:rsid w:val="007C5628"/>
    <w:rsid w:val="007C5651"/>
    <w:rsid w:val="007C5709"/>
    <w:rsid w:val="007C5716"/>
    <w:rsid w:val="007C5749"/>
    <w:rsid w:val="007C5769"/>
    <w:rsid w:val="007C57CE"/>
    <w:rsid w:val="007C589D"/>
    <w:rsid w:val="007C58C3"/>
    <w:rsid w:val="007C5B92"/>
    <w:rsid w:val="007C5C5E"/>
    <w:rsid w:val="007C5DDF"/>
    <w:rsid w:val="007C5F4D"/>
    <w:rsid w:val="007C61C2"/>
    <w:rsid w:val="007C62F1"/>
    <w:rsid w:val="007C6344"/>
    <w:rsid w:val="007C635F"/>
    <w:rsid w:val="007C63B9"/>
    <w:rsid w:val="007C655A"/>
    <w:rsid w:val="007C6575"/>
    <w:rsid w:val="007C65EA"/>
    <w:rsid w:val="007C6622"/>
    <w:rsid w:val="007C6883"/>
    <w:rsid w:val="007C68AD"/>
    <w:rsid w:val="007C69E8"/>
    <w:rsid w:val="007C6B64"/>
    <w:rsid w:val="007C6C27"/>
    <w:rsid w:val="007C6CC4"/>
    <w:rsid w:val="007C6CE7"/>
    <w:rsid w:val="007C72FD"/>
    <w:rsid w:val="007C74D8"/>
    <w:rsid w:val="007C75EC"/>
    <w:rsid w:val="007C7646"/>
    <w:rsid w:val="007C76E5"/>
    <w:rsid w:val="007C7809"/>
    <w:rsid w:val="007C79FE"/>
    <w:rsid w:val="007C7A80"/>
    <w:rsid w:val="007C7D97"/>
    <w:rsid w:val="007C7DF2"/>
    <w:rsid w:val="007D0395"/>
    <w:rsid w:val="007D046B"/>
    <w:rsid w:val="007D052C"/>
    <w:rsid w:val="007D05E2"/>
    <w:rsid w:val="007D06CB"/>
    <w:rsid w:val="007D07CA"/>
    <w:rsid w:val="007D0AF2"/>
    <w:rsid w:val="007D0B23"/>
    <w:rsid w:val="007D0C44"/>
    <w:rsid w:val="007D0DAB"/>
    <w:rsid w:val="007D0FD5"/>
    <w:rsid w:val="007D0FDF"/>
    <w:rsid w:val="007D105C"/>
    <w:rsid w:val="007D10ED"/>
    <w:rsid w:val="007D1235"/>
    <w:rsid w:val="007D13C8"/>
    <w:rsid w:val="007D14B0"/>
    <w:rsid w:val="007D1681"/>
    <w:rsid w:val="007D16A2"/>
    <w:rsid w:val="007D16F7"/>
    <w:rsid w:val="007D1872"/>
    <w:rsid w:val="007D19E8"/>
    <w:rsid w:val="007D1A59"/>
    <w:rsid w:val="007D1ACE"/>
    <w:rsid w:val="007D1C82"/>
    <w:rsid w:val="007D1D41"/>
    <w:rsid w:val="007D1D67"/>
    <w:rsid w:val="007D1E3C"/>
    <w:rsid w:val="007D1F3B"/>
    <w:rsid w:val="007D1F9E"/>
    <w:rsid w:val="007D204D"/>
    <w:rsid w:val="007D2070"/>
    <w:rsid w:val="007D20DF"/>
    <w:rsid w:val="007D22A5"/>
    <w:rsid w:val="007D2444"/>
    <w:rsid w:val="007D2497"/>
    <w:rsid w:val="007D250C"/>
    <w:rsid w:val="007D2622"/>
    <w:rsid w:val="007D2667"/>
    <w:rsid w:val="007D26B4"/>
    <w:rsid w:val="007D26DB"/>
    <w:rsid w:val="007D2754"/>
    <w:rsid w:val="007D28EE"/>
    <w:rsid w:val="007D29FB"/>
    <w:rsid w:val="007D2A9A"/>
    <w:rsid w:val="007D2B26"/>
    <w:rsid w:val="007D2BB0"/>
    <w:rsid w:val="007D2BBD"/>
    <w:rsid w:val="007D2C22"/>
    <w:rsid w:val="007D2DD0"/>
    <w:rsid w:val="007D2E2B"/>
    <w:rsid w:val="007D2EC2"/>
    <w:rsid w:val="007D31EA"/>
    <w:rsid w:val="007D352E"/>
    <w:rsid w:val="007D380A"/>
    <w:rsid w:val="007D38E5"/>
    <w:rsid w:val="007D38FB"/>
    <w:rsid w:val="007D3A48"/>
    <w:rsid w:val="007D3A70"/>
    <w:rsid w:val="007D3A9C"/>
    <w:rsid w:val="007D3AE2"/>
    <w:rsid w:val="007D3BD3"/>
    <w:rsid w:val="007D3CC9"/>
    <w:rsid w:val="007D3EF7"/>
    <w:rsid w:val="007D3F41"/>
    <w:rsid w:val="007D4115"/>
    <w:rsid w:val="007D417D"/>
    <w:rsid w:val="007D4205"/>
    <w:rsid w:val="007D42A6"/>
    <w:rsid w:val="007D4357"/>
    <w:rsid w:val="007D440B"/>
    <w:rsid w:val="007D4439"/>
    <w:rsid w:val="007D446D"/>
    <w:rsid w:val="007D4640"/>
    <w:rsid w:val="007D4699"/>
    <w:rsid w:val="007D47DD"/>
    <w:rsid w:val="007D47EF"/>
    <w:rsid w:val="007D486A"/>
    <w:rsid w:val="007D4B5C"/>
    <w:rsid w:val="007D4CA8"/>
    <w:rsid w:val="007D4D00"/>
    <w:rsid w:val="007D4DA1"/>
    <w:rsid w:val="007D4E52"/>
    <w:rsid w:val="007D4F43"/>
    <w:rsid w:val="007D4FAB"/>
    <w:rsid w:val="007D5149"/>
    <w:rsid w:val="007D5493"/>
    <w:rsid w:val="007D5527"/>
    <w:rsid w:val="007D576E"/>
    <w:rsid w:val="007D58E7"/>
    <w:rsid w:val="007D5AB1"/>
    <w:rsid w:val="007D5D29"/>
    <w:rsid w:val="007D5D63"/>
    <w:rsid w:val="007D5E88"/>
    <w:rsid w:val="007D62C5"/>
    <w:rsid w:val="007D62E1"/>
    <w:rsid w:val="007D63A4"/>
    <w:rsid w:val="007D667A"/>
    <w:rsid w:val="007D6745"/>
    <w:rsid w:val="007D6B2E"/>
    <w:rsid w:val="007D6B59"/>
    <w:rsid w:val="007D6C56"/>
    <w:rsid w:val="007D6D7A"/>
    <w:rsid w:val="007D6E2E"/>
    <w:rsid w:val="007D6E30"/>
    <w:rsid w:val="007D6E8D"/>
    <w:rsid w:val="007D6ECE"/>
    <w:rsid w:val="007D705B"/>
    <w:rsid w:val="007D7345"/>
    <w:rsid w:val="007D7428"/>
    <w:rsid w:val="007D74DA"/>
    <w:rsid w:val="007D7651"/>
    <w:rsid w:val="007D76B6"/>
    <w:rsid w:val="007D774E"/>
    <w:rsid w:val="007D77B6"/>
    <w:rsid w:val="007D784B"/>
    <w:rsid w:val="007D79D9"/>
    <w:rsid w:val="007D7A91"/>
    <w:rsid w:val="007D7BE9"/>
    <w:rsid w:val="007D7E32"/>
    <w:rsid w:val="007D7EA6"/>
    <w:rsid w:val="007D7F0B"/>
    <w:rsid w:val="007E0047"/>
    <w:rsid w:val="007E0171"/>
    <w:rsid w:val="007E023D"/>
    <w:rsid w:val="007E0432"/>
    <w:rsid w:val="007E08FC"/>
    <w:rsid w:val="007E099F"/>
    <w:rsid w:val="007E0D43"/>
    <w:rsid w:val="007E10DF"/>
    <w:rsid w:val="007E1166"/>
    <w:rsid w:val="007E132C"/>
    <w:rsid w:val="007E14E4"/>
    <w:rsid w:val="007E1790"/>
    <w:rsid w:val="007E1881"/>
    <w:rsid w:val="007E18B3"/>
    <w:rsid w:val="007E19FB"/>
    <w:rsid w:val="007E1CAA"/>
    <w:rsid w:val="007E1D23"/>
    <w:rsid w:val="007E1D65"/>
    <w:rsid w:val="007E1D6D"/>
    <w:rsid w:val="007E20DD"/>
    <w:rsid w:val="007E23A8"/>
    <w:rsid w:val="007E23B6"/>
    <w:rsid w:val="007E2415"/>
    <w:rsid w:val="007E24A9"/>
    <w:rsid w:val="007E2623"/>
    <w:rsid w:val="007E27C4"/>
    <w:rsid w:val="007E2930"/>
    <w:rsid w:val="007E2AB2"/>
    <w:rsid w:val="007E2C80"/>
    <w:rsid w:val="007E2F8B"/>
    <w:rsid w:val="007E31A6"/>
    <w:rsid w:val="007E33AF"/>
    <w:rsid w:val="007E3495"/>
    <w:rsid w:val="007E3704"/>
    <w:rsid w:val="007E3AB3"/>
    <w:rsid w:val="007E3B1E"/>
    <w:rsid w:val="007E3B8E"/>
    <w:rsid w:val="007E3C98"/>
    <w:rsid w:val="007E3E14"/>
    <w:rsid w:val="007E40FB"/>
    <w:rsid w:val="007E414A"/>
    <w:rsid w:val="007E41FF"/>
    <w:rsid w:val="007E4209"/>
    <w:rsid w:val="007E4397"/>
    <w:rsid w:val="007E465A"/>
    <w:rsid w:val="007E4699"/>
    <w:rsid w:val="007E48BC"/>
    <w:rsid w:val="007E4C17"/>
    <w:rsid w:val="007E4D3F"/>
    <w:rsid w:val="007E4D6D"/>
    <w:rsid w:val="007E4E12"/>
    <w:rsid w:val="007E4F2C"/>
    <w:rsid w:val="007E508E"/>
    <w:rsid w:val="007E5281"/>
    <w:rsid w:val="007E5377"/>
    <w:rsid w:val="007E54CB"/>
    <w:rsid w:val="007E5525"/>
    <w:rsid w:val="007E573B"/>
    <w:rsid w:val="007E5811"/>
    <w:rsid w:val="007E5831"/>
    <w:rsid w:val="007E5B2C"/>
    <w:rsid w:val="007E5B87"/>
    <w:rsid w:val="007E5BB1"/>
    <w:rsid w:val="007E5BC3"/>
    <w:rsid w:val="007E5D70"/>
    <w:rsid w:val="007E5DCE"/>
    <w:rsid w:val="007E5F75"/>
    <w:rsid w:val="007E6000"/>
    <w:rsid w:val="007E6370"/>
    <w:rsid w:val="007E654A"/>
    <w:rsid w:val="007E656F"/>
    <w:rsid w:val="007E6654"/>
    <w:rsid w:val="007E6667"/>
    <w:rsid w:val="007E670B"/>
    <w:rsid w:val="007E6788"/>
    <w:rsid w:val="007E6828"/>
    <w:rsid w:val="007E69A3"/>
    <w:rsid w:val="007E69FD"/>
    <w:rsid w:val="007E6B65"/>
    <w:rsid w:val="007E6C3D"/>
    <w:rsid w:val="007E6E1B"/>
    <w:rsid w:val="007E6E59"/>
    <w:rsid w:val="007E6FA6"/>
    <w:rsid w:val="007E709B"/>
    <w:rsid w:val="007E71A2"/>
    <w:rsid w:val="007E7423"/>
    <w:rsid w:val="007E747D"/>
    <w:rsid w:val="007E75C0"/>
    <w:rsid w:val="007E760E"/>
    <w:rsid w:val="007E78A2"/>
    <w:rsid w:val="007E7A35"/>
    <w:rsid w:val="007E7C5E"/>
    <w:rsid w:val="007E7CEC"/>
    <w:rsid w:val="007E7DC1"/>
    <w:rsid w:val="007E7F73"/>
    <w:rsid w:val="007F0168"/>
    <w:rsid w:val="007F01E7"/>
    <w:rsid w:val="007F01F9"/>
    <w:rsid w:val="007F02AA"/>
    <w:rsid w:val="007F0342"/>
    <w:rsid w:val="007F03C3"/>
    <w:rsid w:val="007F05DC"/>
    <w:rsid w:val="007F05EC"/>
    <w:rsid w:val="007F06B8"/>
    <w:rsid w:val="007F06D4"/>
    <w:rsid w:val="007F08DB"/>
    <w:rsid w:val="007F0AD8"/>
    <w:rsid w:val="007F0CB4"/>
    <w:rsid w:val="007F0DAE"/>
    <w:rsid w:val="007F0E51"/>
    <w:rsid w:val="007F0FC5"/>
    <w:rsid w:val="007F1098"/>
    <w:rsid w:val="007F10B6"/>
    <w:rsid w:val="007F1582"/>
    <w:rsid w:val="007F1631"/>
    <w:rsid w:val="007F172E"/>
    <w:rsid w:val="007F1963"/>
    <w:rsid w:val="007F19F8"/>
    <w:rsid w:val="007F1AA0"/>
    <w:rsid w:val="007F1B3D"/>
    <w:rsid w:val="007F1B46"/>
    <w:rsid w:val="007F1BA3"/>
    <w:rsid w:val="007F1CD0"/>
    <w:rsid w:val="007F1D72"/>
    <w:rsid w:val="007F1F8E"/>
    <w:rsid w:val="007F1FC7"/>
    <w:rsid w:val="007F21B1"/>
    <w:rsid w:val="007F2202"/>
    <w:rsid w:val="007F2692"/>
    <w:rsid w:val="007F2704"/>
    <w:rsid w:val="007F281E"/>
    <w:rsid w:val="007F29F0"/>
    <w:rsid w:val="007F2AA6"/>
    <w:rsid w:val="007F2CF4"/>
    <w:rsid w:val="007F2F16"/>
    <w:rsid w:val="007F3156"/>
    <w:rsid w:val="007F3293"/>
    <w:rsid w:val="007F3416"/>
    <w:rsid w:val="007F34E8"/>
    <w:rsid w:val="007F35D2"/>
    <w:rsid w:val="007F37E4"/>
    <w:rsid w:val="007F38EB"/>
    <w:rsid w:val="007F39B4"/>
    <w:rsid w:val="007F39F7"/>
    <w:rsid w:val="007F3A27"/>
    <w:rsid w:val="007F3D63"/>
    <w:rsid w:val="007F3DBA"/>
    <w:rsid w:val="007F3DD1"/>
    <w:rsid w:val="007F3F1E"/>
    <w:rsid w:val="007F40F6"/>
    <w:rsid w:val="007F4381"/>
    <w:rsid w:val="007F445C"/>
    <w:rsid w:val="007F461B"/>
    <w:rsid w:val="007F468B"/>
    <w:rsid w:val="007F47CF"/>
    <w:rsid w:val="007F4938"/>
    <w:rsid w:val="007F493D"/>
    <w:rsid w:val="007F4A28"/>
    <w:rsid w:val="007F4B08"/>
    <w:rsid w:val="007F4B70"/>
    <w:rsid w:val="007F4B96"/>
    <w:rsid w:val="007F4D38"/>
    <w:rsid w:val="007F4DAA"/>
    <w:rsid w:val="007F4E0F"/>
    <w:rsid w:val="007F4E41"/>
    <w:rsid w:val="007F5395"/>
    <w:rsid w:val="007F54E2"/>
    <w:rsid w:val="007F55EF"/>
    <w:rsid w:val="007F5642"/>
    <w:rsid w:val="007F5898"/>
    <w:rsid w:val="007F5902"/>
    <w:rsid w:val="007F5AB4"/>
    <w:rsid w:val="007F5AEC"/>
    <w:rsid w:val="007F5B6E"/>
    <w:rsid w:val="007F5C40"/>
    <w:rsid w:val="007F5CB0"/>
    <w:rsid w:val="007F5CE3"/>
    <w:rsid w:val="007F5CFE"/>
    <w:rsid w:val="007F5D8B"/>
    <w:rsid w:val="007F5F0A"/>
    <w:rsid w:val="007F60DC"/>
    <w:rsid w:val="007F63E6"/>
    <w:rsid w:val="007F6568"/>
    <w:rsid w:val="007F6739"/>
    <w:rsid w:val="007F67E3"/>
    <w:rsid w:val="007F68D3"/>
    <w:rsid w:val="007F6A98"/>
    <w:rsid w:val="007F6AF6"/>
    <w:rsid w:val="007F6D3E"/>
    <w:rsid w:val="007F70A9"/>
    <w:rsid w:val="007F7165"/>
    <w:rsid w:val="007F7177"/>
    <w:rsid w:val="007F71BA"/>
    <w:rsid w:val="007F726F"/>
    <w:rsid w:val="007F73C5"/>
    <w:rsid w:val="007F73FA"/>
    <w:rsid w:val="007F75DC"/>
    <w:rsid w:val="007F765E"/>
    <w:rsid w:val="007F76A3"/>
    <w:rsid w:val="007F7845"/>
    <w:rsid w:val="007F79B9"/>
    <w:rsid w:val="007F79EE"/>
    <w:rsid w:val="007F7B22"/>
    <w:rsid w:val="007F7BFA"/>
    <w:rsid w:val="007F7C7E"/>
    <w:rsid w:val="007F7F81"/>
    <w:rsid w:val="008001E4"/>
    <w:rsid w:val="00800277"/>
    <w:rsid w:val="00800436"/>
    <w:rsid w:val="008005C9"/>
    <w:rsid w:val="008006AF"/>
    <w:rsid w:val="00800868"/>
    <w:rsid w:val="00800CA6"/>
    <w:rsid w:val="00800DB3"/>
    <w:rsid w:val="00800E07"/>
    <w:rsid w:val="00801091"/>
    <w:rsid w:val="00801125"/>
    <w:rsid w:val="0080123B"/>
    <w:rsid w:val="008012EA"/>
    <w:rsid w:val="00801425"/>
    <w:rsid w:val="00801539"/>
    <w:rsid w:val="0080153E"/>
    <w:rsid w:val="00801626"/>
    <w:rsid w:val="00801630"/>
    <w:rsid w:val="00801678"/>
    <w:rsid w:val="0080189B"/>
    <w:rsid w:val="008019AF"/>
    <w:rsid w:val="008019DF"/>
    <w:rsid w:val="00801D3A"/>
    <w:rsid w:val="0080200A"/>
    <w:rsid w:val="0080207C"/>
    <w:rsid w:val="008020E4"/>
    <w:rsid w:val="00802150"/>
    <w:rsid w:val="008021C5"/>
    <w:rsid w:val="00802246"/>
    <w:rsid w:val="0080242F"/>
    <w:rsid w:val="0080246D"/>
    <w:rsid w:val="008028D9"/>
    <w:rsid w:val="0080290B"/>
    <w:rsid w:val="00802A0C"/>
    <w:rsid w:val="00802B9B"/>
    <w:rsid w:val="00802D46"/>
    <w:rsid w:val="00802DFD"/>
    <w:rsid w:val="008030E2"/>
    <w:rsid w:val="0080327C"/>
    <w:rsid w:val="00803317"/>
    <w:rsid w:val="0080331E"/>
    <w:rsid w:val="0080338F"/>
    <w:rsid w:val="008033A0"/>
    <w:rsid w:val="00803432"/>
    <w:rsid w:val="008035E8"/>
    <w:rsid w:val="0080372C"/>
    <w:rsid w:val="008037B0"/>
    <w:rsid w:val="008039D7"/>
    <w:rsid w:val="00803E3F"/>
    <w:rsid w:val="00803EC8"/>
    <w:rsid w:val="00803F2D"/>
    <w:rsid w:val="00803F54"/>
    <w:rsid w:val="0080437A"/>
    <w:rsid w:val="0080466C"/>
    <w:rsid w:val="008046F7"/>
    <w:rsid w:val="00804A92"/>
    <w:rsid w:val="00804AD8"/>
    <w:rsid w:val="00804CDB"/>
    <w:rsid w:val="00804D8E"/>
    <w:rsid w:val="00804E1E"/>
    <w:rsid w:val="00804E9F"/>
    <w:rsid w:val="00804F6E"/>
    <w:rsid w:val="00805162"/>
    <w:rsid w:val="008053B2"/>
    <w:rsid w:val="008054B9"/>
    <w:rsid w:val="00805817"/>
    <w:rsid w:val="00805902"/>
    <w:rsid w:val="00805954"/>
    <w:rsid w:val="00805965"/>
    <w:rsid w:val="00805BB8"/>
    <w:rsid w:val="00805BBE"/>
    <w:rsid w:val="00805C04"/>
    <w:rsid w:val="00805D0A"/>
    <w:rsid w:val="00805DB2"/>
    <w:rsid w:val="00805FCD"/>
    <w:rsid w:val="0080606C"/>
    <w:rsid w:val="0080613B"/>
    <w:rsid w:val="008061EC"/>
    <w:rsid w:val="00806236"/>
    <w:rsid w:val="00806455"/>
    <w:rsid w:val="008065CA"/>
    <w:rsid w:val="0080689F"/>
    <w:rsid w:val="00806987"/>
    <w:rsid w:val="00806C22"/>
    <w:rsid w:val="00806CFC"/>
    <w:rsid w:val="00806D52"/>
    <w:rsid w:val="00806E80"/>
    <w:rsid w:val="008070B6"/>
    <w:rsid w:val="0080710C"/>
    <w:rsid w:val="0080716C"/>
    <w:rsid w:val="0080733C"/>
    <w:rsid w:val="0080743E"/>
    <w:rsid w:val="008074C3"/>
    <w:rsid w:val="008075E2"/>
    <w:rsid w:val="00807664"/>
    <w:rsid w:val="00807987"/>
    <w:rsid w:val="00807A2B"/>
    <w:rsid w:val="00807A32"/>
    <w:rsid w:val="00807B7F"/>
    <w:rsid w:val="00807BA7"/>
    <w:rsid w:val="00807CCA"/>
    <w:rsid w:val="00807D98"/>
    <w:rsid w:val="00807E2C"/>
    <w:rsid w:val="00807E63"/>
    <w:rsid w:val="00807EB1"/>
    <w:rsid w:val="0081001F"/>
    <w:rsid w:val="00810036"/>
    <w:rsid w:val="00810296"/>
    <w:rsid w:val="00810369"/>
    <w:rsid w:val="0081077D"/>
    <w:rsid w:val="008108FA"/>
    <w:rsid w:val="0081098E"/>
    <w:rsid w:val="008109D2"/>
    <w:rsid w:val="00810A06"/>
    <w:rsid w:val="00810A39"/>
    <w:rsid w:val="00810ADF"/>
    <w:rsid w:val="00810ECE"/>
    <w:rsid w:val="00810F7D"/>
    <w:rsid w:val="00810FD8"/>
    <w:rsid w:val="00811012"/>
    <w:rsid w:val="00811190"/>
    <w:rsid w:val="0081121A"/>
    <w:rsid w:val="00811319"/>
    <w:rsid w:val="00811510"/>
    <w:rsid w:val="00811521"/>
    <w:rsid w:val="00811558"/>
    <w:rsid w:val="00811731"/>
    <w:rsid w:val="00811893"/>
    <w:rsid w:val="00811B23"/>
    <w:rsid w:val="00811DA9"/>
    <w:rsid w:val="00811DBB"/>
    <w:rsid w:val="00811E9D"/>
    <w:rsid w:val="0081209E"/>
    <w:rsid w:val="00812175"/>
    <w:rsid w:val="008123A7"/>
    <w:rsid w:val="00812455"/>
    <w:rsid w:val="00812597"/>
    <w:rsid w:val="00812653"/>
    <w:rsid w:val="0081272C"/>
    <w:rsid w:val="00812867"/>
    <w:rsid w:val="008129D3"/>
    <w:rsid w:val="00812D2F"/>
    <w:rsid w:val="00812E20"/>
    <w:rsid w:val="00813165"/>
    <w:rsid w:val="0081318D"/>
    <w:rsid w:val="008133F2"/>
    <w:rsid w:val="00813449"/>
    <w:rsid w:val="008137A2"/>
    <w:rsid w:val="008138DB"/>
    <w:rsid w:val="008139B5"/>
    <w:rsid w:val="008139D8"/>
    <w:rsid w:val="00813A52"/>
    <w:rsid w:val="00813A9C"/>
    <w:rsid w:val="00813BAA"/>
    <w:rsid w:val="00813D53"/>
    <w:rsid w:val="00813E56"/>
    <w:rsid w:val="00813F43"/>
    <w:rsid w:val="0081434D"/>
    <w:rsid w:val="00814452"/>
    <w:rsid w:val="00814519"/>
    <w:rsid w:val="00814690"/>
    <w:rsid w:val="008148BB"/>
    <w:rsid w:val="00814D2D"/>
    <w:rsid w:val="00814DB0"/>
    <w:rsid w:val="00814DC4"/>
    <w:rsid w:val="00814E2C"/>
    <w:rsid w:val="00814F5D"/>
    <w:rsid w:val="008150B2"/>
    <w:rsid w:val="0081520C"/>
    <w:rsid w:val="008152E3"/>
    <w:rsid w:val="00815397"/>
    <w:rsid w:val="008154B4"/>
    <w:rsid w:val="008155D8"/>
    <w:rsid w:val="00815633"/>
    <w:rsid w:val="00815634"/>
    <w:rsid w:val="0081567A"/>
    <w:rsid w:val="008156D8"/>
    <w:rsid w:val="00815779"/>
    <w:rsid w:val="00815808"/>
    <w:rsid w:val="00815DA5"/>
    <w:rsid w:val="00815EBE"/>
    <w:rsid w:val="00815F75"/>
    <w:rsid w:val="00816175"/>
    <w:rsid w:val="0081625F"/>
    <w:rsid w:val="008162A0"/>
    <w:rsid w:val="008162E0"/>
    <w:rsid w:val="00816328"/>
    <w:rsid w:val="0081663F"/>
    <w:rsid w:val="008166D1"/>
    <w:rsid w:val="00816781"/>
    <w:rsid w:val="008168AD"/>
    <w:rsid w:val="008169CE"/>
    <w:rsid w:val="00816A91"/>
    <w:rsid w:val="00816B51"/>
    <w:rsid w:val="00816CA8"/>
    <w:rsid w:val="00816E1B"/>
    <w:rsid w:val="00816E3D"/>
    <w:rsid w:val="00817049"/>
    <w:rsid w:val="008170BB"/>
    <w:rsid w:val="00817108"/>
    <w:rsid w:val="00817199"/>
    <w:rsid w:val="00817696"/>
    <w:rsid w:val="008177B0"/>
    <w:rsid w:val="008177E8"/>
    <w:rsid w:val="0081782E"/>
    <w:rsid w:val="00817960"/>
    <w:rsid w:val="00817A48"/>
    <w:rsid w:val="00817A5B"/>
    <w:rsid w:val="00817A9A"/>
    <w:rsid w:val="00817B04"/>
    <w:rsid w:val="00817B21"/>
    <w:rsid w:val="00817B63"/>
    <w:rsid w:val="00817CAE"/>
    <w:rsid w:val="00817D99"/>
    <w:rsid w:val="00817E95"/>
    <w:rsid w:val="00817F2D"/>
    <w:rsid w:val="00820070"/>
    <w:rsid w:val="008200CC"/>
    <w:rsid w:val="008200DC"/>
    <w:rsid w:val="008200FE"/>
    <w:rsid w:val="00820163"/>
    <w:rsid w:val="00820165"/>
    <w:rsid w:val="0082031D"/>
    <w:rsid w:val="008204BD"/>
    <w:rsid w:val="008204CF"/>
    <w:rsid w:val="00820524"/>
    <w:rsid w:val="0082077D"/>
    <w:rsid w:val="00820903"/>
    <w:rsid w:val="0082090C"/>
    <w:rsid w:val="0082092C"/>
    <w:rsid w:val="00820A3A"/>
    <w:rsid w:val="00820C03"/>
    <w:rsid w:val="00820CB1"/>
    <w:rsid w:val="00820D4A"/>
    <w:rsid w:val="00820F68"/>
    <w:rsid w:val="00821070"/>
    <w:rsid w:val="008215F4"/>
    <w:rsid w:val="00821698"/>
    <w:rsid w:val="008216D3"/>
    <w:rsid w:val="00821870"/>
    <w:rsid w:val="00821999"/>
    <w:rsid w:val="008219DB"/>
    <w:rsid w:val="00821A97"/>
    <w:rsid w:val="00821A99"/>
    <w:rsid w:val="00821C6F"/>
    <w:rsid w:val="00821D2E"/>
    <w:rsid w:val="00821FF4"/>
    <w:rsid w:val="0082200B"/>
    <w:rsid w:val="00822135"/>
    <w:rsid w:val="0082217F"/>
    <w:rsid w:val="008222AA"/>
    <w:rsid w:val="008222C4"/>
    <w:rsid w:val="008222DC"/>
    <w:rsid w:val="008224B0"/>
    <w:rsid w:val="00822560"/>
    <w:rsid w:val="00822701"/>
    <w:rsid w:val="0082274A"/>
    <w:rsid w:val="008227FB"/>
    <w:rsid w:val="0082298B"/>
    <w:rsid w:val="00822A75"/>
    <w:rsid w:val="00822A7A"/>
    <w:rsid w:val="00822BBE"/>
    <w:rsid w:val="00822BCE"/>
    <w:rsid w:val="00822C3B"/>
    <w:rsid w:val="00822EAD"/>
    <w:rsid w:val="00822F96"/>
    <w:rsid w:val="00822FBE"/>
    <w:rsid w:val="008230A4"/>
    <w:rsid w:val="008231EC"/>
    <w:rsid w:val="008232B9"/>
    <w:rsid w:val="00823412"/>
    <w:rsid w:val="008237FC"/>
    <w:rsid w:val="00823A4D"/>
    <w:rsid w:val="00823C1A"/>
    <w:rsid w:val="00823DD0"/>
    <w:rsid w:val="00823ED2"/>
    <w:rsid w:val="00823F24"/>
    <w:rsid w:val="00823F3D"/>
    <w:rsid w:val="00824169"/>
    <w:rsid w:val="00824258"/>
    <w:rsid w:val="0082427C"/>
    <w:rsid w:val="008242C8"/>
    <w:rsid w:val="008242DF"/>
    <w:rsid w:val="00824630"/>
    <w:rsid w:val="0082487C"/>
    <w:rsid w:val="008248A4"/>
    <w:rsid w:val="00824974"/>
    <w:rsid w:val="00824A32"/>
    <w:rsid w:val="00824C2E"/>
    <w:rsid w:val="00824D08"/>
    <w:rsid w:val="0082505B"/>
    <w:rsid w:val="00825371"/>
    <w:rsid w:val="00825415"/>
    <w:rsid w:val="00825469"/>
    <w:rsid w:val="008254C0"/>
    <w:rsid w:val="00825578"/>
    <w:rsid w:val="008256DF"/>
    <w:rsid w:val="00825BD0"/>
    <w:rsid w:val="00825C98"/>
    <w:rsid w:val="00825C9B"/>
    <w:rsid w:val="00825D08"/>
    <w:rsid w:val="00825DC0"/>
    <w:rsid w:val="00825E5E"/>
    <w:rsid w:val="00826046"/>
    <w:rsid w:val="00826088"/>
    <w:rsid w:val="00826103"/>
    <w:rsid w:val="00826280"/>
    <w:rsid w:val="008266BA"/>
    <w:rsid w:val="008267AE"/>
    <w:rsid w:val="00826DD9"/>
    <w:rsid w:val="00826E70"/>
    <w:rsid w:val="00826F01"/>
    <w:rsid w:val="00826FDA"/>
    <w:rsid w:val="00827036"/>
    <w:rsid w:val="0082743E"/>
    <w:rsid w:val="0082757D"/>
    <w:rsid w:val="00827784"/>
    <w:rsid w:val="00827838"/>
    <w:rsid w:val="00827842"/>
    <w:rsid w:val="008278B6"/>
    <w:rsid w:val="00827A13"/>
    <w:rsid w:val="00827B55"/>
    <w:rsid w:val="00827C05"/>
    <w:rsid w:val="00827E2C"/>
    <w:rsid w:val="00827F16"/>
    <w:rsid w:val="00827F90"/>
    <w:rsid w:val="008300A4"/>
    <w:rsid w:val="00830144"/>
    <w:rsid w:val="0083015C"/>
    <w:rsid w:val="008302DC"/>
    <w:rsid w:val="0083040E"/>
    <w:rsid w:val="00830758"/>
    <w:rsid w:val="0083076A"/>
    <w:rsid w:val="00830B09"/>
    <w:rsid w:val="00830BFB"/>
    <w:rsid w:val="00830C17"/>
    <w:rsid w:val="00830C4E"/>
    <w:rsid w:val="00830E79"/>
    <w:rsid w:val="00830E9E"/>
    <w:rsid w:val="00830EA0"/>
    <w:rsid w:val="0083149F"/>
    <w:rsid w:val="0083160A"/>
    <w:rsid w:val="0083170B"/>
    <w:rsid w:val="00831748"/>
    <w:rsid w:val="00831873"/>
    <w:rsid w:val="008319A6"/>
    <w:rsid w:val="00831AA2"/>
    <w:rsid w:val="00831D44"/>
    <w:rsid w:val="00831D9B"/>
    <w:rsid w:val="00831E62"/>
    <w:rsid w:val="00831EF5"/>
    <w:rsid w:val="0083213E"/>
    <w:rsid w:val="0083225D"/>
    <w:rsid w:val="00832315"/>
    <w:rsid w:val="008323C6"/>
    <w:rsid w:val="008323FE"/>
    <w:rsid w:val="008325BC"/>
    <w:rsid w:val="00832656"/>
    <w:rsid w:val="008328DA"/>
    <w:rsid w:val="0083293E"/>
    <w:rsid w:val="00832993"/>
    <w:rsid w:val="008329B9"/>
    <w:rsid w:val="00832C85"/>
    <w:rsid w:val="00832D0A"/>
    <w:rsid w:val="00832D50"/>
    <w:rsid w:val="00832E54"/>
    <w:rsid w:val="00832F96"/>
    <w:rsid w:val="008330F7"/>
    <w:rsid w:val="0083316A"/>
    <w:rsid w:val="008333A5"/>
    <w:rsid w:val="00833836"/>
    <w:rsid w:val="00833884"/>
    <w:rsid w:val="00833942"/>
    <w:rsid w:val="00833964"/>
    <w:rsid w:val="00833990"/>
    <w:rsid w:val="008339A6"/>
    <w:rsid w:val="00833AE1"/>
    <w:rsid w:val="00833AED"/>
    <w:rsid w:val="00833D0C"/>
    <w:rsid w:val="00833E0D"/>
    <w:rsid w:val="00833F73"/>
    <w:rsid w:val="008342C9"/>
    <w:rsid w:val="008344AB"/>
    <w:rsid w:val="0083459D"/>
    <w:rsid w:val="00834635"/>
    <w:rsid w:val="00834643"/>
    <w:rsid w:val="00834886"/>
    <w:rsid w:val="00834974"/>
    <w:rsid w:val="00834A98"/>
    <w:rsid w:val="00834B77"/>
    <w:rsid w:val="00834C45"/>
    <w:rsid w:val="00834E62"/>
    <w:rsid w:val="00834EDE"/>
    <w:rsid w:val="00834F8C"/>
    <w:rsid w:val="008350CD"/>
    <w:rsid w:val="00835194"/>
    <w:rsid w:val="0083574D"/>
    <w:rsid w:val="008357E5"/>
    <w:rsid w:val="00835883"/>
    <w:rsid w:val="008358F6"/>
    <w:rsid w:val="00835914"/>
    <w:rsid w:val="008359CD"/>
    <w:rsid w:val="00835ADB"/>
    <w:rsid w:val="00835D7B"/>
    <w:rsid w:val="00835F17"/>
    <w:rsid w:val="00835FF9"/>
    <w:rsid w:val="008366DB"/>
    <w:rsid w:val="0083671C"/>
    <w:rsid w:val="00836753"/>
    <w:rsid w:val="00836B35"/>
    <w:rsid w:val="00836FA9"/>
    <w:rsid w:val="00837197"/>
    <w:rsid w:val="0083745B"/>
    <w:rsid w:val="0083751F"/>
    <w:rsid w:val="00837531"/>
    <w:rsid w:val="00837717"/>
    <w:rsid w:val="00837723"/>
    <w:rsid w:val="0083792A"/>
    <w:rsid w:val="00837A2A"/>
    <w:rsid w:val="00837BF2"/>
    <w:rsid w:val="00837C36"/>
    <w:rsid w:val="00837D64"/>
    <w:rsid w:val="00837EE2"/>
    <w:rsid w:val="00837F1D"/>
    <w:rsid w:val="00840072"/>
    <w:rsid w:val="0084010D"/>
    <w:rsid w:val="0084022C"/>
    <w:rsid w:val="0084027B"/>
    <w:rsid w:val="008403BF"/>
    <w:rsid w:val="00840628"/>
    <w:rsid w:val="00840809"/>
    <w:rsid w:val="0084095C"/>
    <w:rsid w:val="008409D8"/>
    <w:rsid w:val="00840A00"/>
    <w:rsid w:val="00840C38"/>
    <w:rsid w:val="00840DD9"/>
    <w:rsid w:val="00840DFD"/>
    <w:rsid w:val="00840FAF"/>
    <w:rsid w:val="00841156"/>
    <w:rsid w:val="00841255"/>
    <w:rsid w:val="0084126B"/>
    <w:rsid w:val="008412FA"/>
    <w:rsid w:val="00841700"/>
    <w:rsid w:val="0084174E"/>
    <w:rsid w:val="00841AB3"/>
    <w:rsid w:val="00841CF5"/>
    <w:rsid w:val="00841D82"/>
    <w:rsid w:val="00841F4B"/>
    <w:rsid w:val="00841F6D"/>
    <w:rsid w:val="008420ED"/>
    <w:rsid w:val="00842100"/>
    <w:rsid w:val="008424CB"/>
    <w:rsid w:val="00842707"/>
    <w:rsid w:val="008428EC"/>
    <w:rsid w:val="00842996"/>
    <w:rsid w:val="00842A0D"/>
    <w:rsid w:val="00842AA7"/>
    <w:rsid w:val="00842B26"/>
    <w:rsid w:val="00842BD0"/>
    <w:rsid w:val="00842C20"/>
    <w:rsid w:val="00842C86"/>
    <w:rsid w:val="00842CC6"/>
    <w:rsid w:val="00842E6D"/>
    <w:rsid w:val="00843053"/>
    <w:rsid w:val="0084309F"/>
    <w:rsid w:val="008430F8"/>
    <w:rsid w:val="0084315A"/>
    <w:rsid w:val="00843170"/>
    <w:rsid w:val="00843263"/>
    <w:rsid w:val="0084336A"/>
    <w:rsid w:val="0084339B"/>
    <w:rsid w:val="008433F4"/>
    <w:rsid w:val="008433F8"/>
    <w:rsid w:val="008434DC"/>
    <w:rsid w:val="00843725"/>
    <w:rsid w:val="0084382C"/>
    <w:rsid w:val="00843846"/>
    <w:rsid w:val="00843C14"/>
    <w:rsid w:val="00843F42"/>
    <w:rsid w:val="00843FB2"/>
    <w:rsid w:val="0084406A"/>
    <w:rsid w:val="00844108"/>
    <w:rsid w:val="0084411D"/>
    <w:rsid w:val="008442E9"/>
    <w:rsid w:val="00844363"/>
    <w:rsid w:val="0084454E"/>
    <w:rsid w:val="008447FC"/>
    <w:rsid w:val="0084480A"/>
    <w:rsid w:val="008449B0"/>
    <w:rsid w:val="008449B7"/>
    <w:rsid w:val="008449DE"/>
    <w:rsid w:val="00844B1B"/>
    <w:rsid w:val="00844B64"/>
    <w:rsid w:val="00844BE9"/>
    <w:rsid w:val="00844CBD"/>
    <w:rsid w:val="00844E17"/>
    <w:rsid w:val="00844E68"/>
    <w:rsid w:val="00844EFD"/>
    <w:rsid w:val="00845023"/>
    <w:rsid w:val="00845081"/>
    <w:rsid w:val="00845153"/>
    <w:rsid w:val="0084527D"/>
    <w:rsid w:val="008453BB"/>
    <w:rsid w:val="008453F2"/>
    <w:rsid w:val="008453FD"/>
    <w:rsid w:val="008457FC"/>
    <w:rsid w:val="00845992"/>
    <w:rsid w:val="00845AE1"/>
    <w:rsid w:val="00845B44"/>
    <w:rsid w:val="00845B52"/>
    <w:rsid w:val="00845BF6"/>
    <w:rsid w:val="00845CC9"/>
    <w:rsid w:val="00845CD5"/>
    <w:rsid w:val="00845DBF"/>
    <w:rsid w:val="00845E65"/>
    <w:rsid w:val="00845FFC"/>
    <w:rsid w:val="00846013"/>
    <w:rsid w:val="00846087"/>
    <w:rsid w:val="008460B0"/>
    <w:rsid w:val="008461B6"/>
    <w:rsid w:val="00846297"/>
    <w:rsid w:val="008463AB"/>
    <w:rsid w:val="0084651D"/>
    <w:rsid w:val="008465A6"/>
    <w:rsid w:val="00846B79"/>
    <w:rsid w:val="00846F5D"/>
    <w:rsid w:val="00847039"/>
    <w:rsid w:val="008472B1"/>
    <w:rsid w:val="008472FB"/>
    <w:rsid w:val="00847327"/>
    <w:rsid w:val="00847586"/>
    <w:rsid w:val="00847701"/>
    <w:rsid w:val="008477E7"/>
    <w:rsid w:val="00847AD5"/>
    <w:rsid w:val="00847B41"/>
    <w:rsid w:val="00847B7E"/>
    <w:rsid w:val="00847CC3"/>
    <w:rsid w:val="00847DD4"/>
    <w:rsid w:val="00847F0E"/>
    <w:rsid w:val="00847FC0"/>
    <w:rsid w:val="008500F9"/>
    <w:rsid w:val="008502AC"/>
    <w:rsid w:val="00850480"/>
    <w:rsid w:val="00850490"/>
    <w:rsid w:val="008504DC"/>
    <w:rsid w:val="0085078B"/>
    <w:rsid w:val="00850895"/>
    <w:rsid w:val="008508A3"/>
    <w:rsid w:val="00850AE6"/>
    <w:rsid w:val="00850C18"/>
    <w:rsid w:val="00850CC7"/>
    <w:rsid w:val="00851040"/>
    <w:rsid w:val="00851134"/>
    <w:rsid w:val="0085128D"/>
    <w:rsid w:val="008513C6"/>
    <w:rsid w:val="00851743"/>
    <w:rsid w:val="00851854"/>
    <w:rsid w:val="00851951"/>
    <w:rsid w:val="00851964"/>
    <w:rsid w:val="00851A0F"/>
    <w:rsid w:val="00851B25"/>
    <w:rsid w:val="00851CAC"/>
    <w:rsid w:val="00851F1B"/>
    <w:rsid w:val="00851FBF"/>
    <w:rsid w:val="00851FE1"/>
    <w:rsid w:val="008520FA"/>
    <w:rsid w:val="00852175"/>
    <w:rsid w:val="00852273"/>
    <w:rsid w:val="00852307"/>
    <w:rsid w:val="008524FB"/>
    <w:rsid w:val="008526AF"/>
    <w:rsid w:val="008526C0"/>
    <w:rsid w:val="00852936"/>
    <w:rsid w:val="00852A32"/>
    <w:rsid w:val="00852D87"/>
    <w:rsid w:val="00852EA2"/>
    <w:rsid w:val="00852F62"/>
    <w:rsid w:val="00852F64"/>
    <w:rsid w:val="00852FD6"/>
    <w:rsid w:val="008530F3"/>
    <w:rsid w:val="00853187"/>
    <w:rsid w:val="0085351D"/>
    <w:rsid w:val="008537F1"/>
    <w:rsid w:val="00853A21"/>
    <w:rsid w:val="00853A41"/>
    <w:rsid w:val="00853B17"/>
    <w:rsid w:val="00853B47"/>
    <w:rsid w:val="00853BC4"/>
    <w:rsid w:val="00853C08"/>
    <w:rsid w:val="00853E43"/>
    <w:rsid w:val="00853E68"/>
    <w:rsid w:val="00853EB5"/>
    <w:rsid w:val="00853FD2"/>
    <w:rsid w:val="00853FE7"/>
    <w:rsid w:val="0085408B"/>
    <w:rsid w:val="0085410C"/>
    <w:rsid w:val="0085411C"/>
    <w:rsid w:val="0085450D"/>
    <w:rsid w:val="0085452C"/>
    <w:rsid w:val="00854617"/>
    <w:rsid w:val="008546F7"/>
    <w:rsid w:val="008547F2"/>
    <w:rsid w:val="00854829"/>
    <w:rsid w:val="008548D7"/>
    <w:rsid w:val="008549C8"/>
    <w:rsid w:val="00854B2A"/>
    <w:rsid w:val="00854BCC"/>
    <w:rsid w:val="00854BE8"/>
    <w:rsid w:val="00854F3C"/>
    <w:rsid w:val="00854FBF"/>
    <w:rsid w:val="008551A7"/>
    <w:rsid w:val="00855251"/>
    <w:rsid w:val="0085557F"/>
    <w:rsid w:val="00855639"/>
    <w:rsid w:val="00855820"/>
    <w:rsid w:val="008558C4"/>
    <w:rsid w:val="00855B65"/>
    <w:rsid w:val="00855BB9"/>
    <w:rsid w:val="00855BC1"/>
    <w:rsid w:val="00855C9D"/>
    <w:rsid w:val="00855D61"/>
    <w:rsid w:val="00855DCA"/>
    <w:rsid w:val="00855E65"/>
    <w:rsid w:val="00855F19"/>
    <w:rsid w:val="00856002"/>
    <w:rsid w:val="008561A6"/>
    <w:rsid w:val="008562E5"/>
    <w:rsid w:val="008566A3"/>
    <w:rsid w:val="00856B2D"/>
    <w:rsid w:val="00856CAE"/>
    <w:rsid w:val="00856CDA"/>
    <w:rsid w:val="00856EEB"/>
    <w:rsid w:val="008572E0"/>
    <w:rsid w:val="0085738C"/>
    <w:rsid w:val="00857628"/>
    <w:rsid w:val="0085763A"/>
    <w:rsid w:val="00857874"/>
    <w:rsid w:val="00857A1A"/>
    <w:rsid w:val="00857A24"/>
    <w:rsid w:val="00857B10"/>
    <w:rsid w:val="00857C32"/>
    <w:rsid w:val="00857CFC"/>
    <w:rsid w:val="00857DB4"/>
    <w:rsid w:val="00857E02"/>
    <w:rsid w:val="00857F0B"/>
    <w:rsid w:val="00857F67"/>
    <w:rsid w:val="008600CD"/>
    <w:rsid w:val="0086012F"/>
    <w:rsid w:val="00860200"/>
    <w:rsid w:val="0086031E"/>
    <w:rsid w:val="00860431"/>
    <w:rsid w:val="00860479"/>
    <w:rsid w:val="0086053A"/>
    <w:rsid w:val="00860604"/>
    <w:rsid w:val="00860711"/>
    <w:rsid w:val="00860A90"/>
    <w:rsid w:val="00860D53"/>
    <w:rsid w:val="00860F6D"/>
    <w:rsid w:val="00860F87"/>
    <w:rsid w:val="00861283"/>
    <w:rsid w:val="008612A0"/>
    <w:rsid w:val="008614F6"/>
    <w:rsid w:val="00861630"/>
    <w:rsid w:val="00861723"/>
    <w:rsid w:val="00861832"/>
    <w:rsid w:val="008618DB"/>
    <w:rsid w:val="008618E9"/>
    <w:rsid w:val="00861944"/>
    <w:rsid w:val="00861953"/>
    <w:rsid w:val="008619D2"/>
    <w:rsid w:val="008619F7"/>
    <w:rsid w:val="00861A49"/>
    <w:rsid w:val="00861D5D"/>
    <w:rsid w:val="008620E7"/>
    <w:rsid w:val="0086228C"/>
    <w:rsid w:val="008623C1"/>
    <w:rsid w:val="008623E9"/>
    <w:rsid w:val="008627EB"/>
    <w:rsid w:val="00862B50"/>
    <w:rsid w:val="00862D48"/>
    <w:rsid w:val="00862F49"/>
    <w:rsid w:val="00863178"/>
    <w:rsid w:val="0086328A"/>
    <w:rsid w:val="008632B9"/>
    <w:rsid w:val="00863437"/>
    <w:rsid w:val="0086362F"/>
    <w:rsid w:val="0086366A"/>
    <w:rsid w:val="008636C3"/>
    <w:rsid w:val="008637E6"/>
    <w:rsid w:val="00863933"/>
    <w:rsid w:val="00863BA3"/>
    <w:rsid w:val="00863BDC"/>
    <w:rsid w:val="00863C4B"/>
    <w:rsid w:val="00863C51"/>
    <w:rsid w:val="00863CCA"/>
    <w:rsid w:val="00863CCE"/>
    <w:rsid w:val="00863E5F"/>
    <w:rsid w:val="00863EBF"/>
    <w:rsid w:val="00864125"/>
    <w:rsid w:val="008642DC"/>
    <w:rsid w:val="00864320"/>
    <w:rsid w:val="008644EC"/>
    <w:rsid w:val="008646AC"/>
    <w:rsid w:val="00864A79"/>
    <w:rsid w:val="00864BD9"/>
    <w:rsid w:val="00864C80"/>
    <w:rsid w:val="00864D59"/>
    <w:rsid w:val="00864DF9"/>
    <w:rsid w:val="00864E80"/>
    <w:rsid w:val="00864EBF"/>
    <w:rsid w:val="0086502A"/>
    <w:rsid w:val="008650D6"/>
    <w:rsid w:val="00865273"/>
    <w:rsid w:val="0086535E"/>
    <w:rsid w:val="0086537B"/>
    <w:rsid w:val="008654BA"/>
    <w:rsid w:val="00865505"/>
    <w:rsid w:val="008655DE"/>
    <w:rsid w:val="008656A6"/>
    <w:rsid w:val="0086585D"/>
    <w:rsid w:val="00865910"/>
    <w:rsid w:val="008659C4"/>
    <w:rsid w:val="00865A56"/>
    <w:rsid w:val="00865A7B"/>
    <w:rsid w:val="00865D45"/>
    <w:rsid w:val="00865D55"/>
    <w:rsid w:val="00865DA2"/>
    <w:rsid w:val="00865F73"/>
    <w:rsid w:val="00865FFB"/>
    <w:rsid w:val="00866162"/>
    <w:rsid w:val="00866361"/>
    <w:rsid w:val="00866445"/>
    <w:rsid w:val="0086651B"/>
    <w:rsid w:val="008669CA"/>
    <w:rsid w:val="008669FF"/>
    <w:rsid w:val="00866A25"/>
    <w:rsid w:val="00866DC7"/>
    <w:rsid w:val="00866E25"/>
    <w:rsid w:val="00866EDE"/>
    <w:rsid w:val="00866F53"/>
    <w:rsid w:val="008670CE"/>
    <w:rsid w:val="0086731A"/>
    <w:rsid w:val="008674D3"/>
    <w:rsid w:val="00867567"/>
    <w:rsid w:val="00867893"/>
    <w:rsid w:val="00867913"/>
    <w:rsid w:val="00867B2B"/>
    <w:rsid w:val="00867B8F"/>
    <w:rsid w:val="00867BDE"/>
    <w:rsid w:val="00867D1F"/>
    <w:rsid w:val="00867D98"/>
    <w:rsid w:val="00867F69"/>
    <w:rsid w:val="00867FC2"/>
    <w:rsid w:val="008700F4"/>
    <w:rsid w:val="00870172"/>
    <w:rsid w:val="008702C4"/>
    <w:rsid w:val="0087049F"/>
    <w:rsid w:val="008704ED"/>
    <w:rsid w:val="008706DF"/>
    <w:rsid w:val="00870A24"/>
    <w:rsid w:val="00870A6F"/>
    <w:rsid w:val="00870B2F"/>
    <w:rsid w:val="00870EAA"/>
    <w:rsid w:val="00870F7D"/>
    <w:rsid w:val="0087104C"/>
    <w:rsid w:val="0087117E"/>
    <w:rsid w:val="008713D0"/>
    <w:rsid w:val="008714D5"/>
    <w:rsid w:val="008718CC"/>
    <w:rsid w:val="008718F3"/>
    <w:rsid w:val="00871A13"/>
    <w:rsid w:val="00871A5F"/>
    <w:rsid w:val="00871AC7"/>
    <w:rsid w:val="00871ADB"/>
    <w:rsid w:val="00871D33"/>
    <w:rsid w:val="00871DB9"/>
    <w:rsid w:val="00871F94"/>
    <w:rsid w:val="008721A2"/>
    <w:rsid w:val="0087238B"/>
    <w:rsid w:val="008723CC"/>
    <w:rsid w:val="00872557"/>
    <w:rsid w:val="00872638"/>
    <w:rsid w:val="0087266D"/>
    <w:rsid w:val="0087283B"/>
    <w:rsid w:val="008729F3"/>
    <w:rsid w:val="00872B6C"/>
    <w:rsid w:val="00872DA6"/>
    <w:rsid w:val="008730D6"/>
    <w:rsid w:val="008730DA"/>
    <w:rsid w:val="008730F8"/>
    <w:rsid w:val="0087338F"/>
    <w:rsid w:val="00873442"/>
    <w:rsid w:val="008734B6"/>
    <w:rsid w:val="0087353F"/>
    <w:rsid w:val="008736AE"/>
    <w:rsid w:val="00873936"/>
    <w:rsid w:val="00873B61"/>
    <w:rsid w:val="00873B7A"/>
    <w:rsid w:val="00873BB2"/>
    <w:rsid w:val="00873BF4"/>
    <w:rsid w:val="00873D87"/>
    <w:rsid w:val="0087400E"/>
    <w:rsid w:val="0087408B"/>
    <w:rsid w:val="00874156"/>
    <w:rsid w:val="008743AD"/>
    <w:rsid w:val="008743F3"/>
    <w:rsid w:val="00874425"/>
    <w:rsid w:val="0087444A"/>
    <w:rsid w:val="0087445C"/>
    <w:rsid w:val="008744F1"/>
    <w:rsid w:val="008745ED"/>
    <w:rsid w:val="0087468C"/>
    <w:rsid w:val="00874783"/>
    <w:rsid w:val="008747FF"/>
    <w:rsid w:val="008749DD"/>
    <w:rsid w:val="00874B48"/>
    <w:rsid w:val="00874C12"/>
    <w:rsid w:val="00874D58"/>
    <w:rsid w:val="00874E1B"/>
    <w:rsid w:val="00874ED2"/>
    <w:rsid w:val="00874F27"/>
    <w:rsid w:val="00874F49"/>
    <w:rsid w:val="00874F77"/>
    <w:rsid w:val="00874FC8"/>
    <w:rsid w:val="008750E7"/>
    <w:rsid w:val="00875139"/>
    <w:rsid w:val="00875177"/>
    <w:rsid w:val="00875186"/>
    <w:rsid w:val="008751F1"/>
    <w:rsid w:val="00875410"/>
    <w:rsid w:val="00875548"/>
    <w:rsid w:val="0087561C"/>
    <w:rsid w:val="0087567B"/>
    <w:rsid w:val="00875686"/>
    <w:rsid w:val="008757CC"/>
    <w:rsid w:val="00875AF6"/>
    <w:rsid w:val="00875B91"/>
    <w:rsid w:val="00875E25"/>
    <w:rsid w:val="00875F14"/>
    <w:rsid w:val="00875F60"/>
    <w:rsid w:val="00876033"/>
    <w:rsid w:val="008760A8"/>
    <w:rsid w:val="00876187"/>
    <w:rsid w:val="00876318"/>
    <w:rsid w:val="0087633F"/>
    <w:rsid w:val="00876370"/>
    <w:rsid w:val="008763A3"/>
    <w:rsid w:val="0087660C"/>
    <w:rsid w:val="008766C6"/>
    <w:rsid w:val="00876873"/>
    <w:rsid w:val="008769B2"/>
    <w:rsid w:val="008769FF"/>
    <w:rsid w:val="00876A5B"/>
    <w:rsid w:val="00876A69"/>
    <w:rsid w:val="00876C12"/>
    <w:rsid w:val="00876EAB"/>
    <w:rsid w:val="00877212"/>
    <w:rsid w:val="00877457"/>
    <w:rsid w:val="00877559"/>
    <w:rsid w:val="008775E2"/>
    <w:rsid w:val="00877638"/>
    <w:rsid w:val="008777F2"/>
    <w:rsid w:val="00877873"/>
    <w:rsid w:val="0087789C"/>
    <w:rsid w:val="008778BF"/>
    <w:rsid w:val="00877A8B"/>
    <w:rsid w:val="00877CB2"/>
    <w:rsid w:val="00877D77"/>
    <w:rsid w:val="00877FFD"/>
    <w:rsid w:val="008801F3"/>
    <w:rsid w:val="00880305"/>
    <w:rsid w:val="00880320"/>
    <w:rsid w:val="008803C7"/>
    <w:rsid w:val="0088064F"/>
    <w:rsid w:val="0088069E"/>
    <w:rsid w:val="0088094D"/>
    <w:rsid w:val="00880B0D"/>
    <w:rsid w:val="00880B20"/>
    <w:rsid w:val="00880B2E"/>
    <w:rsid w:val="00880DE3"/>
    <w:rsid w:val="00881000"/>
    <w:rsid w:val="00881163"/>
    <w:rsid w:val="008811AB"/>
    <w:rsid w:val="008811EF"/>
    <w:rsid w:val="008813E1"/>
    <w:rsid w:val="00881473"/>
    <w:rsid w:val="0088173F"/>
    <w:rsid w:val="00881789"/>
    <w:rsid w:val="0088178F"/>
    <w:rsid w:val="00881A2E"/>
    <w:rsid w:val="00881AFC"/>
    <w:rsid w:val="00881B54"/>
    <w:rsid w:val="00881CA9"/>
    <w:rsid w:val="00881CB4"/>
    <w:rsid w:val="00881EE5"/>
    <w:rsid w:val="00882026"/>
    <w:rsid w:val="0088220A"/>
    <w:rsid w:val="0088228B"/>
    <w:rsid w:val="00882348"/>
    <w:rsid w:val="008824C7"/>
    <w:rsid w:val="008824DF"/>
    <w:rsid w:val="0088251B"/>
    <w:rsid w:val="008825A1"/>
    <w:rsid w:val="008826F7"/>
    <w:rsid w:val="008826FB"/>
    <w:rsid w:val="00882716"/>
    <w:rsid w:val="0088280F"/>
    <w:rsid w:val="00882A15"/>
    <w:rsid w:val="00882C06"/>
    <w:rsid w:val="00882C30"/>
    <w:rsid w:val="00882E07"/>
    <w:rsid w:val="00882FDA"/>
    <w:rsid w:val="0088301D"/>
    <w:rsid w:val="00883021"/>
    <w:rsid w:val="0088321C"/>
    <w:rsid w:val="008833A5"/>
    <w:rsid w:val="008833F6"/>
    <w:rsid w:val="00883441"/>
    <w:rsid w:val="00883491"/>
    <w:rsid w:val="00883511"/>
    <w:rsid w:val="0088360E"/>
    <w:rsid w:val="00883612"/>
    <w:rsid w:val="0088364E"/>
    <w:rsid w:val="00883663"/>
    <w:rsid w:val="008836B8"/>
    <w:rsid w:val="0088386E"/>
    <w:rsid w:val="008838A8"/>
    <w:rsid w:val="008838F1"/>
    <w:rsid w:val="00883AA3"/>
    <w:rsid w:val="00883B1F"/>
    <w:rsid w:val="00883B6F"/>
    <w:rsid w:val="00883BB4"/>
    <w:rsid w:val="00883CF5"/>
    <w:rsid w:val="00883DD0"/>
    <w:rsid w:val="00883F3B"/>
    <w:rsid w:val="00884085"/>
    <w:rsid w:val="00884096"/>
    <w:rsid w:val="00884376"/>
    <w:rsid w:val="00884377"/>
    <w:rsid w:val="00884724"/>
    <w:rsid w:val="0088478A"/>
    <w:rsid w:val="00884885"/>
    <w:rsid w:val="00884A45"/>
    <w:rsid w:val="00884BEA"/>
    <w:rsid w:val="00884C02"/>
    <w:rsid w:val="00884C36"/>
    <w:rsid w:val="00884D3B"/>
    <w:rsid w:val="00884ED6"/>
    <w:rsid w:val="00885146"/>
    <w:rsid w:val="00885195"/>
    <w:rsid w:val="00885201"/>
    <w:rsid w:val="0088549B"/>
    <w:rsid w:val="00885615"/>
    <w:rsid w:val="0088570E"/>
    <w:rsid w:val="0088573F"/>
    <w:rsid w:val="00885749"/>
    <w:rsid w:val="008857FE"/>
    <w:rsid w:val="00885AA9"/>
    <w:rsid w:val="00885D51"/>
    <w:rsid w:val="0088627E"/>
    <w:rsid w:val="0088645C"/>
    <w:rsid w:val="0088648A"/>
    <w:rsid w:val="008864E6"/>
    <w:rsid w:val="008865B1"/>
    <w:rsid w:val="008865BB"/>
    <w:rsid w:val="00886663"/>
    <w:rsid w:val="008866F1"/>
    <w:rsid w:val="008867B5"/>
    <w:rsid w:val="00886809"/>
    <w:rsid w:val="00886C20"/>
    <w:rsid w:val="00886EC5"/>
    <w:rsid w:val="00886F32"/>
    <w:rsid w:val="00886F91"/>
    <w:rsid w:val="008870C9"/>
    <w:rsid w:val="00887102"/>
    <w:rsid w:val="008872E0"/>
    <w:rsid w:val="008878B8"/>
    <w:rsid w:val="008879C8"/>
    <w:rsid w:val="00887AAE"/>
    <w:rsid w:val="00887B28"/>
    <w:rsid w:val="00887E92"/>
    <w:rsid w:val="00887EB8"/>
    <w:rsid w:val="00887F7F"/>
    <w:rsid w:val="00890149"/>
    <w:rsid w:val="008902B2"/>
    <w:rsid w:val="008902D7"/>
    <w:rsid w:val="0089048C"/>
    <w:rsid w:val="008905D3"/>
    <w:rsid w:val="0089074D"/>
    <w:rsid w:val="008907AF"/>
    <w:rsid w:val="00890889"/>
    <w:rsid w:val="00890918"/>
    <w:rsid w:val="008909E6"/>
    <w:rsid w:val="00890A6C"/>
    <w:rsid w:val="00890CAB"/>
    <w:rsid w:val="00890DC7"/>
    <w:rsid w:val="00890F5D"/>
    <w:rsid w:val="0089133E"/>
    <w:rsid w:val="00891418"/>
    <w:rsid w:val="0089145A"/>
    <w:rsid w:val="008914F9"/>
    <w:rsid w:val="008915A9"/>
    <w:rsid w:val="008915BC"/>
    <w:rsid w:val="00891852"/>
    <w:rsid w:val="0089189A"/>
    <w:rsid w:val="008918A5"/>
    <w:rsid w:val="00891C57"/>
    <w:rsid w:val="00891D92"/>
    <w:rsid w:val="00891DE6"/>
    <w:rsid w:val="00891FA1"/>
    <w:rsid w:val="008922B7"/>
    <w:rsid w:val="008923B2"/>
    <w:rsid w:val="008924AD"/>
    <w:rsid w:val="008926F9"/>
    <w:rsid w:val="008926FE"/>
    <w:rsid w:val="00892741"/>
    <w:rsid w:val="00892B20"/>
    <w:rsid w:val="00892D86"/>
    <w:rsid w:val="00892E89"/>
    <w:rsid w:val="00892F5E"/>
    <w:rsid w:val="008930BA"/>
    <w:rsid w:val="00893131"/>
    <w:rsid w:val="008931E0"/>
    <w:rsid w:val="00893347"/>
    <w:rsid w:val="00893408"/>
    <w:rsid w:val="00893539"/>
    <w:rsid w:val="00893575"/>
    <w:rsid w:val="008935F6"/>
    <w:rsid w:val="0089365F"/>
    <w:rsid w:val="00893693"/>
    <w:rsid w:val="008936A2"/>
    <w:rsid w:val="00893984"/>
    <w:rsid w:val="00893CA1"/>
    <w:rsid w:val="00893DEB"/>
    <w:rsid w:val="00893F20"/>
    <w:rsid w:val="0089400A"/>
    <w:rsid w:val="00894015"/>
    <w:rsid w:val="0089406C"/>
    <w:rsid w:val="008940EA"/>
    <w:rsid w:val="008941BF"/>
    <w:rsid w:val="008946D5"/>
    <w:rsid w:val="00894809"/>
    <w:rsid w:val="008948E3"/>
    <w:rsid w:val="008948E8"/>
    <w:rsid w:val="00894C09"/>
    <w:rsid w:val="00894C76"/>
    <w:rsid w:val="00894E25"/>
    <w:rsid w:val="008950EC"/>
    <w:rsid w:val="008951D4"/>
    <w:rsid w:val="00895275"/>
    <w:rsid w:val="008952D1"/>
    <w:rsid w:val="0089558A"/>
    <w:rsid w:val="00895832"/>
    <w:rsid w:val="0089586D"/>
    <w:rsid w:val="00895AD4"/>
    <w:rsid w:val="00895BA4"/>
    <w:rsid w:val="00895C87"/>
    <w:rsid w:val="00895CDF"/>
    <w:rsid w:val="008960A9"/>
    <w:rsid w:val="0089629C"/>
    <w:rsid w:val="00896442"/>
    <w:rsid w:val="0089654B"/>
    <w:rsid w:val="00896662"/>
    <w:rsid w:val="008966F6"/>
    <w:rsid w:val="0089679F"/>
    <w:rsid w:val="00896BBE"/>
    <w:rsid w:val="00896D32"/>
    <w:rsid w:val="00896D69"/>
    <w:rsid w:val="00896EED"/>
    <w:rsid w:val="00896F92"/>
    <w:rsid w:val="0089708E"/>
    <w:rsid w:val="008970A3"/>
    <w:rsid w:val="00897182"/>
    <w:rsid w:val="008971CD"/>
    <w:rsid w:val="0089721A"/>
    <w:rsid w:val="008976FA"/>
    <w:rsid w:val="008976FE"/>
    <w:rsid w:val="0089770A"/>
    <w:rsid w:val="0089775E"/>
    <w:rsid w:val="008977E0"/>
    <w:rsid w:val="00897863"/>
    <w:rsid w:val="00897918"/>
    <w:rsid w:val="00897B1D"/>
    <w:rsid w:val="00897C10"/>
    <w:rsid w:val="00897C5A"/>
    <w:rsid w:val="00897D00"/>
    <w:rsid w:val="00897D0E"/>
    <w:rsid w:val="00897D66"/>
    <w:rsid w:val="00897D9C"/>
    <w:rsid w:val="00897DE5"/>
    <w:rsid w:val="00897ED5"/>
    <w:rsid w:val="008A0010"/>
    <w:rsid w:val="008A00CD"/>
    <w:rsid w:val="008A0263"/>
    <w:rsid w:val="008A02EE"/>
    <w:rsid w:val="008A0428"/>
    <w:rsid w:val="008A0526"/>
    <w:rsid w:val="008A0587"/>
    <w:rsid w:val="008A05D5"/>
    <w:rsid w:val="008A0658"/>
    <w:rsid w:val="008A090D"/>
    <w:rsid w:val="008A0A5B"/>
    <w:rsid w:val="008A0B7C"/>
    <w:rsid w:val="008A0DE1"/>
    <w:rsid w:val="008A0E40"/>
    <w:rsid w:val="008A0EDB"/>
    <w:rsid w:val="008A1481"/>
    <w:rsid w:val="008A14BC"/>
    <w:rsid w:val="008A152C"/>
    <w:rsid w:val="008A15F3"/>
    <w:rsid w:val="008A16C0"/>
    <w:rsid w:val="008A1A89"/>
    <w:rsid w:val="008A1AC2"/>
    <w:rsid w:val="008A1DD7"/>
    <w:rsid w:val="008A1E68"/>
    <w:rsid w:val="008A1FF1"/>
    <w:rsid w:val="008A2068"/>
    <w:rsid w:val="008A208E"/>
    <w:rsid w:val="008A227B"/>
    <w:rsid w:val="008A22E2"/>
    <w:rsid w:val="008A2380"/>
    <w:rsid w:val="008A256F"/>
    <w:rsid w:val="008A25E6"/>
    <w:rsid w:val="008A27DA"/>
    <w:rsid w:val="008A28A9"/>
    <w:rsid w:val="008A28E3"/>
    <w:rsid w:val="008A29CC"/>
    <w:rsid w:val="008A2A08"/>
    <w:rsid w:val="008A2D20"/>
    <w:rsid w:val="008A2E66"/>
    <w:rsid w:val="008A2F47"/>
    <w:rsid w:val="008A2F52"/>
    <w:rsid w:val="008A3000"/>
    <w:rsid w:val="008A320B"/>
    <w:rsid w:val="008A3254"/>
    <w:rsid w:val="008A3268"/>
    <w:rsid w:val="008A338F"/>
    <w:rsid w:val="008A339F"/>
    <w:rsid w:val="008A33A5"/>
    <w:rsid w:val="008A349F"/>
    <w:rsid w:val="008A359D"/>
    <w:rsid w:val="008A36E4"/>
    <w:rsid w:val="008A3777"/>
    <w:rsid w:val="008A3812"/>
    <w:rsid w:val="008A3C8E"/>
    <w:rsid w:val="008A3CF2"/>
    <w:rsid w:val="008A3DED"/>
    <w:rsid w:val="008A3E62"/>
    <w:rsid w:val="008A409A"/>
    <w:rsid w:val="008A415D"/>
    <w:rsid w:val="008A4288"/>
    <w:rsid w:val="008A42A2"/>
    <w:rsid w:val="008A42CF"/>
    <w:rsid w:val="008A4316"/>
    <w:rsid w:val="008A4320"/>
    <w:rsid w:val="008A4614"/>
    <w:rsid w:val="008A4789"/>
    <w:rsid w:val="008A48C1"/>
    <w:rsid w:val="008A498E"/>
    <w:rsid w:val="008A4BD5"/>
    <w:rsid w:val="008A4EFD"/>
    <w:rsid w:val="008A4F40"/>
    <w:rsid w:val="008A5262"/>
    <w:rsid w:val="008A5464"/>
    <w:rsid w:val="008A57D2"/>
    <w:rsid w:val="008A57E5"/>
    <w:rsid w:val="008A5AA7"/>
    <w:rsid w:val="008A5B9D"/>
    <w:rsid w:val="008A60F6"/>
    <w:rsid w:val="008A6288"/>
    <w:rsid w:val="008A631E"/>
    <w:rsid w:val="008A6393"/>
    <w:rsid w:val="008A650E"/>
    <w:rsid w:val="008A66E9"/>
    <w:rsid w:val="008A695C"/>
    <w:rsid w:val="008A6A53"/>
    <w:rsid w:val="008A6CBE"/>
    <w:rsid w:val="008A6D42"/>
    <w:rsid w:val="008A6DB7"/>
    <w:rsid w:val="008A6DB8"/>
    <w:rsid w:val="008A6DC7"/>
    <w:rsid w:val="008A6DCE"/>
    <w:rsid w:val="008A6DED"/>
    <w:rsid w:val="008A6F2D"/>
    <w:rsid w:val="008A6FDE"/>
    <w:rsid w:val="008A7050"/>
    <w:rsid w:val="008A7173"/>
    <w:rsid w:val="008A71F3"/>
    <w:rsid w:val="008A7207"/>
    <w:rsid w:val="008A724D"/>
    <w:rsid w:val="008A7340"/>
    <w:rsid w:val="008A745A"/>
    <w:rsid w:val="008A74AB"/>
    <w:rsid w:val="008A76C4"/>
    <w:rsid w:val="008A796B"/>
    <w:rsid w:val="008A7CE8"/>
    <w:rsid w:val="008A7D84"/>
    <w:rsid w:val="008B016F"/>
    <w:rsid w:val="008B017F"/>
    <w:rsid w:val="008B01EE"/>
    <w:rsid w:val="008B023A"/>
    <w:rsid w:val="008B023F"/>
    <w:rsid w:val="008B02A3"/>
    <w:rsid w:val="008B02CC"/>
    <w:rsid w:val="008B0484"/>
    <w:rsid w:val="008B05D4"/>
    <w:rsid w:val="008B0895"/>
    <w:rsid w:val="008B08EE"/>
    <w:rsid w:val="008B0993"/>
    <w:rsid w:val="008B0A36"/>
    <w:rsid w:val="008B0B98"/>
    <w:rsid w:val="008B0D70"/>
    <w:rsid w:val="008B0E6A"/>
    <w:rsid w:val="008B0E92"/>
    <w:rsid w:val="008B1183"/>
    <w:rsid w:val="008B1229"/>
    <w:rsid w:val="008B13B3"/>
    <w:rsid w:val="008B1642"/>
    <w:rsid w:val="008B1758"/>
    <w:rsid w:val="008B1958"/>
    <w:rsid w:val="008B19A1"/>
    <w:rsid w:val="008B1A17"/>
    <w:rsid w:val="008B1A5C"/>
    <w:rsid w:val="008B1A85"/>
    <w:rsid w:val="008B1B0A"/>
    <w:rsid w:val="008B1C6C"/>
    <w:rsid w:val="008B1E26"/>
    <w:rsid w:val="008B1EAD"/>
    <w:rsid w:val="008B1ED8"/>
    <w:rsid w:val="008B1F69"/>
    <w:rsid w:val="008B21F8"/>
    <w:rsid w:val="008B2239"/>
    <w:rsid w:val="008B22F9"/>
    <w:rsid w:val="008B23DC"/>
    <w:rsid w:val="008B2645"/>
    <w:rsid w:val="008B267C"/>
    <w:rsid w:val="008B2695"/>
    <w:rsid w:val="008B275B"/>
    <w:rsid w:val="008B27C9"/>
    <w:rsid w:val="008B2816"/>
    <w:rsid w:val="008B289A"/>
    <w:rsid w:val="008B2BB6"/>
    <w:rsid w:val="008B2C1C"/>
    <w:rsid w:val="008B2C75"/>
    <w:rsid w:val="008B2F6D"/>
    <w:rsid w:val="008B3010"/>
    <w:rsid w:val="008B30ED"/>
    <w:rsid w:val="008B3240"/>
    <w:rsid w:val="008B3356"/>
    <w:rsid w:val="008B37C8"/>
    <w:rsid w:val="008B3A5C"/>
    <w:rsid w:val="008B3AB7"/>
    <w:rsid w:val="008B3AFF"/>
    <w:rsid w:val="008B3B35"/>
    <w:rsid w:val="008B3EBB"/>
    <w:rsid w:val="008B4027"/>
    <w:rsid w:val="008B40C1"/>
    <w:rsid w:val="008B4106"/>
    <w:rsid w:val="008B43EA"/>
    <w:rsid w:val="008B44AA"/>
    <w:rsid w:val="008B4747"/>
    <w:rsid w:val="008B49D1"/>
    <w:rsid w:val="008B4AD7"/>
    <w:rsid w:val="008B4D5D"/>
    <w:rsid w:val="008B5025"/>
    <w:rsid w:val="008B51CC"/>
    <w:rsid w:val="008B5280"/>
    <w:rsid w:val="008B5290"/>
    <w:rsid w:val="008B5381"/>
    <w:rsid w:val="008B56AF"/>
    <w:rsid w:val="008B56C8"/>
    <w:rsid w:val="008B5872"/>
    <w:rsid w:val="008B5A7E"/>
    <w:rsid w:val="008B5C42"/>
    <w:rsid w:val="008B5CF3"/>
    <w:rsid w:val="008B5EA9"/>
    <w:rsid w:val="008B5F58"/>
    <w:rsid w:val="008B5F6D"/>
    <w:rsid w:val="008B60E7"/>
    <w:rsid w:val="008B611C"/>
    <w:rsid w:val="008B61A8"/>
    <w:rsid w:val="008B6256"/>
    <w:rsid w:val="008B656F"/>
    <w:rsid w:val="008B66AB"/>
    <w:rsid w:val="008B66C7"/>
    <w:rsid w:val="008B682F"/>
    <w:rsid w:val="008B6D07"/>
    <w:rsid w:val="008B6E50"/>
    <w:rsid w:val="008B6EB3"/>
    <w:rsid w:val="008B71AE"/>
    <w:rsid w:val="008B71C9"/>
    <w:rsid w:val="008B75D7"/>
    <w:rsid w:val="008B79CB"/>
    <w:rsid w:val="008B79D3"/>
    <w:rsid w:val="008B7CB5"/>
    <w:rsid w:val="008B7CF6"/>
    <w:rsid w:val="008B7FFD"/>
    <w:rsid w:val="008C021B"/>
    <w:rsid w:val="008C0D57"/>
    <w:rsid w:val="008C0E4B"/>
    <w:rsid w:val="008C0FEE"/>
    <w:rsid w:val="008C1138"/>
    <w:rsid w:val="008C12F1"/>
    <w:rsid w:val="008C138B"/>
    <w:rsid w:val="008C1450"/>
    <w:rsid w:val="008C1512"/>
    <w:rsid w:val="008C17D1"/>
    <w:rsid w:val="008C1842"/>
    <w:rsid w:val="008C1AD6"/>
    <w:rsid w:val="008C1BAB"/>
    <w:rsid w:val="008C1C29"/>
    <w:rsid w:val="008C1C7D"/>
    <w:rsid w:val="008C1D32"/>
    <w:rsid w:val="008C1DC0"/>
    <w:rsid w:val="008C1DCE"/>
    <w:rsid w:val="008C1F6C"/>
    <w:rsid w:val="008C2017"/>
    <w:rsid w:val="008C20EB"/>
    <w:rsid w:val="008C21BF"/>
    <w:rsid w:val="008C237A"/>
    <w:rsid w:val="008C239D"/>
    <w:rsid w:val="008C247D"/>
    <w:rsid w:val="008C24D2"/>
    <w:rsid w:val="008C24EA"/>
    <w:rsid w:val="008C27F7"/>
    <w:rsid w:val="008C292F"/>
    <w:rsid w:val="008C293A"/>
    <w:rsid w:val="008C2964"/>
    <w:rsid w:val="008C2B98"/>
    <w:rsid w:val="008C2D0F"/>
    <w:rsid w:val="008C2D53"/>
    <w:rsid w:val="008C2EA7"/>
    <w:rsid w:val="008C2F0B"/>
    <w:rsid w:val="008C2FDF"/>
    <w:rsid w:val="008C3002"/>
    <w:rsid w:val="008C3517"/>
    <w:rsid w:val="008C36C2"/>
    <w:rsid w:val="008C375E"/>
    <w:rsid w:val="008C37DC"/>
    <w:rsid w:val="008C37EC"/>
    <w:rsid w:val="008C381B"/>
    <w:rsid w:val="008C3965"/>
    <w:rsid w:val="008C3A4E"/>
    <w:rsid w:val="008C3AFA"/>
    <w:rsid w:val="008C3BD9"/>
    <w:rsid w:val="008C3CC8"/>
    <w:rsid w:val="008C3D62"/>
    <w:rsid w:val="008C3DE3"/>
    <w:rsid w:val="008C40B6"/>
    <w:rsid w:val="008C40DC"/>
    <w:rsid w:val="008C4488"/>
    <w:rsid w:val="008C44CD"/>
    <w:rsid w:val="008C4579"/>
    <w:rsid w:val="008C4658"/>
    <w:rsid w:val="008C47F6"/>
    <w:rsid w:val="008C48D5"/>
    <w:rsid w:val="008C4ABA"/>
    <w:rsid w:val="008C4BE2"/>
    <w:rsid w:val="008C4C4D"/>
    <w:rsid w:val="008C5075"/>
    <w:rsid w:val="008C5229"/>
    <w:rsid w:val="008C534B"/>
    <w:rsid w:val="008C53A7"/>
    <w:rsid w:val="008C5539"/>
    <w:rsid w:val="008C56B6"/>
    <w:rsid w:val="008C59FD"/>
    <w:rsid w:val="008C5AE8"/>
    <w:rsid w:val="008C5B56"/>
    <w:rsid w:val="008C5CB9"/>
    <w:rsid w:val="008C5E10"/>
    <w:rsid w:val="008C5F98"/>
    <w:rsid w:val="008C60D1"/>
    <w:rsid w:val="008C62C8"/>
    <w:rsid w:val="008C63B4"/>
    <w:rsid w:val="008C645E"/>
    <w:rsid w:val="008C64CF"/>
    <w:rsid w:val="008C685E"/>
    <w:rsid w:val="008C6A34"/>
    <w:rsid w:val="008C6B3D"/>
    <w:rsid w:val="008C6CA9"/>
    <w:rsid w:val="008C6E4C"/>
    <w:rsid w:val="008C6EF2"/>
    <w:rsid w:val="008C6F90"/>
    <w:rsid w:val="008C7038"/>
    <w:rsid w:val="008C72ED"/>
    <w:rsid w:val="008C7346"/>
    <w:rsid w:val="008C782E"/>
    <w:rsid w:val="008C78F6"/>
    <w:rsid w:val="008C7A25"/>
    <w:rsid w:val="008C7C8C"/>
    <w:rsid w:val="008C7DAF"/>
    <w:rsid w:val="008C7E04"/>
    <w:rsid w:val="008C7F6D"/>
    <w:rsid w:val="008D01F2"/>
    <w:rsid w:val="008D02A4"/>
    <w:rsid w:val="008D0348"/>
    <w:rsid w:val="008D04DC"/>
    <w:rsid w:val="008D0543"/>
    <w:rsid w:val="008D0576"/>
    <w:rsid w:val="008D0755"/>
    <w:rsid w:val="008D07D5"/>
    <w:rsid w:val="008D0867"/>
    <w:rsid w:val="008D086A"/>
    <w:rsid w:val="008D08E0"/>
    <w:rsid w:val="008D0B0A"/>
    <w:rsid w:val="008D0B2D"/>
    <w:rsid w:val="008D0B5A"/>
    <w:rsid w:val="008D0B72"/>
    <w:rsid w:val="008D0D22"/>
    <w:rsid w:val="008D0D5A"/>
    <w:rsid w:val="008D0D82"/>
    <w:rsid w:val="008D0F85"/>
    <w:rsid w:val="008D1175"/>
    <w:rsid w:val="008D11C9"/>
    <w:rsid w:val="008D1276"/>
    <w:rsid w:val="008D1309"/>
    <w:rsid w:val="008D137D"/>
    <w:rsid w:val="008D1446"/>
    <w:rsid w:val="008D1688"/>
    <w:rsid w:val="008D18C0"/>
    <w:rsid w:val="008D19DF"/>
    <w:rsid w:val="008D1DF2"/>
    <w:rsid w:val="008D1FDC"/>
    <w:rsid w:val="008D2601"/>
    <w:rsid w:val="008D2738"/>
    <w:rsid w:val="008D27FC"/>
    <w:rsid w:val="008D2844"/>
    <w:rsid w:val="008D2A2B"/>
    <w:rsid w:val="008D2A39"/>
    <w:rsid w:val="008D2C8A"/>
    <w:rsid w:val="008D2CF9"/>
    <w:rsid w:val="008D2D0A"/>
    <w:rsid w:val="008D3413"/>
    <w:rsid w:val="008D3692"/>
    <w:rsid w:val="008D3A9F"/>
    <w:rsid w:val="008D3C28"/>
    <w:rsid w:val="008D3DA7"/>
    <w:rsid w:val="008D3EF4"/>
    <w:rsid w:val="008D3F7D"/>
    <w:rsid w:val="008D4092"/>
    <w:rsid w:val="008D40A0"/>
    <w:rsid w:val="008D46A8"/>
    <w:rsid w:val="008D4790"/>
    <w:rsid w:val="008D48E1"/>
    <w:rsid w:val="008D4B9B"/>
    <w:rsid w:val="008D4C6D"/>
    <w:rsid w:val="008D4D1B"/>
    <w:rsid w:val="008D4E39"/>
    <w:rsid w:val="008D508D"/>
    <w:rsid w:val="008D50D9"/>
    <w:rsid w:val="008D5169"/>
    <w:rsid w:val="008D555C"/>
    <w:rsid w:val="008D55CA"/>
    <w:rsid w:val="008D57AB"/>
    <w:rsid w:val="008D5802"/>
    <w:rsid w:val="008D594B"/>
    <w:rsid w:val="008D5B3A"/>
    <w:rsid w:val="008D5F6F"/>
    <w:rsid w:val="008D5F74"/>
    <w:rsid w:val="008D6091"/>
    <w:rsid w:val="008D60E2"/>
    <w:rsid w:val="008D63F2"/>
    <w:rsid w:val="008D6475"/>
    <w:rsid w:val="008D6513"/>
    <w:rsid w:val="008D6696"/>
    <w:rsid w:val="008D6710"/>
    <w:rsid w:val="008D672B"/>
    <w:rsid w:val="008D6837"/>
    <w:rsid w:val="008D6939"/>
    <w:rsid w:val="008D6E9F"/>
    <w:rsid w:val="008D707B"/>
    <w:rsid w:val="008D70BA"/>
    <w:rsid w:val="008D7168"/>
    <w:rsid w:val="008D72E3"/>
    <w:rsid w:val="008D7302"/>
    <w:rsid w:val="008D76FF"/>
    <w:rsid w:val="008D772A"/>
    <w:rsid w:val="008D7791"/>
    <w:rsid w:val="008D794F"/>
    <w:rsid w:val="008D796F"/>
    <w:rsid w:val="008D7A6D"/>
    <w:rsid w:val="008D7B48"/>
    <w:rsid w:val="008D7B5C"/>
    <w:rsid w:val="008D7DD9"/>
    <w:rsid w:val="008D7ECB"/>
    <w:rsid w:val="008E00CA"/>
    <w:rsid w:val="008E0320"/>
    <w:rsid w:val="008E041A"/>
    <w:rsid w:val="008E053C"/>
    <w:rsid w:val="008E0585"/>
    <w:rsid w:val="008E06E9"/>
    <w:rsid w:val="008E06EA"/>
    <w:rsid w:val="008E07D0"/>
    <w:rsid w:val="008E07F0"/>
    <w:rsid w:val="008E0819"/>
    <w:rsid w:val="008E0932"/>
    <w:rsid w:val="008E0976"/>
    <w:rsid w:val="008E0987"/>
    <w:rsid w:val="008E0AFE"/>
    <w:rsid w:val="008E0B2A"/>
    <w:rsid w:val="008E0BA5"/>
    <w:rsid w:val="008E0C40"/>
    <w:rsid w:val="008E0C86"/>
    <w:rsid w:val="008E0D63"/>
    <w:rsid w:val="008E0D70"/>
    <w:rsid w:val="008E0EAE"/>
    <w:rsid w:val="008E0F52"/>
    <w:rsid w:val="008E0F90"/>
    <w:rsid w:val="008E0FD9"/>
    <w:rsid w:val="008E12BE"/>
    <w:rsid w:val="008E13D5"/>
    <w:rsid w:val="008E13F3"/>
    <w:rsid w:val="008E1459"/>
    <w:rsid w:val="008E1506"/>
    <w:rsid w:val="008E15CF"/>
    <w:rsid w:val="008E15EC"/>
    <w:rsid w:val="008E173D"/>
    <w:rsid w:val="008E1817"/>
    <w:rsid w:val="008E187B"/>
    <w:rsid w:val="008E1A30"/>
    <w:rsid w:val="008E1A4A"/>
    <w:rsid w:val="008E1A57"/>
    <w:rsid w:val="008E1B26"/>
    <w:rsid w:val="008E1C22"/>
    <w:rsid w:val="008E1D83"/>
    <w:rsid w:val="008E1D9D"/>
    <w:rsid w:val="008E200D"/>
    <w:rsid w:val="008E202B"/>
    <w:rsid w:val="008E2361"/>
    <w:rsid w:val="008E23E2"/>
    <w:rsid w:val="008E240F"/>
    <w:rsid w:val="008E25DE"/>
    <w:rsid w:val="008E2622"/>
    <w:rsid w:val="008E2650"/>
    <w:rsid w:val="008E27C0"/>
    <w:rsid w:val="008E2862"/>
    <w:rsid w:val="008E2985"/>
    <w:rsid w:val="008E2BB2"/>
    <w:rsid w:val="008E2BD8"/>
    <w:rsid w:val="008E2CA5"/>
    <w:rsid w:val="008E2E10"/>
    <w:rsid w:val="008E2F1E"/>
    <w:rsid w:val="008E2F38"/>
    <w:rsid w:val="008E2FAF"/>
    <w:rsid w:val="008E308B"/>
    <w:rsid w:val="008E3142"/>
    <w:rsid w:val="008E3282"/>
    <w:rsid w:val="008E354F"/>
    <w:rsid w:val="008E3718"/>
    <w:rsid w:val="008E37B1"/>
    <w:rsid w:val="008E380D"/>
    <w:rsid w:val="008E39AA"/>
    <w:rsid w:val="008E3CA5"/>
    <w:rsid w:val="008E3D21"/>
    <w:rsid w:val="008E3D53"/>
    <w:rsid w:val="008E4030"/>
    <w:rsid w:val="008E415E"/>
    <w:rsid w:val="008E4184"/>
    <w:rsid w:val="008E41BA"/>
    <w:rsid w:val="008E4332"/>
    <w:rsid w:val="008E4431"/>
    <w:rsid w:val="008E4461"/>
    <w:rsid w:val="008E4756"/>
    <w:rsid w:val="008E489A"/>
    <w:rsid w:val="008E49E0"/>
    <w:rsid w:val="008E4BEA"/>
    <w:rsid w:val="008E4C79"/>
    <w:rsid w:val="008E4CB1"/>
    <w:rsid w:val="008E4CD7"/>
    <w:rsid w:val="008E4D92"/>
    <w:rsid w:val="008E4ECC"/>
    <w:rsid w:val="008E5169"/>
    <w:rsid w:val="008E531A"/>
    <w:rsid w:val="008E540B"/>
    <w:rsid w:val="008E55A2"/>
    <w:rsid w:val="008E560F"/>
    <w:rsid w:val="008E5626"/>
    <w:rsid w:val="008E56E4"/>
    <w:rsid w:val="008E57E1"/>
    <w:rsid w:val="008E595F"/>
    <w:rsid w:val="008E5A4C"/>
    <w:rsid w:val="008E5B15"/>
    <w:rsid w:val="008E5B3F"/>
    <w:rsid w:val="008E5D06"/>
    <w:rsid w:val="008E5E03"/>
    <w:rsid w:val="008E5F57"/>
    <w:rsid w:val="008E61DB"/>
    <w:rsid w:val="008E62D9"/>
    <w:rsid w:val="008E631D"/>
    <w:rsid w:val="008E647D"/>
    <w:rsid w:val="008E655F"/>
    <w:rsid w:val="008E65C6"/>
    <w:rsid w:val="008E6896"/>
    <w:rsid w:val="008E68B1"/>
    <w:rsid w:val="008E69AA"/>
    <w:rsid w:val="008E6A5C"/>
    <w:rsid w:val="008E6AA7"/>
    <w:rsid w:val="008E6BA8"/>
    <w:rsid w:val="008E6BD4"/>
    <w:rsid w:val="008E71CA"/>
    <w:rsid w:val="008E724A"/>
    <w:rsid w:val="008E731E"/>
    <w:rsid w:val="008E732A"/>
    <w:rsid w:val="008E7377"/>
    <w:rsid w:val="008E7696"/>
    <w:rsid w:val="008E76F8"/>
    <w:rsid w:val="008E771A"/>
    <w:rsid w:val="008E785F"/>
    <w:rsid w:val="008E7862"/>
    <w:rsid w:val="008E78D3"/>
    <w:rsid w:val="008E792A"/>
    <w:rsid w:val="008E79D3"/>
    <w:rsid w:val="008E7A48"/>
    <w:rsid w:val="008E7B88"/>
    <w:rsid w:val="008E7C3D"/>
    <w:rsid w:val="008E7E83"/>
    <w:rsid w:val="008F0072"/>
    <w:rsid w:val="008F02FE"/>
    <w:rsid w:val="008F0300"/>
    <w:rsid w:val="008F0360"/>
    <w:rsid w:val="008F0580"/>
    <w:rsid w:val="008F0789"/>
    <w:rsid w:val="008F0856"/>
    <w:rsid w:val="008F0A7D"/>
    <w:rsid w:val="008F0ADF"/>
    <w:rsid w:val="008F0C2D"/>
    <w:rsid w:val="008F0CFA"/>
    <w:rsid w:val="008F0D03"/>
    <w:rsid w:val="008F0EB6"/>
    <w:rsid w:val="008F0F2D"/>
    <w:rsid w:val="008F1257"/>
    <w:rsid w:val="008F134E"/>
    <w:rsid w:val="008F146F"/>
    <w:rsid w:val="008F1478"/>
    <w:rsid w:val="008F15C3"/>
    <w:rsid w:val="008F1618"/>
    <w:rsid w:val="008F1897"/>
    <w:rsid w:val="008F1B35"/>
    <w:rsid w:val="008F1FBC"/>
    <w:rsid w:val="008F2115"/>
    <w:rsid w:val="008F21C0"/>
    <w:rsid w:val="008F221A"/>
    <w:rsid w:val="008F226D"/>
    <w:rsid w:val="008F23B9"/>
    <w:rsid w:val="008F2521"/>
    <w:rsid w:val="008F2720"/>
    <w:rsid w:val="008F288D"/>
    <w:rsid w:val="008F29EC"/>
    <w:rsid w:val="008F2A25"/>
    <w:rsid w:val="008F2B40"/>
    <w:rsid w:val="008F2B58"/>
    <w:rsid w:val="008F2BB1"/>
    <w:rsid w:val="008F2C7E"/>
    <w:rsid w:val="008F2E1C"/>
    <w:rsid w:val="008F2E94"/>
    <w:rsid w:val="008F2EFF"/>
    <w:rsid w:val="008F3213"/>
    <w:rsid w:val="008F34BE"/>
    <w:rsid w:val="008F3514"/>
    <w:rsid w:val="008F3599"/>
    <w:rsid w:val="008F389C"/>
    <w:rsid w:val="008F38A6"/>
    <w:rsid w:val="008F398C"/>
    <w:rsid w:val="008F3A1B"/>
    <w:rsid w:val="008F3A33"/>
    <w:rsid w:val="008F3AD0"/>
    <w:rsid w:val="008F3B79"/>
    <w:rsid w:val="008F3C4A"/>
    <w:rsid w:val="008F3D34"/>
    <w:rsid w:val="008F3F99"/>
    <w:rsid w:val="008F40B4"/>
    <w:rsid w:val="008F41D6"/>
    <w:rsid w:val="008F41E8"/>
    <w:rsid w:val="008F4543"/>
    <w:rsid w:val="008F45AF"/>
    <w:rsid w:val="008F467D"/>
    <w:rsid w:val="008F479D"/>
    <w:rsid w:val="008F4992"/>
    <w:rsid w:val="008F4B0A"/>
    <w:rsid w:val="008F4C27"/>
    <w:rsid w:val="008F4D0D"/>
    <w:rsid w:val="008F4D2C"/>
    <w:rsid w:val="008F4D47"/>
    <w:rsid w:val="008F4D63"/>
    <w:rsid w:val="008F4D9C"/>
    <w:rsid w:val="008F4ED2"/>
    <w:rsid w:val="008F4F13"/>
    <w:rsid w:val="008F4F1D"/>
    <w:rsid w:val="008F509E"/>
    <w:rsid w:val="008F50F9"/>
    <w:rsid w:val="008F51B3"/>
    <w:rsid w:val="008F52B3"/>
    <w:rsid w:val="008F52D1"/>
    <w:rsid w:val="008F53F1"/>
    <w:rsid w:val="008F552A"/>
    <w:rsid w:val="008F557C"/>
    <w:rsid w:val="008F5625"/>
    <w:rsid w:val="008F5703"/>
    <w:rsid w:val="008F5959"/>
    <w:rsid w:val="008F59E0"/>
    <w:rsid w:val="008F5A27"/>
    <w:rsid w:val="008F5AA0"/>
    <w:rsid w:val="008F5E50"/>
    <w:rsid w:val="008F5E69"/>
    <w:rsid w:val="008F6161"/>
    <w:rsid w:val="008F63EE"/>
    <w:rsid w:val="008F6514"/>
    <w:rsid w:val="008F65D8"/>
    <w:rsid w:val="008F6785"/>
    <w:rsid w:val="008F67F0"/>
    <w:rsid w:val="008F68D8"/>
    <w:rsid w:val="008F692B"/>
    <w:rsid w:val="008F6B2A"/>
    <w:rsid w:val="008F6B43"/>
    <w:rsid w:val="008F6BE0"/>
    <w:rsid w:val="008F7224"/>
    <w:rsid w:val="008F7235"/>
    <w:rsid w:val="008F7256"/>
    <w:rsid w:val="008F7557"/>
    <w:rsid w:val="008F7601"/>
    <w:rsid w:val="008F763D"/>
    <w:rsid w:val="008F76A0"/>
    <w:rsid w:val="008F781E"/>
    <w:rsid w:val="008F7A05"/>
    <w:rsid w:val="008F7BE0"/>
    <w:rsid w:val="008F7CFA"/>
    <w:rsid w:val="009000BA"/>
    <w:rsid w:val="00900131"/>
    <w:rsid w:val="0090031F"/>
    <w:rsid w:val="00900356"/>
    <w:rsid w:val="00900381"/>
    <w:rsid w:val="009003D2"/>
    <w:rsid w:val="0090043B"/>
    <w:rsid w:val="00900707"/>
    <w:rsid w:val="009007BB"/>
    <w:rsid w:val="009009C6"/>
    <w:rsid w:val="00900A6A"/>
    <w:rsid w:val="00900B7D"/>
    <w:rsid w:val="00900BE2"/>
    <w:rsid w:val="00900CE3"/>
    <w:rsid w:val="00901211"/>
    <w:rsid w:val="00901252"/>
    <w:rsid w:val="00901313"/>
    <w:rsid w:val="00901341"/>
    <w:rsid w:val="0090140C"/>
    <w:rsid w:val="009015D3"/>
    <w:rsid w:val="0090161C"/>
    <w:rsid w:val="009019EE"/>
    <w:rsid w:val="00901B23"/>
    <w:rsid w:val="00901C0D"/>
    <w:rsid w:val="00901C16"/>
    <w:rsid w:val="00901C18"/>
    <w:rsid w:val="00901DB7"/>
    <w:rsid w:val="00901FA6"/>
    <w:rsid w:val="009021A4"/>
    <w:rsid w:val="00902226"/>
    <w:rsid w:val="00902280"/>
    <w:rsid w:val="00902322"/>
    <w:rsid w:val="00902510"/>
    <w:rsid w:val="009027FC"/>
    <w:rsid w:val="0090285F"/>
    <w:rsid w:val="009028AD"/>
    <w:rsid w:val="009028C7"/>
    <w:rsid w:val="00902946"/>
    <w:rsid w:val="0090299C"/>
    <w:rsid w:val="00902B19"/>
    <w:rsid w:val="00902BB9"/>
    <w:rsid w:val="00902E3F"/>
    <w:rsid w:val="00902E43"/>
    <w:rsid w:val="00902F79"/>
    <w:rsid w:val="0090300C"/>
    <w:rsid w:val="0090302F"/>
    <w:rsid w:val="00903166"/>
    <w:rsid w:val="0090324A"/>
    <w:rsid w:val="00903329"/>
    <w:rsid w:val="009036BD"/>
    <w:rsid w:val="009036DD"/>
    <w:rsid w:val="00903C70"/>
    <w:rsid w:val="00903DD9"/>
    <w:rsid w:val="00903FF6"/>
    <w:rsid w:val="00904067"/>
    <w:rsid w:val="009040B0"/>
    <w:rsid w:val="009041B2"/>
    <w:rsid w:val="0090426C"/>
    <w:rsid w:val="009042FF"/>
    <w:rsid w:val="00904340"/>
    <w:rsid w:val="00904369"/>
    <w:rsid w:val="009044F7"/>
    <w:rsid w:val="0090465E"/>
    <w:rsid w:val="00904917"/>
    <w:rsid w:val="00904B0F"/>
    <w:rsid w:val="00904BA1"/>
    <w:rsid w:val="00904C29"/>
    <w:rsid w:val="00904D86"/>
    <w:rsid w:val="00904ED8"/>
    <w:rsid w:val="00904F50"/>
    <w:rsid w:val="00904F71"/>
    <w:rsid w:val="00904F9F"/>
    <w:rsid w:val="0090504A"/>
    <w:rsid w:val="0090521E"/>
    <w:rsid w:val="009052A9"/>
    <w:rsid w:val="00905340"/>
    <w:rsid w:val="0090537A"/>
    <w:rsid w:val="00905493"/>
    <w:rsid w:val="009054E4"/>
    <w:rsid w:val="009057B8"/>
    <w:rsid w:val="009057FE"/>
    <w:rsid w:val="00905824"/>
    <w:rsid w:val="009058D8"/>
    <w:rsid w:val="009059FE"/>
    <w:rsid w:val="00905A98"/>
    <w:rsid w:val="00905BF2"/>
    <w:rsid w:val="00905C1E"/>
    <w:rsid w:val="00905C38"/>
    <w:rsid w:val="00905E04"/>
    <w:rsid w:val="00905E34"/>
    <w:rsid w:val="00905F40"/>
    <w:rsid w:val="00905F83"/>
    <w:rsid w:val="00906028"/>
    <w:rsid w:val="0090606E"/>
    <w:rsid w:val="009060B8"/>
    <w:rsid w:val="00906154"/>
    <w:rsid w:val="009062EB"/>
    <w:rsid w:val="0090664D"/>
    <w:rsid w:val="00906746"/>
    <w:rsid w:val="009068FB"/>
    <w:rsid w:val="00906A10"/>
    <w:rsid w:val="00906AFD"/>
    <w:rsid w:val="00906D2D"/>
    <w:rsid w:val="00906FEA"/>
    <w:rsid w:val="00907368"/>
    <w:rsid w:val="0090741F"/>
    <w:rsid w:val="009078DF"/>
    <w:rsid w:val="009079A7"/>
    <w:rsid w:val="00907B4D"/>
    <w:rsid w:val="00907BFD"/>
    <w:rsid w:val="00907E66"/>
    <w:rsid w:val="00907F26"/>
    <w:rsid w:val="00907F3A"/>
    <w:rsid w:val="00910020"/>
    <w:rsid w:val="009100B9"/>
    <w:rsid w:val="009100BE"/>
    <w:rsid w:val="009105A0"/>
    <w:rsid w:val="0091069E"/>
    <w:rsid w:val="0091070D"/>
    <w:rsid w:val="00910894"/>
    <w:rsid w:val="009108B2"/>
    <w:rsid w:val="009109B9"/>
    <w:rsid w:val="009109D3"/>
    <w:rsid w:val="00910AEA"/>
    <w:rsid w:val="00910E68"/>
    <w:rsid w:val="00910E71"/>
    <w:rsid w:val="00910FA2"/>
    <w:rsid w:val="00911245"/>
    <w:rsid w:val="009112BB"/>
    <w:rsid w:val="00911379"/>
    <w:rsid w:val="0091139D"/>
    <w:rsid w:val="00911788"/>
    <w:rsid w:val="00911867"/>
    <w:rsid w:val="0091188D"/>
    <w:rsid w:val="00911AB3"/>
    <w:rsid w:val="00911AFE"/>
    <w:rsid w:val="00911C8B"/>
    <w:rsid w:val="00911D0A"/>
    <w:rsid w:val="00911FB8"/>
    <w:rsid w:val="009120BD"/>
    <w:rsid w:val="0091244D"/>
    <w:rsid w:val="00912493"/>
    <w:rsid w:val="00912688"/>
    <w:rsid w:val="009126B0"/>
    <w:rsid w:val="009126C3"/>
    <w:rsid w:val="009127CB"/>
    <w:rsid w:val="009129F0"/>
    <w:rsid w:val="009129F9"/>
    <w:rsid w:val="00912B88"/>
    <w:rsid w:val="00912BBE"/>
    <w:rsid w:val="00912C06"/>
    <w:rsid w:val="00912D4F"/>
    <w:rsid w:val="00912E13"/>
    <w:rsid w:val="00912E54"/>
    <w:rsid w:val="00912E83"/>
    <w:rsid w:val="00912EA9"/>
    <w:rsid w:val="00912F0A"/>
    <w:rsid w:val="0091300B"/>
    <w:rsid w:val="0091302C"/>
    <w:rsid w:val="0091324D"/>
    <w:rsid w:val="009132D9"/>
    <w:rsid w:val="0091371B"/>
    <w:rsid w:val="00913958"/>
    <w:rsid w:val="00913987"/>
    <w:rsid w:val="009139E7"/>
    <w:rsid w:val="00913BF4"/>
    <w:rsid w:val="00913C40"/>
    <w:rsid w:val="00913F09"/>
    <w:rsid w:val="00913F3F"/>
    <w:rsid w:val="00914204"/>
    <w:rsid w:val="0091438E"/>
    <w:rsid w:val="009144EA"/>
    <w:rsid w:val="0091466E"/>
    <w:rsid w:val="00914755"/>
    <w:rsid w:val="00914882"/>
    <w:rsid w:val="00914A08"/>
    <w:rsid w:val="00915051"/>
    <w:rsid w:val="009150A3"/>
    <w:rsid w:val="009150C8"/>
    <w:rsid w:val="00915143"/>
    <w:rsid w:val="0091516D"/>
    <w:rsid w:val="00915311"/>
    <w:rsid w:val="009153AF"/>
    <w:rsid w:val="00915531"/>
    <w:rsid w:val="0091554A"/>
    <w:rsid w:val="009155CD"/>
    <w:rsid w:val="00915784"/>
    <w:rsid w:val="00915849"/>
    <w:rsid w:val="009158BD"/>
    <w:rsid w:val="009159A4"/>
    <w:rsid w:val="00915B65"/>
    <w:rsid w:val="00915B81"/>
    <w:rsid w:val="00915C71"/>
    <w:rsid w:val="00915D09"/>
    <w:rsid w:val="00915D7B"/>
    <w:rsid w:val="00916175"/>
    <w:rsid w:val="009161D7"/>
    <w:rsid w:val="009162FA"/>
    <w:rsid w:val="009164D2"/>
    <w:rsid w:val="0091680C"/>
    <w:rsid w:val="0091698A"/>
    <w:rsid w:val="00916A1D"/>
    <w:rsid w:val="00916D50"/>
    <w:rsid w:val="00916E27"/>
    <w:rsid w:val="00916E9D"/>
    <w:rsid w:val="00916EFD"/>
    <w:rsid w:val="00916F6D"/>
    <w:rsid w:val="00916FD7"/>
    <w:rsid w:val="00917196"/>
    <w:rsid w:val="0091720E"/>
    <w:rsid w:val="009172FA"/>
    <w:rsid w:val="00917382"/>
    <w:rsid w:val="009173D3"/>
    <w:rsid w:val="00917428"/>
    <w:rsid w:val="00917528"/>
    <w:rsid w:val="00917572"/>
    <w:rsid w:val="00917602"/>
    <w:rsid w:val="0091767F"/>
    <w:rsid w:val="00917729"/>
    <w:rsid w:val="00917793"/>
    <w:rsid w:val="00917843"/>
    <w:rsid w:val="009178BD"/>
    <w:rsid w:val="00917BBD"/>
    <w:rsid w:val="00917E7C"/>
    <w:rsid w:val="00917FBC"/>
    <w:rsid w:val="00920005"/>
    <w:rsid w:val="00920045"/>
    <w:rsid w:val="009202A3"/>
    <w:rsid w:val="009202E9"/>
    <w:rsid w:val="00920428"/>
    <w:rsid w:val="009204A4"/>
    <w:rsid w:val="00920537"/>
    <w:rsid w:val="00920550"/>
    <w:rsid w:val="0092067F"/>
    <w:rsid w:val="00920841"/>
    <w:rsid w:val="009208E3"/>
    <w:rsid w:val="00920917"/>
    <w:rsid w:val="00920A83"/>
    <w:rsid w:val="00920E0A"/>
    <w:rsid w:val="00921277"/>
    <w:rsid w:val="00921438"/>
    <w:rsid w:val="00921479"/>
    <w:rsid w:val="0092155C"/>
    <w:rsid w:val="009216AB"/>
    <w:rsid w:val="009217E4"/>
    <w:rsid w:val="009218C2"/>
    <w:rsid w:val="0092190E"/>
    <w:rsid w:val="00921951"/>
    <w:rsid w:val="0092197D"/>
    <w:rsid w:val="009219E6"/>
    <w:rsid w:val="00921A78"/>
    <w:rsid w:val="00921B79"/>
    <w:rsid w:val="00921BD5"/>
    <w:rsid w:val="00921D7F"/>
    <w:rsid w:val="00921E85"/>
    <w:rsid w:val="00921F0F"/>
    <w:rsid w:val="00922129"/>
    <w:rsid w:val="00922206"/>
    <w:rsid w:val="00922231"/>
    <w:rsid w:val="00922427"/>
    <w:rsid w:val="00922465"/>
    <w:rsid w:val="0092246F"/>
    <w:rsid w:val="00922572"/>
    <w:rsid w:val="009225D4"/>
    <w:rsid w:val="00922674"/>
    <w:rsid w:val="00922996"/>
    <w:rsid w:val="00922AEF"/>
    <w:rsid w:val="00922AF8"/>
    <w:rsid w:val="00922B26"/>
    <w:rsid w:val="00922D03"/>
    <w:rsid w:val="00922DFF"/>
    <w:rsid w:val="00922E63"/>
    <w:rsid w:val="00922F10"/>
    <w:rsid w:val="00922FAB"/>
    <w:rsid w:val="00923205"/>
    <w:rsid w:val="00923233"/>
    <w:rsid w:val="0092323E"/>
    <w:rsid w:val="00923352"/>
    <w:rsid w:val="00923386"/>
    <w:rsid w:val="0092361D"/>
    <w:rsid w:val="00923788"/>
    <w:rsid w:val="009238F8"/>
    <w:rsid w:val="009239C1"/>
    <w:rsid w:val="00923D5A"/>
    <w:rsid w:val="00923F77"/>
    <w:rsid w:val="00923FBE"/>
    <w:rsid w:val="0092409F"/>
    <w:rsid w:val="009241B4"/>
    <w:rsid w:val="009243E8"/>
    <w:rsid w:val="0092445A"/>
    <w:rsid w:val="0092462D"/>
    <w:rsid w:val="00924A69"/>
    <w:rsid w:val="00924B19"/>
    <w:rsid w:val="00924D67"/>
    <w:rsid w:val="00924D8F"/>
    <w:rsid w:val="00924E5F"/>
    <w:rsid w:val="00924EE1"/>
    <w:rsid w:val="009250D5"/>
    <w:rsid w:val="009250DF"/>
    <w:rsid w:val="009250EE"/>
    <w:rsid w:val="00925148"/>
    <w:rsid w:val="009251BF"/>
    <w:rsid w:val="00925301"/>
    <w:rsid w:val="009253AB"/>
    <w:rsid w:val="00925448"/>
    <w:rsid w:val="009257D9"/>
    <w:rsid w:val="0092599D"/>
    <w:rsid w:val="00925BF5"/>
    <w:rsid w:val="00925CDE"/>
    <w:rsid w:val="00925D92"/>
    <w:rsid w:val="00925E77"/>
    <w:rsid w:val="00925EC4"/>
    <w:rsid w:val="00926163"/>
    <w:rsid w:val="00926519"/>
    <w:rsid w:val="009265DD"/>
    <w:rsid w:val="009265F5"/>
    <w:rsid w:val="009266E7"/>
    <w:rsid w:val="009267E4"/>
    <w:rsid w:val="009269AB"/>
    <w:rsid w:val="00926C58"/>
    <w:rsid w:val="00926E0C"/>
    <w:rsid w:val="00926E6D"/>
    <w:rsid w:val="00926ED7"/>
    <w:rsid w:val="00926F93"/>
    <w:rsid w:val="0092746D"/>
    <w:rsid w:val="009274CD"/>
    <w:rsid w:val="009278AA"/>
    <w:rsid w:val="0092790F"/>
    <w:rsid w:val="00927A6F"/>
    <w:rsid w:val="00927A80"/>
    <w:rsid w:val="00927AAD"/>
    <w:rsid w:val="00927AC8"/>
    <w:rsid w:val="00927B35"/>
    <w:rsid w:val="00927B77"/>
    <w:rsid w:val="00927C14"/>
    <w:rsid w:val="00927E04"/>
    <w:rsid w:val="00927F21"/>
    <w:rsid w:val="00927F8C"/>
    <w:rsid w:val="00930063"/>
    <w:rsid w:val="009300F1"/>
    <w:rsid w:val="0093025E"/>
    <w:rsid w:val="0093030B"/>
    <w:rsid w:val="00930369"/>
    <w:rsid w:val="00930390"/>
    <w:rsid w:val="009303D8"/>
    <w:rsid w:val="00930450"/>
    <w:rsid w:val="00930502"/>
    <w:rsid w:val="00930586"/>
    <w:rsid w:val="009308A6"/>
    <w:rsid w:val="009308B1"/>
    <w:rsid w:val="00930A16"/>
    <w:rsid w:val="00930AD0"/>
    <w:rsid w:val="00930B4E"/>
    <w:rsid w:val="00930BB8"/>
    <w:rsid w:val="00930C3E"/>
    <w:rsid w:val="00930C42"/>
    <w:rsid w:val="00930C9C"/>
    <w:rsid w:val="00930CA2"/>
    <w:rsid w:val="00930D0F"/>
    <w:rsid w:val="00930D60"/>
    <w:rsid w:val="00930F00"/>
    <w:rsid w:val="0093132B"/>
    <w:rsid w:val="0093164C"/>
    <w:rsid w:val="0093165B"/>
    <w:rsid w:val="0093188D"/>
    <w:rsid w:val="0093193D"/>
    <w:rsid w:val="0093197F"/>
    <w:rsid w:val="00931A2E"/>
    <w:rsid w:val="00931A33"/>
    <w:rsid w:val="00931A65"/>
    <w:rsid w:val="00931AC4"/>
    <w:rsid w:val="00931B76"/>
    <w:rsid w:val="00931FC3"/>
    <w:rsid w:val="0093210A"/>
    <w:rsid w:val="009321D9"/>
    <w:rsid w:val="00932215"/>
    <w:rsid w:val="00932253"/>
    <w:rsid w:val="00932780"/>
    <w:rsid w:val="009329C9"/>
    <w:rsid w:val="00932E82"/>
    <w:rsid w:val="00932EFF"/>
    <w:rsid w:val="0093323F"/>
    <w:rsid w:val="00933528"/>
    <w:rsid w:val="00933783"/>
    <w:rsid w:val="009338B2"/>
    <w:rsid w:val="00933AD5"/>
    <w:rsid w:val="00933AF6"/>
    <w:rsid w:val="00933B9D"/>
    <w:rsid w:val="00933E8A"/>
    <w:rsid w:val="00934025"/>
    <w:rsid w:val="009341E5"/>
    <w:rsid w:val="00934298"/>
    <w:rsid w:val="00934342"/>
    <w:rsid w:val="00934592"/>
    <w:rsid w:val="009345B4"/>
    <w:rsid w:val="009347A5"/>
    <w:rsid w:val="00934A98"/>
    <w:rsid w:val="00934C39"/>
    <w:rsid w:val="00934C48"/>
    <w:rsid w:val="00934C6A"/>
    <w:rsid w:val="00934D66"/>
    <w:rsid w:val="00934DF0"/>
    <w:rsid w:val="00934E17"/>
    <w:rsid w:val="00934F00"/>
    <w:rsid w:val="00935021"/>
    <w:rsid w:val="009350BF"/>
    <w:rsid w:val="009350F3"/>
    <w:rsid w:val="00935204"/>
    <w:rsid w:val="009352C9"/>
    <w:rsid w:val="00935344"/>
    <w:rsid w:val="009353DB"/>
    <w:rsid w:val="0093547A"/>
    <w:rsid w:val="0093547B"/>
    <w:rsid w:val="00935538"/>
    <w:rsid w:val="0093582D"/>
    <w:rsid w:val="00935AC2"/>
    <w:rsid w:val="00935B5A"/>
    <w:rsid w:val="00935C51"/>
    <w:rsid w:val="00935FDC"/>
    <w:rsid w:val="009362C1"/>
    <w:rsid w:val="00936425"/>
    <w:rsid w:val="009365A8"/>
    <w:rsid w:val="00936667"/>
    <w:rsid w:val="00936714"/>
    <w:rsid w:val="00936723"/>
    <w:rsid w:val="00936724"/>
    <w:rsid w:val="0093673D"/>
    <w:rsid w:val="00936767"/>
    <w:rsid w:val="009368B7"/>
    <w:rsid w:val="00936BB6"/>
    <w:rsid w:val="00936C29"/>
    <w:rsid w:val="00936C3D"/>
    <w:rsid w:val="00936E52"/>
    <w:rsid w:val="00936E7E"/>
    <w:rsid w:val="00936FD8"/>
    <w:rsid w:val="0093717E"/>
    <w:rsid w:val="009371AB"/>
    <w:rsid w:val="009372EF"/>
    <w:rsid w:val="009373B1"/>
    <w:rsid w:val="009375E0"/>
    <w:rsid w:val="0093760D"/>
    <w:rsid w:val="0093767B"/>
    <w:rsid w:val="009377A4"/>
    <w:rsid w:val="0093783B"/>
    <w:rsid w:val="00937883"/>
    <w:rsid w:val="00937A13"/>
    <w:rsid w:val="00937AC7"/>
    <w:rsid w:val="00937BF8"/>
    <w:rsid w:val="00937CB9"/>
    <w:rsid w:val="00937DC2"/>
    <w:rsid w:val="00937DE0"/>
    <w:rsid w:val="00937EAA"/>
    <w:rsid w:val="00937EE5"/>
    <w:rsid w:val="00937FD2"/>
    <w:rsid w:val="00940023"/>
    <w:rsid w:val="00940163"/>
    <w:rsid w:val="009401F1"/>
    <w:rsid w:val="0094036C"/>
    <w:rsid w:val="009403A8"/>
    <w:rsid w:val="009403EB"/>
    <w:rsid w:val="009404EB"/>
    <w:rsid w:val="00940574"/>
    <w:rsid w:val="009406AC"/>
    <w:rsid w:val="009407E4"/>
    <w:rsid w:val="00940BCC"/>
    <w:rsid w:val="00940E34"/>
    <w:rsid w:val="00940FAC"/>
    <w:rsid w:val="009412D2"/>
    <w:rsid w:val="009413F9"/>
    <w:rsid w:val="00941582"/>
    <w:rsid w:val="00941886"/>
    <w:rsid w:val="00941896"/>
    <w:rsid w:val="00941BB0"/>
    <w:rsid w:val="00941CF9"/>
    <w:rsid w:val="0094201F"/>
    <w:rsid w:val="0094203F"/>
    <w:rsid w:val="009420E2"/>
    <w:rsid w:val="009421FB"/>
    <w:rsid w:val="00942220"/>
    <w:rsid w:val="00942288"/>
    <w:rsid w:val="0094238B"/>
    <w:rsid w:val="00942421"/>
    <w:rsid w:val="009424A0"/>
    <w:rsid w:val="009424E3"/>
    <w:rsid w:val="0094257C"/>
    <w:rsid w:val="009426D0"/>
    <w:rsid w:val="009426ED"/>
    <w:rsid w:val="00942924"/>
    <w:rsid w:val="009429B5"/>
    <w:rsid w:val="009429CA"/>
    <w:rsid w:val="00942A20"/>
    <w:rsid w:val="00942A4B"/>
    <w:rsid w:val="00942B80"/>
    <w:rsid w:val="00942C15"/>
    <w:rsid w:val="00942D0B"/>
    <w:rsid w:val="00942E11"/>
    <w:rsid w:val="00942E2D"/>
    <w:rsid w:val="00942F0A"/>
    <w:rsid w:val="00942F7F"/>
    <w:rsid w:val="00943136"/>
    <w:rsid w:val="00943179"/>
    <w:rsid w:val="009431D0"/>
    <w:rsid w:val="00943314"/>
    <w:rsid w:val="0094332F"/>
    <w:rsid w:val="009433BB"/>
    <w:rsid w:val="009433BD"/>
    <w:rsid w:val="00943617"/>
    <w:rsid w:val="009436A7"/>
    <w:rsid w:val="009437A1"/>
    <w:rsid w:val="009437DE"/>
    <w:rsid w:val="0094380B"/>
    <w:rsid w:val="009438EA"/>
    <w:rsid w:val="00943903"/>
    <w:rsid w:val="00943B42"/>
    <w:rsid w:val="00943BA9"/>
    <w:rsid w:val="00943C82"/>
    <w:rsid w:val="00943C8B"/>
    <w:rsid w:val="00943DE0"/>
    <w:rsid w:val="00943DFF"/>
    <w:rsid w:val="00943E25"/>
    <w:rsid w:val="00943E2B"/>
    <w:rsid w:val="00943E74"/>
    <w:rsid w:val="00943E9B"/>
    <w:rsid w:val="00943FD1"/>
    <w:rsid w:val="00944079"/>
    <w:rsid w:val="0094407A"/>
    <w:rsid w:val="0094417D"/>
    <w:rsid w:val="009441A6"/>
    <w:rsid w:val="0094450B"/>
    <w:rsid w:val="00944543"/>
    <w:rsid w:val="00944544"/>
    <w:rsid w:val="0094462C"/>
    <w:rsid w:val="00944691"/>
    <w:rsid w:val="00944762"/>
    <w:rsid w:val="009447FB"/>
    <w:rsid w:val="00944BA8"/>
    <w:rsid w:val="00944F3B"/>
    <w:rsid w:val="00944FB7"/>
    <w:rsid w:val="00944FC1"/>
    <w:rsid w:val="00945067"/>
    <w:rsid w:val="0094506C"/>
    <w:rsid w:val="00945149"/>
    <w:rsid w:val="009451FB"/>
    <w:rsid w:val="009454ED"/>
    <w:rsid w:val="00945735"/>
    <w:rsid w:val="009457A7"/>
    <w:rsid w:val="0094585F"/>
    <w:rsid w:val="00945A37"/>
    <w:rsid w:val="00945AD4"/>
    <w:rsid w:val="00945BFA"/>
    <w:rsid w:val="00945C0F"/>
    <w:rsid w:val="00945CD8"/>
    <w:rsid w:val="00945F7D"/>
    <w:rsid w:val="00945F7F"/>
    <w:rsid w:val="0094600E"/>
    <w:rsid w:val="00946180"/>
    <w:rsid w:val="009462F5"/>
    <w:rsid w:val="009463DF"/>
    <w:rsid w:val="00946470"/>
    <w:rsid w:val="00946554"/>
    <w:rsid w:val="00946568"/>
    <w:rsid w:val="00946581"/>
    <w:rsid w:val="009465B9"/>
    <w:rsid w:val="009465D4"/>
    <w:rsid w:val="009465F2"/>
    <w:rsid w:val="00946652"/>
    <w:rsid w:val="009467B3"/>
    <w:rsid w:val="00946A3F"/>
    <w:rsid w:val="00946DE8"/>
    <w:rsid w:val="0094718E"/>
    <w:rsid w:val="0094720D"/>
    <w:rsid w:val="0094778E"/>
    <w:rsid w:val="009477A2"/>
    <w:rsid w:val="00947AB7"/>
    <w:rsid w:val="00947C35"/>
    <w:rsid w:val="00947CA0"/>
    <w:rsid w:val="00947D8C"/>
    <w:rsid w:val="00947DDD"/>
    <w:rsid w:val="00947EDA"/>
    <w:rsid w:val="00947EEA"/>
    <w:rsid w:val="00947FB8"/>
    <w:rsid w:val="0095007E"/>
    <w:rsid w:val="009500FD"/>
    <w:rsid w:val="009501F7"/>
    <w:rsid w:val="00950223"/>
    <w:rsid w:val="00950551"/>
    <w:rsid w:val="009505A5"/>
    <w:rsid w:val="009505CE"/>
    <w:rsid w:val="0095086D"/>
    <w:rsid w:val="00950A88"/>
    <w:rsid w:val="00950AD7"/>
    <w:rsid w:val="00950BBD"/>
    <w:rsid w:val="00950C03"/>
    <w:rsid w:val="00950EB9"/>
    <w:rsid w:val="00950F96"/>
    <w:rsid w:val="0095117D"/>
    <w:rsid w:val="00951197"/>
    <w:rsid w:val="0095135F"/>
    <w:rsid w:val="00951405"/>
    <w:rsid w:val="00951568"/>
    <w:rsid w:val="00951699"/>
    <w:rsid w:val="00951708"/>
    <w:rsid w:val="0095175B"/>
    <w:rsid w:val="0095175D"/>
    <w:rsid w:val="00951861"/>
    <w:rsid w:val="009519EE"/>
    <w:rsid w:val="00951A82"/>
    <w:rsid w:val="00951A90"/>
    <w:rsid w:val="00951C18"/>
    <w:rsid w:val="00951C44"/>
    <w:rsid w:val="00951D66"/>
    <w:rsid w:val="00951FC5"/>
    <w:rsid w:val="00952283"/>
    <w:rsid w:val="00952458"/>
    <w:rsid w:val="009524C1"/>
    <w:rsid w:val="009526C2"/>
    <w:rsid w:val="00952740"/>
    <w:rsid w:val="00952919"/>
    <w:rsid w:val="00952B60"/>
    <w:rsid w:val="00952BAB"/>
    <w:rsid w:val="00952BE4"/>
    <w:rsid w:val="00952C1D"/>
    <w:rsid w:val="00952C31"/>
    <w:rsid w:val="00952DD1"/>
    <w:rsid w:val="00952E2A"/>
    <w:rsid w:val="00952F1E"/>
    <w:rsid w:val="00953199"/>
    <w:rsid w:val="0095340A"/>
    <w:rsid w:val="00953442"/>
    <w:rsid w:val="009535E1"/>
    <w:rsid w:val="009536C7"/>
    <w:rsid w:val="0095372C"/>
    <w:rsid w:val="0095372E"/>
    <w:rsid w:val="00953830"/>
    <w:rsid w:val="009538B6"/>
    <w:rsid w:val="00953B1A"/>
    <w:rsid w:val="00953B2B"/>
    <w:rsid w:val="00953FF1"/>
    <w:rsid w:val="009542DB"/>
    <w:rsid w:val="00954365"/>
    <w:rsid w:val="0095450F"/>
    <w:rsid w:val="009547CF"/>
    <w:rsid w:val="0095497D"/>
    <w:rsid w:val="00954A13"/>
    <w:rsid w:val="00954A1F"/>
    <w:rsid w:val="00954A70"/>
    <w:rsid w:val="00954ACA"/>
    <w:rsid w:val="00954BA3"/>
    <w:rsid w:val="00954C6A"/>
    <w:rsid w:val="00954E04"/>
    <w:rsid w:val="00954ECD"/>
    <w:rsid w:val="00954F28"/>
    <w:rsid w:val="00954F53"/>
    <w:rsid w:val="00954F9C"/>
    <w:rsid w:val="00954FEF"/>
    <w:rsid w:val="00955043"/>
    <w:rsid w:val="0095519E"/>
    <w:rsid w:val="0095520C"/>
    <w:rsid w:val="00955263"/>
    <w:rsid w:val="00955274"/>
    <w:rsid w:val="00955582"/>
    <w:rsid w:val="0095559E"/>
    <w:rsid w:val="009558D0"/>
    <w:rsid w:val="0095599A"/>
    <w:rsid w:val="00955AF7"/>
    <w:rsid w:val="00955C35"/>
    <w:rsid w:val="00955E5D"/>
    <w:rsid w:val="00955EC2"/>
    <w:rsid w:val="009561A1"/>
    <w:rsid w:val="00956211"/>
    <w:rsid w:val="009562A9"/>
    <w:rsid w:val="009562FA"/>
    <w:rsid w:val="009564FC"/>
    <w:rsid w:val="00956686"/>
    <w:rsid w:val="00956706"/>
    <w:rsid w:val="009567C9"/>
    <w:rsid w:val="00956889"/>
    <w:rsid w:val="0095693D"/>
    <w:rsid w:val="0095694C"/>
    <w:rsid w:val="009569F5"/>
    <w:rsid w:val="00956B1D"/>
    <w:rsid w:val="00956CFF"/>
    <w:rsid w:val="00956D31"/>
    <w:rsid w:val="00956D9D"/>
    <w:rsid w:val="00956DCA"/>
    <w:rsid w:val="00956E5A"/>
    <w:rsid w:val="009570D4"/>
    <w:rsid w:val="00957381"/>
    <w:rsid w:val="009573B6"/>
    <w:rsid w:val="00957648"/>
    <w:rsid w:val="00957AC6"/>
    <w:rsid w:val="00957BEC"/>
    <w:rsid w:val="00957C23"/>
    <w:rsid w:val="00957E2B"/>
    <w:rsid w:val="00957FDB"/>
    <w:rsid w:val="00960023"/>
    <w:rsid w:val="00960097"/>
    <w:rsid w:val="00960326"/>
    <w:rsid w:val="00960360"/>
    <w:rsid w:val="009605D7"/>
    <w:rsid w:val="00960623"/>
    <w:rsid w:val="0096074C"/>
    <w:rsid w:val="00960760"/>
    <w:rsid w:val="009608AC"/>
    <w:rsid w:val="00960969"/>
    <w:rsid w:val="00960A4A"/>
    <w:rsid w:val="00960CD8"/>
    <w:rsid w:val="00960FC0"/>
    <w:rsid w:val="00961208"/>
    <w:rsid w:val="00961312"/>
    <w:rsid w:val="0096137B"/>
    <w:rsid w:val="00961386"/>
    <w:rsid w:val="009613A5"/>
    <w:rsid w:val="00961461"/>
    <w:rsid w:val="0096146E"/>
    <w:rsid w:val="00961492"/>
    <w:rsid w:val="0096167B"/>
    <w:rsid w:val="009618E4"/>
    <w:rsid w:val="009618E6"/>
    <w:rsid w:val="00961927"/>
    <w:rsid w:val="00961D7F"/>
    <w:rsid w:val="00961E6F"/>
    <w:rsid w:val="00961F45"/>
    <w:rsid w:val="00961FF3"/>
    <w:rsid w:val="0096207F"/>
    <w:rsid w:val="0096215B"/>
    <w:rsid w:val="00962166"/>
    <w:rsid w:val="009625BC"/>
    <w:rsid w:val="009626AA"/>
    <w:rsid w:val="00962779"/>
    <w:rsid w:val="0096277F"/>
    <w:rsid w:val="009627A8"/>
    <w:rsid w:val="009627F0"/>
    <w:rsid w:val="00962BCB"/>
    <w:rsid w:val="00962CBD"/>
    <w:rsid w:val="00962D8C"/>
    <w:rsid w:val="00962DE9"/>
    <w:rsid w:val="00962FF3"/>
    <w:rsid w:val="00963147"/>
    <w:rsid w:val="00963170"/>
    <w:rsid w:val="009631FF"/>
    <w:rsid w:val="00963272"/>
    <w:rsid w:val="009632AF"/>
    <w:rsid w:val="00963308"/>
    <w:rsid w:val="00963581"/>
    <w:rsid w:val="00963619"/>
    <w:rsid w:val="00963643"/>
    <w:rsid w:val="009637B1"/>
    <w:rsid w:val="009638E6"/>
    <w:rsid w:val="00963917"/>
    <w:rsid w:val="00963AC9"/>
    <w:rsid w:val="00963CBD"/>
    <w:rsid w:val="00963E63"/>
    <w:rsid w:val="00963F50"/>
    <w:rsid w:val="00963F62"/>
    <w:rsid w:val="00964112"/>
    <w:rsid w:val="0096419B"/>
    <w:rsid w:val="00964324"/>
    <w:rsid w:val="00964330"/>
    <w:rsid w:val="009645E6"/>
    <w:rsid w:val="0096496B"/>
    <w:rsid w:val="0096499E"/>
    <w:rsid w:val="00964C50"/>
    <w:rsid w:val="00964DAB"/>
    <w:rsid w:val="00964E1F"/>
    <w:rsid w:val="009651BC"/>
    <w:rsid w:val="0096536C"/>
    <w:rsid w:val="00965421"/>
    <w:rsid w:val="00965441"/>
    <w:rsid w:val="0096559D"/>
    <w:rsid w:val="00965788"/>
    <w:rsid w:val="0096583E"/>
    <w:rsid w:val="009658B5"/>
    <w:rsid w:val="00965938"/>
    <w:rsid w:val="00965990"/>
    <w:rsid w:val="00965DCF"/>
    <w:rsid w:val="00965F13"/>
    <w:rsid w:val="00966093"/>
    <w:rsid w:val="00966251"/>
    <w:rsid w:val="00966270"/>
    <w:rsid w:val="009662E8"/>
    <w:rsid w:val="00966486"/>
    <w:rsid w:val="009665DD"/>
    <w:rsid w:val="009668F5"/>
    <w:rsid w:val="009669F1"/>
    <w:rsid w:val="00966B1E"/>
    <w:rsid w:val="00966B50"/>
    <w:rsid w:val="00966C85"/>
    <w:rsid w:val="00966D56"/>
    <w:rsid w:val="00966DEC"/>
    <w:rsid w:val="00966ED4"/>
    <w:rsid w:val="00966EEA"/>
    <w:rsid w:val="00966FD9"/>
    <w:rsid w:val="00967206"/>
    <w:rsid w:val="009673DE"/>
    <w:rsid w:val="0096760C"/>
    <w:rsid w:val="00967638"/>
    <w:rsid w:val="00967675"/>
    <w:rsid w:val="00967794"/>
    <w:rsid w:val="0096787B"/>
    <w:rsid w:val="00967DF5"/>
    <w:rsid w:val="00967EBC"/>
    <w:rsid w:val="009700EC"/>
    <w:rsid w:val="00970259"/>
    <w:rsid w:val="009703F5"/>
    <w:rsid w:val="0097040D"/>
    <w:rsid w:val="00970453"/>
    <w:rsid w:val="00970491"/>
    <w:rsid w:val="009705AA"/>
    <w:rsid w:val="00970923"/>
    <w:rsid w:val="00970B1A"/>
    <w:rsid w:val="00970B27"/>
    <w:rsid w:val="00970D0E"/>
    <w:rsid w:val="00970DA0"/>
    <w:rsid w:val="00970EDF"/>
    <w:rsid w:val="00970EE9"/>
    <w:rsid w:val="009711F4"/>
    <w:rsid w:val="00971416"/>
    <w:rsid w:val="009714F4"/>
    <w:rsid w:val="009715AB"/>
    <w:rsid w:val="00971600"/>
    <w:rsid w:val="009716EE"/>
    <w:rsid w:val="0097172E"/>
    <w:rsid w:val="0097177E"/>
    <w:rsid w:val="00971B85"/>
    <w:rsid w:val="00971BB4"/>
    <w:rsid w:val="00971CBF"/>
    <w:rsid w:val="00971D26"/>
    <w:rsid w:val="00971D7D"/>
    <w:rsid w:val="00971E35"/>
    <w:rsid w:val="00971F47"/>
    <w:rsid w:val="00971FAD"/>
    <w:rsid w:val="00971FC6"/>
    <w:rsid w:val="00971FFE"/>
    <w:rsid w:val="00972090"/>
    <w:rsid w:val="009720AB"/>
    <w:rsid w:val="00972778"/>
    <w:rsid w:val="00972A9F"/>
    <w:rsid w:val="00972EFE"/>
    <w:rsid w:val="0097302A"/>
    <w:rsid w:val="009730F4"/>
    <w:rsid w:val="009731B6"/>
    <w:rsid w:val="0097336C"/>
    <w:rsid w:val="0097339C"/>
    <w:rsid w:val="00973541"/>
    <w:rsid w:val="00973717"/>
    <w:rsid w:val="0097371B"/>
    <w:rsid w:val="0097373C"/>
    <w:rsid w:val="009737EE"/>
    <w:rsid w:val="00973888"/>
    <w:rsid w:val="00973ABD"/>
    <w:rsid w:val="00973C34"/>
    <w:rsid w:val="00973D17"/>
    <w:rsid w:val="00973D63"/>
    <w:rsid w:val="00974061"/>
    <w:rsid w:val="00974149"/>
    <w:rsid w:val="0097430A"/>
    <w:rsid w:val="00974339"/>
    <w:rsid w:val="0097437D"/>
    <w:rsid w:val="009743A7"/>
    <w:rsid w:val="009743BE"/>
    <w:rsid w:val="00974551"/>
    <w:rsid w:val="009745B8"/>
    <w:rsid w:val="00974818"/>
    <w:rsid w:val="00974821"/>
    <w:rsid w:val="009749F2"/>
    <w:rsid w:val="00974BDF"/>
    <w:rsid w:val="00974CB4"/>
    <w:rsid w:val="00974D00"/>
    <w:rsid w:val="00974DDE"/>
    <w:rsid w:val="00974EE8"/>
    <w:rsid w:val="00975261"/>
    <w:rsid w:val="009753FC"/>
    <w:rsid w:val="009755B2"/>
    <w:rsid w:val="00975622"/>
    <w:rsid w:val="00975D1B"/>
    <w:rsid w:val="00975D82"/>
    <w:rsid w:val="00975EE0"/>
    <w:rsid w:val="00975FB8"/>
    <w:rsid w:val="00976303"/>
    <w:rsid w:val="00976348"/>
    <w:rsid w:val="0097634D"/>
    <w:rsid w:val="00976475"/>
    <w:rsid w:val="00976746"/>
    <w:rsid w:val="009767CC"/>
    <w:rsid w:val="009767EC"/>
    <w:rsid w:val="009769CE"/>
    <w:rsid w:val="00976B4F"/>
    <w:rsid w:val="00976EB9"/>
    <w:rsid w:val="00976F7B"/>
    <w:rsid w:val="00976F8B"/>
    <w:rsid w:val="00976FA2"/>
    <w:rsid w:val="009771A6"/>
    <w:rsid w:val="0097742F"/>
    <w:rsid w:val="00977462"/>
    <w:rsid w:val="00977464"/>
    <w:rsid w:val="00977605"/>
    <w:rsid w:val="009777C1"/>
    <w:rsid w:val="00977A3A"/>
    <w:rsid w:val="00977B14"/>
    <w:rsid w:val="00977BF9"/>
    <w:rsid w:val="00977FC0"/>
    <w:rsid w:val="00980169"/>
    <w:rsid w:val="0098017E"/>
    <w:rsid w:val="009801DD"/>
    <w:rsid w:val="009802A5"/>
    <w:rsid w:val="009802BC"/>
    <w:rsid w:val="009802DD"/>
    <w:rsid w:val="00980460"/>
    <w:rsid w:val="0098068E"/>
    <w:rsid w:val="009807D1"/>
    <w:rsid w:val="0098092C"/>
    <w:rsid w:val="00980A0C"/>
    <w:rsid w:val="00980A37"/>
    <w:rsid w:val="00980AD8"/>
    <w:rsid w:val="00980DD0"/>
    <w:rsid w:val="00980F18"/>
    <w:rsid w:val="00980FC2"/>
    <w:rsid w:val="0098105C"/>
    <w:rsid w:val="00981069"/>
    <w:rsid w:val="009811A7"/>
    <w:rsid w:val="009811D8"/>
    <w:rsid w:val="00981369"/>
    <w:rsid w:val="009813A3"/>
    <w:rsid w:val="0098164A"/>
    <w:rsid w:val="009817B6"/>
    <w:rsid w:val="00981A69"/>
    <w:rsid w:val="00981BAC"/>
    <w:rsid w:val="00981C3D"/>
    <w:rsid w:val="00981CA9"/>
    <w:rsid w:val="00981D59"/>
    <w:rsid w:val="00981E3B"/>
    <w:rsid w:val="00981F87"/>
    <w:rsid w:val="009821C0"/>
    <w:rsid w:val="00982756"/>
    <w:rsid w:val="009827B1"/>
    <w:rsid w:val="00982C76"/>
    <w:rsid w:val="00982CDF"/>
    <w:rsid w:val="00982D16"/>
    <w:rsid w:val="00982E9C"/>
    <w:rsid w:val="009832A8"/>
    <w:rsid w:val="009834B0"/>
    <w:rsid w:val="0098368F"/>
    <w:rsid w:val="00983870"/>
    <w:rsid w:val="00983A8C"/>
    <w:rsid w:val="00983AFA"/>
    <w:rsid w:val="00983AFC"/>
    <w:rsid w:val="00983C33"/>
    <w:rsid w:val="00983C59"/>
    <w:rsid w:val="00983C9F"/>
    <w:rsid w:val="00983CE8"/>
    <w:rsid w:val="00983D3A"/>
    <w:rsid w:val="00983EA0"/>
    <w:rsid w:val="00983FD8"/>
    <w:rsid w:val="00984191"/>
    <w:rsid w:val="00984411"/>
    <w:rsid w:val="00984526"/>
    <w:rsid w:val="0098459C"/>
    <w:rsid w:val="009846C5"/>
    <w:rsid w:val="00984810"/>
    <w:rsid w:val="009848C6"/>
    <w:rsid w:val="0098492B"/>
    <w:rsid w:val="00984C23"/>
    <w:rsid w:val="00984E48"/>
    <w:rsid w:val="00984E95"/>
    <w:rsid w:val="00984F54"/>
    <w:rsid w:val="00984F88"/>
    <w:rsid w:val="00985068"/>
    <w:rsid w:val="009851E0"/>
    <w:rsid w:val="009856B5"/>
    <w:rsid w:val="009856D2"/>
    <w:rsid w:val="00985731"/>
    <w:rsid w:val="00985A87"/>
    <w:rsid w:val="00985BB1"/>
    <w:rsid w:val="00985CEC"/>
    <w:rsid w:val="00985DC0"/>
    <w:rsid w:val="00985E04"/>
    <w:rsid w:val="00985EF7"/>
    <w:rsid w:val="00985F6E"/>
    <w:rsid w:val="0098611A"/>
    <w:rsid w:val="00986125"/>
    <w:rsid w:val="00986244"/>
    <w:rsid w:val="009862E6"/>
    <w:rsid w:val="009863F8"/>
    <w:rsid w:val="00986499"/>
    <w:rsid w:val="009864B1"/>
    <w:rsid w:val="00986573"/>
    <w:rsid w:val="009865EB"/>
    <w:rsid w:val="00986936"/>
    <w:rsid w:val="009869E2"/>
    <w:rsid w:val="00986A94"/>
    <w:rsid w:val="00986B89"/>
    <w:rsid w:val="00986BF8"/>
    <w:rsid w:val="00986C0A"/>
    <w:rsid w:val="00986CC5"/>
    <w:rsid w:val="00986CD0"/>
    <w:rsid w:val="00986D5A"/>
    <w:rsid w:val="00986D75"/>
    <w:rsid w:val="00986DA6"/>
    <w:rsid w:val="00986DA8"/>
    <w:rsid w:val="00986E59"/>
    <w:rsid w:val="00986E99"/>
    <w:rsid w:val="00987099"/>
    <w:rsid w:val="009872C1"/>
    <w:rsid w:val="0098733D"/>
    <w:rsid w:val="0098733F"/>
    <w:rsid w:val="009873CA"/>
    <w:rsid w:val="009874AD"/>
    <w:rsid w:val="009877C8"/>
    <w:rsid w:val="009877FC"/>
    <w:rsid w:val="009878FD"/>
    <w:rsid w:val="009879CA"/>
    <w:rsid w:val="00987B3D"/>
    <w:rsid w:val="00987BAC"/>
    <w:rsid w:val="00987BE0"/>
    <w:rsid w:val="00987C42"/>
    <w:rsid w:val="00987D6B"/>
    <w:rsid w:val="00987F39"/>
    <w:rsid w:val="00987F91"/>
    <w:rsid w:val="00990143"/>
    <w:rsid w:val="0099028D"/>
    <w:rsid w:val="00990361"/>
    <w:rsid w:val="00990452"/>
    <w:rsid w:val="009905E9"/>
    <w:rsid w:val="0099065A"/>
    <w:rsid w:val="00990794"/>
    <w:rsid w:val="009908F2"/>
    <w:rsid w:val="00990A0D"/>
    <w:rsid w:val="00990A70"/>
    <w:rsid w:val="00990B10"/>
    <w:rsid w:val="00990B3C"/>
    <w:rsid w:val="00990C74"/>
    <w:rsid w:val="00990D45"/>
    <w:rsid w:val="00990EAC"/>
    <w:rsid w:val="00991116"/>
    <w:rsid w:val="009911A5"/>
    <w:rsid w:val="0099138E"/>
    <w:rsid w:val="00991854"/>
    <w:rsid w:val="00991954"/>
    <w:rsid w:val="00991A4E"/>
    <w:rsid w:val="00991D6A"/>
    <w:rsid w:val="00992098"/>
    <w:rsid w:val="009920BC"/>
    <w:rsid w:val="009920FF"/>
    <w:rsid w:val="009922CC"/>
    <w:rsid w:val="00992540"/>
    <w:rsid w:val="00992599"/>
    <w:rsid w:val="00992706"/>
    <w:rsid w:val="009927CB"/>
    <w:rsid w:val="00992865"/>
    <w:rsid w:val="0099298D"/>
    <w:rsid w:val="00992E5E"/>
    <w:rsid w:val="009931B8"/>
    <w:rsid w:val="00993528"/>
    <w:rsid w:val="0099355C"/>
    <w:rsid w:val="009935AD"/>
    <w:rsid w:val="0099363E"/>
    <w:rsid w:val="00993781"/>
    <w:rsid w:val="00993822"/>
    <w:rsid w:val="00993836"/>
    <w:rsid w:val="009938FF"/>
    <w:rsid w:val="00993963"/>
    <w:rsid w:val="00993A5E"/>
    <w:rsid w:val="00993BCD"/>
    <w:rsid w:val="00993C42"/>
    <w:rsid w:val="00993C73"/>
    <w:rsid w:val="00993D2D"/>
    <w:rsid w:val="00993D6D"/>
    <w:rsid w:val="00993E94"/>
    <w:rsid w:val="009941CF"/>
    <w:rsid w:val="009941F6"/>
    <w:rsid w:val="0099429A"/>
    <w:rsid w:val="009942E2"/>
    <w:rsid w:val="009943C9"/>
    <w:rsid w:val="00994435"/>
    <w:rsid w:val="00994482"/>
    <w:rsid w:val="009944A8"/>
    <w:rsid w:val="00994873"/>
    <w:rsid w:val="009948D9"/>
    <w:rsid w:val="009948DF"/>
    <w:rsid w:val="009949DC"/>
    <w:rsid w:val="00994A10"/>
    <w:rsid w:val="00994C85"/>
    <w:rsid w:val="00994CC7"/>
    <w:rsid w:val="00994E09"/>
    <w:rsid w:val="00994E33"/>
    <w:rsid w:val="00994F16"/>
    <w:rsid w:val="009950C8"/>
    <w:rsid w:val="00995141"/>
    <w:rsid w:val="00995386"/>
    <w:rsid w:val="0099545E"/>
    <w:rsid w:val="009954A8"/>
    <w:rsid w:val="009957D9"/>
    <w:rsid w:val="00995856"/>
    <w:rsid w:val="009958A4"/>
    <w:rsid w:val="00995B0D"/>
    <w:rsid w:val="00995B70"/>
    <w:rsid w:val="00995C1E"/>
    <w:rsid w:val="00995D62"/>
    <w:rsid w:val="00995EC1"/>
    <w:rsid w:val="00996354"/>
    <w:rsid w:val="009964CB"/>
    <w:rsid w:val="009965AC"/>
    <w:rsid w:val="009968AF"/>
    <w:rsid w:val="00996B41"/>
    <w:rsid w:val="00996BBF"/>
    <w:rsid w:val="00996BE8"/>
    <w:rsid w:val="00996D6A"/>
    <w:rsid w:val="00996D90"/>
    <w:rsid w:val="00996EAE"/>
    <w:rsid w:val="0099715C"/>
    <w:rsid w:val="00997208"/>
    <w:rsid w:val="00997237"/>
    <w:rsid w:val="00997255"/>
    <w:rsid w:val="009972A1"/>
    <w:rsid w:val="00997334"/>
    <w:rsid w:val="009973B8"/>
    <w:rsid w:val="009973D8"/>
    <w:rsid w:val="0099763D"/>
    <w:rsid w:val="0099764C"/>
    <w:rsid w:val="00997662"/>
    <w:rsid w:val="009978E4"/>
    <w:rsid w:val="00997929"/>
    <w:rsid w:val="00997A5C"/>
    <w:rsid w:val="00997BE1"/>
    <w:rsid w:val="00997C13"/>
    <w:rsid w:val="00997DF1"/>
    <w:rsid w:val="00997ECB"/>
    <w:rsid w:val="00997F81"/>
    <w:rsid w:val="009A0194"/>
    <w:rsid w:val="009A01E9"/>
    <w:rsid w:val="009A0398"/>
    <w:rsid w:val="009A0411"/>
    <w:rsid w:val="009A05B7"/>
    <w:rsid w:val="009A05D2"/>
    <w:rsid w:val="009A0658"/>
    <w:rsid w:val="009A0697"/>
    <w:rsid w:val="009A0749"/>
    <w:rsid w:val="009A0B55"/>
    <w:rsid w:val="009A0BE7"/>
    <w:rsid w:val="009A0CD5"/>
    <w:rsid w:val="009A0E19"/>
    <w:rsid w:val="009A1012"/>
    <w:rsid w:val="009A113B"/>
    <w:rsid w:val="009A1300"/>
    <w:rsid w:val="009A1451"/>
    <w:rsid w:val="009A15AF"/>
    <w:rsid w:val="009A16BB"/>
    <w:rsid w:val="009A17FF"/>
    <w:rsid w:val="009A1842"/>
    <w:rsid w:val="009A18BD"/>
    <w:rsid w:val="009A1B99"/>
    <w:rsid w:val="009A1F79"/>
    <w:rsid w:val="009A2014"/>
    <w:rsid w:val="009A2166"/>
    <w:rsid w:val="009A2275"/>
    <w:rsid w:val="009A242C"/>
    <w:rsid w:val="009A2474"/>
    <w:rsid w:val="009A2482"/>
    <w:rsid w:val="009A24C1"/>
    <w:rsid w:val="009A262E"/>
    <w:rsid w:val="009A26CA"/>
    <w:rsid w:val="009A2872"/>
    <w:rsid w:val="009A29B3"/>
    <w:rsid w:val="009A29EA"/>
    <w:rsid w:val="009A2C36"/>
    <w:rsid w:val="009A2C92"/>
    <w:rsid w:val="009A2D05"/>
    <w:rsid w:val="009A2F12"/>
    <w:rsid w:val="009A2F1C"/>
    <w:rsid w:val="009A301C"/>
    <w:rsid w:val="009A3074"/>
    <w:rsid w:val="009A31E9"/>
    <w:rsid w:val="009A32AD"/>
    <w:rsid w:val="009A33EF"/>
    <w:rsid w:val="009A33F0"/>
    <w:rsid w:val="009A3460"/>
    <w:rsid w:val="009A3498"/>
    <w:rsid w:val="009A34D8"/>
    <w:rsid w:val="009A353F"/>
    <w:rsid w:val="009A37AC"/>
    <w:rsid w:val="009A3912"/>
    <w:rsid w:val="009A3B0D"/>
    <w:rsid w:val="009A3CE1"/>
    <w:rsid w:val="009A3D44"/>
    <w:rsid w:val="009A3E39"/>
    <w:rsid w:val="009A400E"/>
    <w:rsid w:val="009A4144"/>
    <w:rsid w:val="009A4508"/>
    <w:rsid w:val="009A4661"/>
    <w:rsid w:val="009A470E"/>
    <w:rsid w:val="009A47C7"/>
    <w:rsid w:val="009A47FA"/>
    <w:rsid w:val="009A48D8"/>
    <w:rsid w:val="009A4AFA"/>
    <w:rsid w:val="009A4B2D"/>
    <w:rsid w:val="009A4BBD"/>
    <w:rsid w:val="009A4D63"/>
    <w:rsid w:val="009A50A9"/>
    <w:rsid w:val="009A50DC"/>
    <w:rsid w:val="009A50E6"/>
    <w:rsid w:val="009A544F"/>
    <w:rsid w:val="009A5557"/>
    <w:rsid w:val="009A55D9"/>
    <w:rsid w:val="009A5638"/>
    <w:rsid w:val="009A5693"/>
    <w:rsid w:val="009A5847"/>
    <w:rsid w:val="009A5922"/>
    <w:rsid w:val="009A5A05"/>
    <w:rsid w:val="009A5AD2"/>
    <w:rsid w:val="009A5C17"/>
    <w:rsid w:val="009A5D59"/>
    <w:rsid w:val="009A5FF5"/>
    <w:rsid w:val="009A62B0"/>
    <w:rsid w:val="009A6719"/>
    <w:rsid w:val="009A6733"/>
    <w:rsid w:val="009A6828"/>
    <w:rsid w:val="009A6857"/>
    <w:rsid w:val="009A69E0"/>
    <w:rsid w:val="009A6FA3"/>
    <w:rsid w:val="009A7008"/>
    <w:rsid w:val="009A70C1"/>
    <w:rsid w:val="009A70CC"/>
    <w:rsid w:val="009A7251"/>
    <w:rsid w:val="009A727B"/>
    <w:rsid w:val="009A72A3"/>
    <w:rsid w:val="009A7583"/>
    <w:rsid w:val="009A7619"/>
    <w:rsid w:val="009A769A"/>
    <w:rsid w:val="009A787E"/>
    <w:rsid w:val="009A799F"/>
    <w:rsid w:val="009A79A3"/>
    <w:rsid w:val="009A7A8D"/>
    <w:rsid w:val="009A7B83"/>
    <w:rsid w:val="009A7BD1"/>
    <w:rsid w:val="009A7C31"/>
    <w:rsid w:val="009A7D0A"/>
    <w:rsid w:val="009A7D22"/>
    <w:rsid w:val="009B005B"/>
    <w:rsid w:val="009B02CB"/>
    <w:rsid w:val="009B0402"/>
    <w:rsid w:val="009B04CA"/>
    <w:rsid w:val="009B0617"/>
    <w:rsid w:val="009B08B6"/>
    <w:rsid w:val="009B0BCA"/>
    <w:rsid w:val="009B0BFF"/>
    <w:rsid w:val="009B0D91"/>
    <w:rsid w:val="009B0EF1"/>
    <w:rsid w:val="009B0F23"/>
    <w:rsid w:val="009B11AD"/>
    <w:rsid w:val="009B141A"/>
    <w:rsid w:val="009B14E2"/>
    <w:rsid w:val="009B1849"/>
    <w:rsid w:val="009B1988"/>
    <w:rsid w:val="009B19ED"/>
    <w:rsid w:val="009B1CBA"/>
    <w:rsid w:val="009B1CDF"/>
    <w:rsid w:val="009B1DC1"/>
    <w:rsid w:val="009B1F80"/>
    <w:rsid w:val="009B21AD"/>
    <w:rsid w:val="009B21D4"/>
    <w:rsid w:val="009B21F9"/>
    <w:rsid w:val="009B24BF"/>
    <w:rsid w:val="009B2512"/>
    <w:rsid w:val="009B253C"/>
    <w:rsid w:val="009B2547"/>
    <w:rsid w:val="009B2575"/>
    <w:rsid w:val="009B2703"/>
    <w:rsid w:val="009B285A"/>
    <w:rsid w:val="009B2A0B"/>
    <w:rsid w:val="009B2AE9"/>
    <w:rsid w:val="009B2B38"/>
    <w:rsid w:val="009B2D29"/>
    <w:rsid w:val="009B2E9A"/>
    <w:rsid w:val="009B2EC6"/>
    <w:rsid w:val="009B2FBD"/>
    <w:rsid w:val="009B2FDC"/>
    <w:rsid w:val="009B30C9"/>
    <w:rsid w:val="009B31EA"/>
    <w:rsid w:val="009B331F"/>
    <w:rsid w:val="009B34C3"/>
    <w:rsid w:val="009B34E3"/>
    <w:rsid w:val="009B3588"/>
    <w:rsid w:val="009B366B"/>
    <w:rsid w:val="009B3882"/>
    <w:rsid w:val="009B3893"/>
    <w:rsid w:val="009B39E4"/>
    <w:rsid w:val="009B3AAA"/>
    <w:rsid w:val="009B3BB8"/>
    <w:rsid w:val="009B3BBD"/>
    <w:rsid w:val="009B3D59"/>
    <w:rsid w:val="009B3DF9"/>
    <w:rsid w:val="009B3E4B"/>
    <w:rsid w:val="009B414B"/>
    <w:rsid w:val="009B416A"/>
    <w:rsid w:val="009B4450"/>
    <w:rsid w:val="009B4524"/>
    <w:rsid w:val="009B47EE"/>
    <w:rsid w:val="009B4876"/>
    <w:rsid w:val="009B4A3E"/>
    <w:rsid w:val="009B4A52"/>
    <w:rsid w:val="009B4AB4"/>
    <w:rsid w:val="009B4AEF"/>
    <w:rsid w:val="009B4C28"/>
    <w:rsid w:val="009B4E5E"/>
    <w:rsid w:val="009B5233"/>
    <w:rsid w:val="009B53F5"/>
    <w:rsid w:val="009B5542"/>
    <w:rsid w:val="009B5584"/>
    <w:rsid w:val="009B55DC"/>
    <w:rsid w:val="009B5753"/>
    <w:rsid w:val="009B57D9"/>
    <w:rsid w:val="009B5AF8"/>
    <w:rsid w:val="009B5B3F"/>
    <w:rsid w:val="009B5BD8"/>
    <w:rsid w:val="009B5F6C"/>
    <w:rsid w:val="009B5FE6"/>
    <w:rsid w:val="009B6021"/>
    <w:rsid w:val="009B61A1"/>
    <w:rsid w:val="009B6376"/>
    <w:rsid w:val="009B63DC"/>
    <w:rsid w:val="009B65DA"/>
    <w:rsid w:val="009B6601"/>
    <w:rsid w:val="009B69EF"/>
    <w:rsid w:val="009B6CCF"/>
    <w:rsid w:val="009B6E31"/>
    <w:rsid w:val="009B6E4B"/>
    <w:rsid w:val="009B6F00"/>
    <w:rsid w:val="009B6F04"/>
    <w:rsid w:val="009B713C"/>
    <w:rsid w:val="009B721D"/>
    <w:rsid w:val="009B7260"/>
    <w:rsid w:val="009B73BE"/>
    <w:rsid w:val="009B73CB"/>
    <w:rsid w:val="009B7416"/>
    <w:rsid w:val="009B75A1"/>
    <w:rsid w:val="009B76D9"/>
    <w:rsid w:val="009B773D"/>
    <w:rsid w:val="009B77B1"/>
    <w:rsid w:val="009B7A0C"/>
    <w:rsid w:val="009B7A2F"/>
    <w:rsid w:val="009B7ABB"/>
    <w:rsid w:val="009B7B23"/>
    <w:rsid w:val="009B7B58"/>
    <w:rsid w:val="009B7C78"/>
    <w:rsid w:val="009B7EB9"/>
    <w:rsid w:val="009C0336"/>
    <w:rsid w:val="009C0483"/>
    <w:rsid w:val="009C0603"/>
    <w:rsid w:val="009C06C9"/>
    <w:rsid w:val="009C097F"/>
    <w:rsid w:val="009C0994"/>
    <w:rsid w:val="009C0B74"/>
    <w:rsid w:val="009C0BAD"/>
    <w:rsid w:val="009C0CAC"/>
    <w:rsid w:val="009C0E81"/>
    <w:rsid w:val="009C0EE2"/>
    <w:rsid w:val="009C0FBD"/>
    <w:rsid w:val="009C0FC7"/>
    <w:rsid w:val="009C10D3"/>
    <w:rsid w:val="009C1121"/>
    <w:rsid w:val="009C1230"/>
    <w:rsid w:val="009C12C1"/>
    <w:rsid w:val="009C130A"/>
    <w:rsid w:val="009C1392"/>
    <w:rsid w:val="009C13C7"/>
    <w:rsid w:val="009C144F"/>
    <w:rsid w:val="009C162F"/>
    <w:rsid w:val="009C19A4"/>
    <w:rsid w:val="009C1ADD"/>
    <w:rsid w:val="009C1CB6"/>
    <w:rsid w:val="009C1E14"/>
    <w:rsid w:val="009C1E83"/>
    <w:rsid w:val="009C1FB9"/>
    <w:rsid w:val="009C202D"/>
    <w:rsid w:val="009C20B0"/>
    <w:rsid w:val="009C2198"/>
    <w:rsid w:val="009C21A0"/>
    <w:rsid w:val="009C23AA"/>
    <w:rsid w:val="009C24D1"/>
    <w:rsid w:val="009C2575"/>
    <w:rsid w:val="009C2691"/>
    <w:rsid w:val="009C27A4"/>
    <w:rsid w:val="009C2905"/>
    <w:rsid w:val="009C29CC"/>
    <w:rsid w:val="009C2AC2"/>
    <w:rsid w:val="009C2C4B"/>
    <w:rsid w:val="009C2D07"/>
    <w:rsid w:val="009C2D86"/>
    <w:rsid w:val="009C2DD2"/>
    <w:rsid w:val="009C30B7"/>
    <w:rsid w:val="009C30D6"/>
    <w:rsid w:val="009C3137"/>
    <w:rsid w:val="009C31DE"/>
    <w:rsid w:val="009C33D1"/>
    <w:rsid w:val="009C3A37"/>
    <w:rsid w:val="009C3AB4"/>
    <w:rsid w:val="009C3B6D"/>
    <w:rsid w:val="009C3BFD"/>
    <w:rsid w:val="009C3C8D"/>
    <w:rsid w:val="009C3DB4"/>
    <w:rsid w:val="009C3EF5"/>
    <w:rsid w:val="009C3F3B"/>
    <w:rsid w:val="009C3FCF"/>
    <w:rsid w:val="009C405D"/>
    <w:rsid w:val="009C407E"/>
    <w:rsid w:val="009C41C0"/>
    <w:rsid w:val="009C45FF"/>
    <w:rsid w:val="009C48A3"/>
    <w:rsid w:val="009C49A7"/>
    <w:rsid w:val="009C49EF"/>
    <w:rsid w:val="009C4A03"/>
    <w:rsid w:val="009C4A08"/>
    <w:rsid w:val="009C4A58"/>
    <w:rsid w:val="009C4A5A"/>
    <w:rsid w:val="009C4A70"/>
    <w:rsid w:val="009C4AC0"/>
    <w:rsid w:val="009C4B78"/>
    <w:rsid w:val="009C4B8B"/>
    <w:rsid w:val="009C4CD9"/>
    <w:rsid w:val="009C4CF1"/>
    <w:rsid w:val="009C5112"/>
    <w:rsid w:val="009C51D5"/>
    <w:rsid w:val="009C52E4"/>
    <w:rsid w:val="009C5484"/>
    <w:rsid w:val="009C550E"/>
    <w:rsid w:val="009C555B"/>
    <w:rsid w:val="009C557E"/>
    <w:rsid w:val="009C55ED"/>
    <w:rsid w:val="009C580C"/>
    <w:rsid w:val="009C588A"/>
    <w:rsid w:val="009C59CA"/>
    <w:rsid w:val="009C5BC6"/>
    <w:rsid w:val="009C5CB5"/>
    <w:rsid w:val="009C5DD9"/>
    <w:rsid w:val="009C5EFC"/>
    <w:rsid w:val="009C5F00"/>
    <w:rsid w:val="009C5F0F"/>
    <w:rsid w:val="009C6043"/>
    <w:rsid w:val="009C611B"/>
    <w:rsid w:val="009C61F6"/>
    <w:rsid w:val="009C62F8"/>
    <w:rsid w:val="009C6335"/>
    <w:rsid w:val="009C63D6"/>
    <w:rsid w:val="009C659D"/>
    <w:rsid w:val="009C6786"/>
    <w:rsid w:val="009C67B0"/>
    <w:rsid w:val="009C6A2B"/>
    <w:rsid w:val="009C71BF"/>
    <w:rsid w:val="009C73CB"/>
    <w:rsid w:val="009C7454"/>
    <w:rsid w:val="009C74DA"/>
    <w:rsid w:val="009C773D"/>
    <w:rsid w:val="009C774C"/>
    <w:rsid w:val="009C79F6"/>
    <w:rsid w:val="009C7A0C"/>
    <w:rsid w:val="009C7BB4"/>
    <w:rsid w:val="009C7C44"/>
    <w:rsid w:val="009C7C92"/>
    <w:rsid w:val="009C7E3F"/>
    <w:rsid w:val="009C7E6C"/>
    <w:rsid w:val="009D0098"/>
    <w:rsid w:val="009D01D4"/>
    <w:rsid w:val="009D0288"/>
    <w:rsid w:val="009D0351"/>
    <w:rsid w:val="009D03C8"/>
    <w:rsid w:val="009D043B"/>
    <w:rsid w:val="009D06F1"/>
    <w:rsid w:val="009D0759"/>
    <w:rsid w:val="009D095A"/>
    <w:rsid w:val="009D0973"/>
    <w:rsid w:val="009D0F0F"/>
    <w:rsid w:val="009D0F4D"/>
    <w:rsid w:val="009D12A7"/>
    <w:rsid w:val="009D135C"/>
    <w:rsid w:val="009D1616"/>
    <w:rsid w:val="009D176D"/>
    <w:rsid w:val="009D1D8B"/>
    <w:rsid w:val="009D1D92"/>
    <w:rsid w:val="009D1FB7"/>
    <w:rsid w:val="009D22F7"/>
    <w:rsid w:val="009D255B"/>
    <w:rsid w:val="009D2586"/>
    <w:rsid w:val="009D26EA"/>
    <w:rsid w:val="009D276C"/>
    <w:rsid w:val="009D28F7"/>
    <w:rsid w:val="009D2BA8"/>
    <w:rsid w:val="009D2C50"/>
    <w:rsid w:val="009D2D71"/>
    <w:rsid w:val="009D2E42"/>
    <w:rsid w:val="009D2F49"/>
    <w:rsid w:val="009D3160"/>
    <w:rsid w:val="009D3200"/>
    <w:rsid w:val="009D34CC"/>
    <w:rsid w:val="009D3885"/>
    <w:rsid w:val="009D3BE5"/>
    <w:rsid w:val="009D3CCE"/>
    <w:rsid w:val="009D3E42"/>
    <w:rsid w:val="009D3E4D"/>
    <w:rsid w:val="009D3E61"/>
    <w:rsid w:val="009D3E7F"/>
    <w:rsid w:val="009D4011"/>
    <w:rsid w:val="009D41FC"/>
    <w:rsid w:val="009D4280"/>
    <w:rsid w:val="009D4339"/>
    <w:rsid w:val="009D43C8"/>
    <w:rsid w:val="009D444F"/>
    <w:rsid w:val="009D446F"/>
    <w:rsid w:val="009D448F"/>
    <w:rsid w:val="009D459B"/>
    <w:rsid w:val="009D46F8"/>
    <w:rsid w:val="009D4791"/>
    <w:rsid w:val="009D4806"/>
    <w:rsid w:val="009D4945"/>
    <w:rsid w:val="009D4BD0"/>
    <w:rsid w:val="009D4C5C"/>
    <w:rsid w:val="009D4D68"/>
    <w:rsid w:val="009D4ECA"/>
    <w:rsid w:val="009D544F"/>
    <w:rsid w:val="009D5491"/>
    <w:rsid w:val="009D56E2"/>
    <w:rsid w:val="009D57EB"/>
    <w:rsid w:val="009D594D"/>
    <w:rsid w:val="009D5976"/>
    <w:rsid w:val="009D5BAC"/>
    <w:rsid w:val="009D5E71"/>
    <w:rsid w:val="009D619B"/>
    <w:rsid w:val="009D6209"/>
    <w:rsid w:val="009D6225"/>
    <w:rsid w:val="009D63B4"/>
    <w:rsid w:val="009D65B5"/>
    <w:rsid w:val="009D6864"/>
    <w:rsid w:val="009D6944"/>
    <w:rsid w:val="009D698E"/>
    <w:rsid w:val="009D6C3F"/>
    <w:rsid w:val="009D6CD3"/>
    <w:rsid w:val="009D6E96"/>
    <w:rsid w:val="009D726E"/>
    <w:rsid w:val="009D756E"/>
    <w:rsid w:val="009D76DE"/>
    <w:rsid w:val="009D7861"/>
    <w:rsid w:val="009D788F"/>
    <w:rsid w:val="009D795E"/>
    <w:rsid w:val="009D79C1"/>
    <w:rsid w:val="009D79DE"/>
    <w:rsid w:val="009D7B6B"/>
    <w:rsid w:val="009D7B70"/>
    <w:rsid w:val="009D7B8F"/>
    <w:rsid w:val="009D7D10"/>
    <w:rsid w:val="009D7ECB"/>
    <w:rsid w:val="009D7F86"/>
    <w:rsid w:val="009D7FF6"/>
    <w:rsid w:val="009E014B"/>
    <w:rsid w:val="009E0240"/>
    <w:rsid w:val="009E0298"/>
    <w:rsid w:val="009E0748"/>
    <w:rsid w:val="009E0764"/>
    <w:rsid w:val="009E0800"/>
    <w:rsid w:val="009E0864"/>
    <w:rsid w:val="009E0A4D"/>
    <w:rsid w:val="009E0B04"/>
    <w:rsid w:val="009E0C01"/>
    <w:rsid w:val="009E0D7C"/>
    <w:rsid w:val="009E0F35"/>
    <w:rsid w:val="009E1024"/>
    <w:rsid w:val="009E1143"/>
    <w:rsid w:val="009E116A"/>
    <w:rsid w:val="009E125D"/>
    <w:rsid w:val="009E1527"/>
    <w:rsid w:val="009E15DE"/>
    <w:rsid w:val="009E167D"/>
    <w:rsid w:val="009E16E7"/>
    <w:rsid w:val="009E172C"/>
    <w:rsid w:val="009E17A1"/>
    <w:rsid w:val="009E17ED"/>
    <w:rsid w:val="009E19D3"/>
    <w:rsid w:val="009E1B72"/>
    <w:rsid w:val="009E1C49"/>
    <w:rsid w:val="009E1EC6"/>
    <w:rsid w:val="009E1EDE"/>
    <w:rsid w:val="009E2084"/>
    <w:rsid w:val="009E20D7"/>
    <w:rsid w:val="009E2288"/>
    <w:rsid w:val="009E2348"/>
    <w:rsid w:val="009E23C5"/>
    <w:rsid w:val="009E2469"/>
    <w:rsid w:val="009E2513"/>
    <w:rsid w:val="009E25F5"/>
    <w:rsid w:val="009E262C"/>
    <w:rsid w:val="009E26CE"/>
    <w:rsid w:val="009E26E0"/>
    <w:rsid w:val="009E276C"/>
    <w:rsid w:val="009E28DA"/>
    <w:rsid w:val="009E2C0B"/>
    <w:rsid w:val="009E2C4E"/>
    <w:rsid w:val="009E2CBD"/>
    <w:rsid w:val="009E2D0D"/>
    <w:rsid w:val="009E2D7D"/>
    <w:rsid w:val="009E2E43"/>
    <w:rsid w:val="009E2ED6"/>
    <w:rsid w:val="009E302F"/>
    <w:rsid w:val="009E30EB"/>
    <w:rsid w:val="009E325B"/>
    <w:rsid w:val="009E3B2B"/>
    <w:rsid w:val="009E3B42"/>
    <w:rsid w:val="009E3BCE"/>
    <w:rsid w:val="009E3DF3"/>
    <w:rsid w:val="009E3FB3"/>
    <w:rsid w:val="009E3FF6"/>
    <w:rsid w:val="009E4096"/>
    <w:rsid w:val="009E40D6"/>
    <w:rsid w:val="009E41D4"/>
    <w:rsid w:val="009E41D5"/>
    <w:rsid w:val="009E4210"/>
    <w:rsid w:val="009E4362"/>
    <w:rsid w:val="009E45A5"/>
    <w:rsid w:val="009E4666"/>
    <w:rsid w:val="009E47E8"/>
    <w:rsid w:val="009E4890"/>
    <w:rsid w:val="009E4993"/>
    <w:rsid w:val="009E4A05"/>
    <w:rsid w:val="009E4A70"/>
    <w:rsid w:val="009E4B9A"/>
    <w:rsid w:val="009E4CCB"/>
    <w:rsid w:val="009E4D14"/>
    <w:rsid w:val="009E4F3F"/>
    <w:rsid w:val="009E4FF4"/>
    <w:rsid w:val="009E5145"/>
    <w:rsid w:val="009E53BE"/>
    <w:rsid w:val="009E54B1"/>
    <w:rsid w:val="009E5604"/>
    <w:rsid w:val="009E5646"/>
    <w:rsid w:val="009E5783"/>
    <w:rsid w:val="009E58FD"/>
    <w:rsid w:val="009E594A"/>
    <w:rsid w:val="009E5AF5"/>
    <w:rsid w:val="009E5B86"/>
    <w:rsid w:val="009E5D35"/>
    <w:rsid w:val="009E5E17"/>
    <w:rsid w:val="009E5EEB"/>
    <w:rsid w:val="009E5FBB"/>
    <w:rsid w:val="009E5FC2"/>
    <w:rsid w:val="009E605F"/>
    <w:rsid w:val="009E60AB"/>
    <w:rsid w:val="009E63B9"/>
    <w:rsid w:val="009E63F3"/>
    <w:rsid w:val="009E65FF"/>
    <w:rsid w:val="009E6A14"/>
    <w:rsid w:val="009E6B1F"/>
    <w:rsid w:val="009E6C11"/>
    <w:rsid w:val="009E6D2C"/>
    <w:rsid w:val="009E7115"/>
    <w:rsid w:val="009E7181"/>
    <w:rsid w:val="009E7273"/>
    <w:rsid w:val="009E741D"/>
    <w:rsid w:val="009E74AA"/>
    <w:rsid w:val="009E762E"/>
    <w:rsid w:val="009E78CF"/>
    <w:rsid w:val="009E7914"/>
    <w:rsid w:val="009E7992"/>
    <w:rsid w:val="009E79DA"/>
    <w:rsid w:val="009E7C4C"/>
    <w:rsid w:val="009E7C63"/>
    <w:rsid w:val="009E7F0D"/>
    <w:rsid w:val="009F0083"/>
    <w:rsid w:val="009F0112"/>
    <w:rsid w:val="009F0299"/>
    <w:rsid w:val="009F0451"/>
    <w:rsid w:val="009F0470"/>
    <w:rsid w:val="009F047F"/>
    <w:rsid w:val="009F055B"/>
    <w:rsid w:val="009F0712"/>
    <w:rsid w:val="009F089E"/>
    <w:rsid w:val="009F08A4"/>
    <w:rsid w:val="009F092B"/>
    <w:rsid w:val="009F09BA"/>
    <w:rsid w:val="009F0A3A"/>
    <w:rsid w:val="009F0A42"/>
    <w:rsid w:val="009F0BEB"/>
    <w:rsid w:val="009F0CD6"/>
    <w:rsid w:val="009F0D9C"/>
    <w:rsid w:val="009F0DCF"/>
    <w:rsid w:val="009F0EB0"/>
    <w:rsid w:val="009F0EBA"/>
    <w:rsid w:val="009F0ED6"/>
    <w:rsid w:val="009F0FBE"/>
    <w:rsid w:val="009F1464"/>
    <w:rsid w:val="009F155C"/>
    <w:rsid w:val="009F16D1"/>
    <w:rsid w:val="009F17C5"/>
    <w:rsid w:val="009F1893"/>
    <w:rsid w:val="009F1A53"/>
    <w:rsid w:val="009F1C6E"/>
    <w:rsid w:val="009F1F4C"/>
    <w:rsid w:val="009F2183"/>
    <w:rsid w:val="009F22F2"/>
    <w:rsid w:val="009F27BF"/>
    <w:rsid w:val="009F27D9"/>
    <w:rsid w:val="009F29F9"/>
    <w:rsid w:val="009F2A69"/>
    <w:rsid w:val="009F2BD3"/>
    <w:rsid w:val="009F2D08"/>
    <w:rsid w:val="009F2E82"/>
    <w:rsid w:val="009F2EDD"/>
    <w:rsid w:val="009F30AF"/>
    <w:rsid w:val="009F3264"/>
    <w:rsid w:val="009F3421"/>
    <w:rsid w:val="009F3500"/>
    <w:rsid w:val="009F36A4"/>
    <w:rsid w:val="009F376A"/>
    <w:rsid w:val="009F386C"/>
    <w:rsid w:val="009F38C1"/>
    <w:rsid w:val="009F393D"/>
    <w:rsid w:val="009F3A06"/>
    <w:rsid w:val="009F3B08"/>
    <w:rsid w:val="009F3C53"/>
    <w:rsid w:val="009F3D44"/>
    <w:rsid w:val="009F3E3F"/>
    <w:rsid w:val="009F409E"/>
    <w:rsid w:val="009F4139"/>
    <w:rsid w:val="009F4167"/>
    <w:rsid w:val="009F42CA"/>
    <w:rsid w:val="009F42DF"/>
    <w:rsid w:val="009F433B"/>
    <w:rsid w:val="009F43A5"/>
    <w:rsid w:val="009F44EB"/>
    <w:rsid w:val="009F4637"/>
    <w:rsid w:val="009F499F"/>
    <w:rsid w:val="009F4A95"/>
    <w:rsid w:val="009F4B9B"/>
    <w:rsid w:val="009F4E1B"/>
    <w:rsid w:val="009F5041"/>
    <w:rsid w:val="009F50A2"/>
    <w:rsid w:val="009F519A"/>
    <w:rsid w:val="009F52DB"/>
    <w:rsid w:val="009F53F6"/>
    <w:rsid w:val="009F5450"/>
    <w:rsid w:val="009F54FB"/>
    <w:rsid w:val="009F554D"/>
    <w:rsid w:val="009F55C9"/>
    <w:rsid w:val="009F56D1"/>
    <w:rsid w:val="009F57C6"/>
    <w:rsid w:val="009F581C"/>
    <w:rsid w:val="009F584B"/>
    <w:rsid w:val="009F58FE"/>
    <w:rsid w:val="009F5981"/>
    <w:rsid w:val="009F5FC8"/>
    <w:rsid w:val="009F5FFA"/>
    <w:rsid w:val="009F6090"/>
    <w:rsid w:val="009F61DB"/>
    <w:rsid w:val="009F62DF"/>
    <w:rsid w:val="009F63C9"/>
    <w:rsid w:val="009F63DE"/>
    <w:rsid w:val="009F64A4"/>
    <w:rsid w:val="009F64A9"/>
    <w:rsid w:val="009F6585"/>
    <w:rsid w:val="009F6660"/>
    <w:rsid w:val="009F6786"/>
    <w:rsid w:val="009F694E"/>
    <w:rsid w:val="009F6DF4"/>
    <w:rsid w:val="009F6F7F"/>
    <w:rsid w:val="009F7158"/>
    <w:rsid w:val="009F7165"/>
    <w:rsid w:val="009F742B"/>
    <w:rsid w:val="009F74E0"/>
    <w:rsid w:val="009F74F9"/>
    <w:rsid w:val="009F761F"/>
    <w:rsid w:val="009F763A"/>
    <w:rsid w:val="009F76F2"/>
    <w:rsid w:val="009F775C"/>
    <w:rsid w:val="009F781F"/>
    <w:rsid w:val="009F7903"/>
    <w:rsid w:val="009F7A6C"/>
    <w:rsid w:val="009F7D66"/>
    <w:rsid w:val="009F7EA4"/>
    <w:rsid w:val="009F7F58"/>
    <w:rsid w:val="00A0007E"/>
    <w:rsid w:val="00A0028F"/>
    <w:rsid w:val="00A002B9"/>
    <w:rsid w:val="00A00456"/>
    <w:rsid w:val="00A0047F"/>
    <w:rsid w:val="00A00650"/>
    <w:rsid w:val="00A00746"/>
    <w:rsid w:val="00A00751"/>
    <w:rsid w:val="00A007D4"/>
    <w:rsid w:val="00A007FF"/>
    <w:rsid w:val="00A00938"/>
    <w:rsid w:val="00A0095B"/>
    <w:rsid w:val="00A00A74"/>
    <w:rsid w:val="00A00A9D"/>
    <w:rsid w:val="00A00CAA"/>
    <w:rsid w:val="00A00E50"/>
    <w:rsid w:val="00A00EF5"/>
    <w:rsid w:val="00A011E3"/>
    <w:rsid w:val="00A0123D"/>
    <w:rsid w:val="00A0127B"/>
    <w:rsid w:val="00A013FD"/>
    <w:rsid w:val="00A01651"/>
    <w:rsid w:val="00A01714"/>
    <w:rsid w:val="00A01839"/>
    <w:rsid w:val="00A01903"/>
    <w:rsid w:val="00A01970"/>
    <w:rsid w:val="00A01A74"/>
    <w:rsid w:val="00A01B82"/>
    <w:rsid w:val="00A01C1C"/>
    <w:rsid w:val="00A01C7A"/>
    <w:rsid w:val="00A01D70"/>
    <w:rsid w:val="00A02149"/>
    <w:rsid w:val="00A021DD"/>
    <w:rsid w:val="00A0255E"/>
    <w:rsid w:val="00A02774"/>
    <w:rsid w:val="00A02A1B"/>
    <w:rsid w:val="00A02A31"/>
    <w:rsid w:val="00A02AA2"/>
    <w:rsid w:val="00A02B0C"/>
    <w:rsid w:val="00A02E22"/>
    <w:rsid w:val="00A02F76"/>
    <w:rsid w:val="00A02FCE"/>
    <w:rsid w:val="00A0301C"/>
    <w:rsid w:val="00A03056"/>
    <w:rsid w:val="00A033A5"/>
    <w:rsid w:val="00A03433"/>
    <w:rsid w:val="00A03537"/>
    <w:rsid w:val="00A0370A"/>
    <w:rsid w:val="00A03846"/>
    <w:rsid w:val="00A038CF"/>
    <w:rsid w:val="00A038DE"/>
    <w:rsid w:val="00A0394F"/>
    <w:rsid w:val="00A03992"/>
    <w:rsid w:val="00A03ABF"/>
    <w:rsid w:val="00A03B85"/>
    <w:rsid w:val="00A03C18"/>
    <w:rsid w:val="00A03D54"/>
    <w:rsid w:val="00A04123"/>
    <w:rsid w:val="00A04234"/>
    <w:rsid w:val="00A04357"/>
    <w:rsid w:val="00A04445"/>
    <w:rsid w:val="00A044FD"/>
    <w:rsid w:val="00A04681"/>
    <w:rsid w:val="00A04941"/>
    <w:rsid w:val="00A04A41"/>
    <w:rsid w:val="00A04AE6"/>
    <w:rsid w:val="00A04B4A"/>
    <w:rsid w:val="00A04CAD"/>
    <w:rsid w:val="00A04DB5"/>
    <w:rsid w:val="00A04F3C"/>
    <w:rsid w:val="00A04F47"/>
    <w:rsid w:val="00A0528D"/>
    <w:rsid w:val="00A052DB"/>
    <w:rsid w:val="00A05370"/>
    <w:rsid w:val="00A05529"/>
    <w:rsid w:val="00A055A5"/>
    <w:rsid w:val="00A05648"/>
    <w:rsid w:val="00A0580B"/>
    <w:rsid w:val="00A0586A"/>
    <w:rsid w:val="00A05975"/>
    <w:rsid w:val="00A05976"/>
    <w:rsid w:val="00A05A23"/>
    <w:rsid w:val="00A05CB4"/>
    <w:rsid w:val="00A05E18"/>
    <w:rsid w:val="00A05F2B"/>
    <w:rsid w:val="00A05F54"/>
    <w:rsid w:val="00A06095"/>
    <w:rsid w:val="00A060D7"/>
    <w:rsid w:val="00A06365"/>
    <w:rsid w:val="00A063EF"/>
    <w:rsid w:val="00A064D8"/>
    <w:rsid w:val="00A06752"/>
    <w:rsid w:val="00A06774"/>
    <w:rsid w:val="00A06A66"/>
    <w:rsid w:val="00A06C27"/>
    <w:rsid w:val="00A06CBC"/>
    <w:rsid w:val="00A06CFC"/>
    <w:rsid w:val="00A06DD5"/>
    <w:rsid w:val="00A07002"/>
    <w:rsid w:val="00A070D6"/>
    <w:rsid w:val="00A071E5"/>
    <w:rsid w:val="00A0729B"/>
    <w:rsid w:val="00A07415"/>
    <w:rsid w:val="00A07706"/>
    <w:rsid w:val="00A077F6"/>
    <w:rsid w:val="00A079E1"/>
    <w:rsid w:val="00A07A28"/>
    <w:rsid w:val="00A10031"/>
    <w:rsid w:val="00A10077"/>
    <w:rsid w:val="00A100BD"/>
    <w:rsid w:val="00A102F5"/>
    <w:rsid w:val="00A1030A"/>
    <w:rsid w:val="00A10435"/>
    <w:rsid w:val="00A10457"/>
    <w:rsid w:val="00A104A1"/>
    <w:rsid w:val="00A107CF"/>
    <w:rsid w:val="00A107EE"/>
    <w:rsid w:val="00A10802"/>
    <w:rsid w:val="00A10852"/>
    <w:rsid w:val="00A10A23"/>
    <w:rsid w:val="00A10B95"/>
    <w:rsid w:val="00A10BEE"/>
    <w:rsid w:val="00A10DA6"/>
    <w:rsid w:val="00A10DD7"/>
    <w:rsid w:val="00A10DED"/>
    <w:rsid w:val="00A10F65"/>
    <w:rsid w:val="00A112B0"/>
    <w:rsid w:val="00A11412"/>
    <w:rsid w:val="00A11533"/>
    <w:rsid w:val="00A117C4"/>
    <w:rsid w:val="00A11813"/>
    <w:rsid w:val="00A118E1"/>
    <w:rsid w:val="00A11915"/>
    <w:rsid w:val="00A1199D"/>
    <w:rsid w:val="00A11AAA"/>
    <w:rsid w:val="00A11B23"/>
    <w:rsid w:val="00A11D2A"/>
    <w:rsid w:val="00A11E5C"/>
    <w:rsid w:val="00A11EA6"/>
    <w:rsid w:val="00A1248E"/>
    <w:rsid w:val="00A124C7"/>
    <w:rsid w:val="00A127F1"/>
    <w:rsid w:val="00A12B41"/>
    <w:rsid w:val="00A12CB5"/>
    <w:rsid w:val="00A12FE5"/>
    <w:rsid w:val="00A1310A"/>
    <w:rsid w:val="00A1314D"/>
    <w:rsid w:val="00A13154"/>
    <w:rsid w:val="00A131E8"/>
    <w:rsid w:val="00A133E7"/>
    <w:rsid w:val="00A133F6"/>
    <w:rsid w:val="00A13509"/>
    <w:rsid w:val="00A136D7"/>
    <w:rsid w:val="00A13725"/>
    <w:rsid w:val="00A13916"/>
    <w:rsid w:val="00A13987"/>
    <w:rsid w:val="00A13B9B"/>
    <w:rsid w:val="00A13D8C"/>
    <w:rsid w:val="00A13DED"/>
    <w:rsid w:val="00A13E06"/>
    <w:rsid w:val="00A13F6F"/>
    <w:rsid w:val="00A142D0"/>
    <w:rsid w:val="00A1430C"/>
    <w:rsid w:val="00A14392"/>
    <w:rsid w:val="00A14401"/>
    <w:rsid w:val="00A14468"/>
    <w:rsid w:val="00A14506"/>
    <w:rsid w:val="00A14905"/>
    <w:rsid w:val="00A14B7D"/>
    <w:rsid w:val="00A14CA3"/>
    <w:rsid w:val="00A14D40"/>
    <w:rsid w:val="00A14F09"/>
    <w:rsid w:val="00A14FF6"/>
    <w:rsid w:val="00A1507C"/>
    <w:rsid w:val="00A15093"/>
    <w:rsid w:val="00A1517F"/>
    <w:rsid w:val="00A151A4"/>
    <w:rsid w:val="00A1534D"/>
    <w:rsid w:val="00A15530"/>
    <w:rsid w:val="00A1566B"/>
    <w:rsid w:val="00A15913"/>
    <w:rsid w:val="00A15A72"/>
    <w:rsid w:val="00A15A9B"/>
    <w:rsid w:val="00A15B43"/>
    <w:rsid w:val="00A15C26"/>
    <w:rsid w:val="00A15C91"/>
    <w:rsid w:val="00A15CB8"/>
    <w:rsid w:val="00A15D04"/>
    <w:rsid w:val="00A15E46"/>
    <w:rsid w:val="00A15EE5"/>
    <w:rsid w:val="00A15FBB"/>
    <w:rsid w:val="00A16267"/>
    <w:rsid w:val="00A16294"/>
    <w:rsid w:val="00A162E8"/>
    <w:rsid w:val="00A16382"/>
    <w:rsid w:val="00A16557"/>
    <w:rsid w:val="00A16576"/>
    <w:rsid w:val="00A166F0"/>
    <w:rsid w:val="00A167C4"/>
    <w:rsid w:val="00A1687D"/>
    <w:rsid w:val="00A16C03"/>
    <w:rsid w:val="00A16D11"/>
    <w:rsid w:val="00A16DBF"/>
    <w:rsid w:val="00A176AA"/>
    <w:rsid w:val="00A17A21"/>
    <w:rsid w:val="00A17C7A"/>
    <w:rsid w:val="00A17CB8"/>
    <w:rsid w:val="00A17FE0"/>
    <w:rsid w:val="00A201A7"/>
    <w:rsid w:val="00A20342"/>
    <w:rsid w:val="00A20376"/>
    <w:rsid w:val="00A203F1"/>
    <w:rsid w:val="00A205B2"/>
    <w:rsid w:val="00A20962"/>
    <w:rsid w:val="00A209A6"/>
    <w:rsid w:val="00A20B02"/>
    <w:rsid w:val="00A20BFC"/>
    <w:rsid w:val="00A20C80"/>
    <w:rsid w:val="00A20DAF"/>
    <w:rsid w:val="00A20DC4"/>
    <w:rsid w:val="00A2103E"/>
    <w:rsid w:val="00A21247"/>
    <w:rsid w:val="00A2126D"/>
    <w:rsid w:val="00A2139A"/>
    <w:rsid w:val="00A213E9"/>
    <w:rsid w:val="00A21538"/>
    <w:rsid w:val="00A215C0"/>
    <w:rsid w:val="00A217B0"/>
    <w:rsid w:val="00A217F3"/>
    <w:rsid w:val="00A2181C"/>
    <w:rsid w:val="00A21978"/>
    <w:rsid w:val="00A219DE"/>
    <w:rsid w:val="00A21D2C"/>
    <w:rsid w:val="00A21D60"/>
    <w:rsid w:val="00A21DA8"/>
    <w:rsid w:val="00A21DFE"/>
    <w:rsid w:val="00A21E67"/>
    <w:rsid w:val="00A21ECC"/>
    <w:rsid w:val="00A2202F"/>
    <w:rsid w:val="00A223F5"/>
    <w:rsid w:val="00A22779"/>
    <w:rsid w:val="00A22835"/>
    <w:rsid w:val="00A22966"/>
    <w:rsid w:val="00A22A24"/>
    <w:rsid w:val="00A22A57"/>
    <w:rsid w:val="00A22AC3"/>
    <w:rsid w:val="00A22D84"/>
    <w:rsid w:val="00A22F6C"/>
    <w:rsid w:val="00A23098"/>
    <w:rsid w:val="00A2310A"/>
    <w:rsid w:val="00A23114"/>
    <w:rsid w:val="00A2328A"/>
    <w:rsid w:val="00A2336A"/>
    <w:rsid w:val="00A23398"/>
    <w:rsid w:val="00A233EE"/>
    <w:rsid w:val="00A233F4"/>
    <w:rsid w:val="00A23598"/>
    <w:rsid w:val="00A23872"/>
    <w:rsid w:val="00A238FA"/>
    <w:rsid w:val="00A2395A"/>
    <w:rsid w:val="00A23C79"/>
    <w:rsid w:val="00A23E1E"/>
    <w:rsid w:val="00A23EC0"/>
    <w:rsid w:val="00A23F86"/>
    <w:rsid w:val="00A23FB3"/>
    <w:rsid w:val="00A24241"/>
    <w:rsid w:val="00A242F7"/>
    <w:rsid w:val="00A24335"/>
    <w:rsid w:val="00A243AA"/>
    <w:rsid w:val="00A243CA"/>
    <w:rsid w:val="00A24446"/>
    <w:rsid w:val="00A2454D"/>
    <w:rsid w:val="00A24572"/>
    <w:rsid w:val="00A24828"/>
    <w:rsid w:val="00A24A41"/>
    <w:rsid w:val="00A24AC1"/>
    <w:rsid w:val="00A24BF2"/>
    <w:rsid w:val="00A250A2"/>
    <w:rsid w:val="00A250BB"/>
    <w:rsid w:val="00A25257"/>
    <w:rsid w:val="00A2526B"/>
    <w:rsid w:val="00A254D8"/>
    <w:rsid w:val="00A256D1"/>
    <w:rsid w:val="00A25783"/>
    <w:rsid w:val="00A257A3"/>
    <w:rsid w:val="00A2597E"/>
    <w:rsid w:val="00A259B9"/>
    <w:rsid w:val="00A259F1"/>
    <w:rsid w:val="00A25A64"/>
    <w:rsid w:val="00A25AD6"/>
    <w:rsid w:val="00A25E7D"/>
    <w:rsid w:val="00A25F05"/>
    <w:rsid w:val="00A25F78"/>
    <w:rsid w:val="00A25FDC"/>
    <w:rsid w:val="00A2607F"/>
    <w:rsid w:val="00A262BB"/>
    <w:rsid w:val="00A2638A"/>
    <w:rsid w:val="00A263C6"/>
    <w:rsid w:val="00A2658F"/>
    <w:rsid w:val="00A268C2"/>
    <w:rsid w:val="00A26963"/>
    <w:rsid w:val="00A26BDE"/>
    <w:rsid w:val="00A26CB6"/>
    <w:rsid w:val="00A270B1"/>
    <w:rsid w:val="00A2710D"/>
    <w:rsid w:val="00A2740F"/>
    <w:rsid w:val="00A27549"/>
    <w:rsid w:val="00A2768B"/>
    <w:rsid w:val="00A27834"/>
    <w:rsid w:val="00A27A68"/>
    <w:rsid w:val="00A27CEB"/>
    <w:rsid w:val="00A27D5B"/>
    <w:rsid w:val="00A27DF7"/>
    <w:rsid w:val="00A27F4D"/>
    <w:rsid w:val="00A30129"/>
    <w:rsid w:val="00A3033D"/>
    <w:rsid w:val="00A306C0"/>
    <w:rsid w:val="00A306E2"/>
    <w:rsid w:val="00A30C39"/>
    <w:rsid w:val="00A30F19"/>
    <w:rsid w:val="00A30FB4"/>
    <w:rsid w:val="00A310BE"/>
    <w:rsid w:val="00A31174"/>
    <w:rsid w:val="00A311B8"/>
    <w:rsid w:val="00A31220"/>
    <w:rsid w:val="00A31230"/>
    <w:rsid w:val="00A31338"/>
    <w:rsid w:val="00A31689"/>
    <w:rsid w:val="00A31769"/>
    <w:rsid w:val="00A31867"/>
    <w:rsid w:val="00A31888"/>
    <w:rsid w:val="00A31AF6"/>
    <w:rsid w:val="00A31C5B"/>
    <w:rsid w:val="00A321A6"/>
    <w:rsid w:val="00A321D6"/>
    <w:rsid w:val="00A32293"/>
    <w:rsid w:val="00A322A3"/>
    <w:rsid w:val="00A3235E"/>
    <w:rsid w:val="00A324DD"/>
    <w:rsid w:val="00A324FA"/>
    <w:rsid w:val="00A327BE"/>
    <w:rsid w:val="00A3284D"/>
    <w:rsid w:val="00A32A10"/>
    <w:rsid w:val="00A32B3F"/>
    <w:rsid w:val="00A32D17"/>
    <w:rsid w:val="00A32E39"/>
    <w:rsid w:val="00A32EC4"/>
    <w:rsid w:val="00A32ED5"/>
    <w:rsid w:val="00A32FE5"/>
    <w:rsid w:val="00A33246"/>
    <w:rsid w:val="00A33438"/>
    <w:rsid w:val="00A33455"/>
    <w:rsid w:val="00A33945"/>
    <w:rsid w:val="00A33A7D"/>
    <w:rsid w:val="00A33BDA"/>
    <w:rsid w:val="00A33D96"/>
    <w:rsid w:val="00A33E4D"/>
    <w:rsid w:val="00A33E95"/>
    <w:rsid w:val="00A33FE4"/>
    <w:rsid w:val="00A33FE7"/>
    <w:rsid w:val="00A340A7"/>
    <w:rsid w:val="00A3416C"/>
    <w:rsid w:val="00A3425D"/>
    <w:rsid w:val="00A342DA"/>
    <w:rsid w:val="00A34436"/>
    <w:rsid w:val="00A3474F"/>
    <w:rsid w:val="00A34798"/>
    <w:rsid w:val="00A3482D"/>
    <w:rsid w:val="00A3493B"/>
    <w:rsid w:val="00A349E6"/>
    <w:rsid w:val="00A34AB0"/>
    <w:rsid w:val="00A34B90"/>
    <w:rsid w:val="00A34E68"/>
    <w:rsid w:val="00A34EAE"/>
    <w:rsid w:val="00A350CE"/>
    <w:rsid w:val="00A350D2"/>
    <w:rsid w:val="00A35210"/>
    <w:rsid w:val="00A3532E"/>
    <w:rsid w:val="00A353BD"/>
    <w:rsid w:val="00A354D7"/>
    <w:rsid w:val="00A35887"/>
    <w:rsid w:val="00A358CE"/>
    <w:rsid w:val="00A3597E"/>
    <w:rsid w:val="00A359A9"/>
    <w:rsid w:val="00A35A5C"/>
    <w:rsid w:val="00A35A98"/>
    <w:rsid w:val="00A35C50"/>
    <w:rsid w:val="00A35C8E"/>
    <w:rsid w:val="00A35D7F"/>
    <w:rsid w:val="00A35E0C"/>
    <w:rsid w:val="00A3618D"/>
    <w:rsid w:val="00A36285"/>
    <w:rsid w:val="00A363C1"/>
    <w:rsid w:val="00A364BC"/>
    <w:rsid w:val="00A364CF"/>
    <w:rsid w:val="00A36541"/>
    <w:rsid w:val="00A3667F"/>
    <w:rsid w:val="00A367BB"/>
    <w:rsid w:val="00A368EE"/>
    <w:rsid w:val="00A3693D"/>
    <w:rsid w:val="00A3699B"/>
    <w:rsid w:val="00A36AB8"/>
    <w:rsid w:val="00A36AE3"/>
    <w:rsid w:val="00A36B2F"/>
    <w:rsid w:val="00A36BC6"/>
    <w:rsid w:val="00A36C81"/>
    <w:rsid w:val="00A36CA7"/>
    <w:rsid w:val="00A36D0F"/>
    <w:rsid w:val="00A36FDC"/>
    <w:rsid w:val="00A3730E"/>
    <w:rsid w:val="00A375B1"/>
    <w:rsid w:val="00A37AB2"/>
    <w:rsid w:val="00A37AB8"/>
    <w:rsid w:val="00A37AD8"/>
    <w:rsid w:val="00A37B98"/>
    <w:rsid w:val="00A37C76"/>
    <w:rsid w:val="00A37D30"/>
    <w:rsid w:val="00A37D53"/>
    <w:rsid w:val="00A37D9F"/>
    <w:rsid w:val="00A37E80"/>
    <w:rsid w:val="00A37F40"/>
    <w:rsid w:val="00A37F87"/>
    <w:rsid w:val="00A400B1"/>
    <w:rsid w:val="00A40137"/>
    <w:rsid w:val="00A4016B"/>
    <w:rsid w:val="00A401AC"/>
    <w:rsid w:val="00A401D4"/>
    <w:rsid w:val="00A40227"/>
    <w:rsid w:val="00A402AE"/>
    <w:rsid w:val="00A404DE"/>
    <w:rsid w:val="00A4052D"/>
    <w:rsid w:val="00A40537"/>
    <w:rsid w:val="00A406BF"/>
    <w:rsid w:val="00A406E7"/>
    <w:rsid w:val="00A406EC"/>
    <w:rsid w:val="00A406F0"/>
    <w:rsid w:val="00A40814"/>
    <w:rsid w:val="00A408C2"/>
    <w:rsid w:val="00A40A4B"/>
    <w:rsid w:val="00A40E01"/>
    <w:rsid w:val="00A41120"/>
    <w:rsid w:val="00A41229"/>
    <w:rsid w:val="00A41439"/>
    <w:rsid w:val="00A41474"/>
    <w:rsid w:val="00A414BA"/>
    <w:rsid w:val="00A414C8"/>
    <w:rsid w:val="00A4171B"/>
    <w:rsid w:val="00A417B9"/>
    <w:rsid w:val="00A417D2"/>
    <w:rsid w:val="00A41909"/>
    <w:rsid w:val="00A41955"/>
    <w:rsid w:val="00A41ACA"/>
    <w:rsid w:val="00A41BC6"/>
    <w:rsid w:val="00A41C27"/>
    <w:rsid w:val="00A41CE2"/>
    <w:rsid w:val="00A41D07"/>
    <w:rsid w:val="00A41E10"/>
    <w:rsid w:val="00A41E25"/>
    <w:rsid w:val="00A41F35"/>
    <w:rsid w:val="00A41FA4"/>
    <w:rsid w:val="00A422BE"/>
    <w:rsid w:val="00A4253F"/>
    <w:rsid w:val="00A4256C"/>
    <w:rsid w:val="00A4262E"/>
    <w:rsid w:val="00A42665"/>
    <w:rsid w:val="00A42748"/>
    <w:rsid w:val="00A42A16"/>
    <w:rsid w:val="00A42BE9"/>
    <w:rsid w:val="00A42C2F"/>
    <w:rsid w:val="00A42E86"/>
    <w:rsid w:val="00A42F4B"/>
    <w:rsid w:val="00A42F93"/>
    <w:rsid w:val="00A431CA"/>
    <w:rsid w:val="00A432EF"/>
    <w:rsid w:val="00A4333E"/>
    <w:rsid w:val="00A433C3"/>
    <w:rsid w:val="00A434B5"/>
    <w:rsid w:val="00A435B1"/>
    <w:rsid w:val="00A43765"/>
    <w:rsid w:val="00A439F1"/>
    <w:rsid w:val="00A43A3D"/>
    <w:rsid w:val="00A43A5A"/>
    <w:rsid w:val="00A43BBA"/>
    <w:rsid w:val="00A43C9C"/>
    <w:rsid w:val="00A43D1A"/>
    <w:rsid w:val="00A43D35"/>
    <w:rsid w:val="00A43DFA"/>
    <w:rsid w:val="00A44097"/>
    <w:rsid w:val="00A440A8"/>
    <w:rsid w:val="00A440DD"/>
    <w:rsid w:val="00A4412E"/>
    <w:rsid w:val="00A443F1"/>
    <w:rsid w:val="00A44592"/>
    <w:rsid w:val="00A445DF"/>
    <w:rsid w:val="00A44738"/>
    <w:rsid w:val="00A44963"/>
    <w:rsid w:val="00A449E4"/>
    <w:rsid w:val="00A44B0C"/>
    <w:rsid w:val="00A44C9B"/>
    <w:rsid w:val="00A44CF4"/>
    <w:rsid w:val="00A44DB3"/>
    <w:rsid w:val="00A4518D"/>
    <w:rsid w:val="00A4519D"/>
    <w:rsid w:val="00A453AE"/>
    <w:rsid w:val="00A453C7"/>
    <w:rsid w:val="00A454D6"/>
    <w:rsid w:val="00A454EB"/>
    <w:rsid w:val="00A454F4"/>
    <w:rsid w:val="00A45671"/>
    <w:rsid w:val="00A45766"/>
    <w:rsid w:val="00A45B9B"/>
    <w:rsid w:val="00A45BE2"/>
    <w:rsid w:val="00A45C2E"/>
    <w:rsid w:val="00A45C7C"/>
    <w:rsid w:val="00A45CFE"/>
    <w:rsid w:val="00A45D07"/>
    <w:rsid w:val="00A45D3E"/>
    <w:rsid w:val="00A45D5C"/>
    <w:rsid w:val="00A45DE6"/>
    <w:rsid w:val="00A45E88"/>
    <w:rsid w:val="00A461A9"/>
    <w:rsid w:val="00A46203"/>
    <w:rsid w:val="00A4627A"/>
    <w:rsid w:val="00A4639E"/>
    <w:rsid w:val="00A46416"/>
    <w:rsid w:val="00A46431"/>
    <w:rsid w:val="00A464A9"/>
    <w:rsid w:val="00A46636"/>
    <w:rsid w:val="00A466FC"/>
    <w:rsid w:val="00A46A0D"/>
    <w:rsid w:val="00A46B72"/>
    <w:rsid w:val="00A46B85"/>
    <w:rsid w:val="00A46C26"/>
    <w:rsid w:val="00A46C62"/>
    <w:rsid w:val="00A46D75"/>
    <w:rsid w:val="00A4739B"/>
    <w:rsid w:val="00A476B8"/>
    <w:rsid w:val="00A47772"/>
    <w:rsid w:val="00A477E4"/>
    <w:rsid w:val="00A4783C"/>
    <w:rsid w:val="00A478BA"/>
    <w:rsid w:val="00A478BD"/>
    <w:rsid w:val="00A47906"/>
    <w:rsid w:val="00A479AC"/>
    <w:rsid w:val="00A47A93"/>
    <w:rsid w:val="00A47B0F"/>
    <w:rsid w:val="00A47B33"/>
    <w:rsid w:val="00A47CCA"/>
    <w:rsid w:val="00A47E23"/>
    <w:rsid w:val="00A47E65"/>
    <w:rsid w:val="00A47E8D"/>
    <w:rsid w:val="00A47F17"/>
    <w:rsid w:val="00A47F73"/>
    <w:rsid w:val="00A501DE"/>
    <w:rsid w:val="00A50411"/>
    <w:rsid w:val="00A504DD"/>
    <w:rsid w:val="00A506BC"/>
    <w:rsid w:val="00A50806"/>
    <w:rsid w:val="00A50888"/>
    <w:rsid w:val="00A508E3"/>
    <w:rsid w:val="00A508EB"/>
    <w:rsid w:val="00A50947"/>
    <w:rsid w:val="00A50966"/>
    <w:rsid w:val="00A50B72"/>
    <w:rsid w:val="00A50C22"/>
    <w:rsid w:val="00A50D91"/>
    <w:rsid w:val="00A50FE6"/>
    <w:rsid w:val="00A51086"/>
    <w:rsid w:val="00A510F8"/>
    <w:rsid w:val="00A51167"/>
    <w:rsid w:val="00A511D4"/>
    <w:rsid w:val="00A5138E"/>
    <w:rsid w:val="00A514E8"/>
    <w:rsid w:val="00A51691"/>
    <w:rsid w:val="00A51830"/>
    <w:rsid w:val="00A518B4"/>
    <w:rsid w:val="00A51921"/>
    <w:rsid w:val="00A51A43"/>
    <w:rsid w:val="00A51B23"/>
    <w:rsid w:val="00A51B7F"/>
    <w:rsid w:val="00A51B8C"/>
    <w:rsid w:val="00A51C46"/>
    <w:rsid w:val="00A51C56"/>
    <w:rsid w:val="00A51CE8"/>
    <w:rsid w:val="00A51DFA"/>
    <w:rsid w:val="00A51E31"/>
    <w:rsid w:val="00A51E5C"/>
    <w:rsid w:val="00A520E4"/>
    <w:rsid w:val="00A524D6"/>
    <w:rsid w:val="00A5255F"/>
    <w:rsid w:val="00A5259D"/>
    <w:rsid w:val="00A525B9"/>
    <w:rsid w:val="00A5268C"/>
    <w:rsid w:val="00A5291A"/>
    <w:rsid w:val="00A52A0B"/>
    <w:rsid w:val="00A52CE5"/>
    <w:rsid w:val="00A52E25"/>
    <w:rsid w:val="00A52E87"/>
    <w:rsid w:val="00A52F29"/>
    <w:rsid w:val="00A52F52"/>
    <w:rsid w:val="00A52FD9"/>
    <w:rsid w:val="00A530C8"/>
    <w:rsid w:val="00A531E0"/>
    <w:rsid w:val="00A5330F"/>
    <w:rsid w:val="00A533CC"/>
    <w:rsid w:val="00A5341A"/>
    <w:rsid w:val="00A535E7"/>
    <w:rsid w:val="00A53784"/>
    <w:rsid w:val="00A537AD"/>
    <w:rsid w:val="00A53874"/>
    <w:rsid w:val="00A539D1"/>
    <w:rsid w:val="00A539F1"/>
    <w:rsid w:val="00A53A07"/>
    <w:rsid w:val="00A53A66"/>
    <w:rsid w:val="00A53AB8"/>
    <w:rsid w:val="00A53AD7"/>
    <w:rsid w:val="00A53B9D"/>
    <w:rsid w:val="00A53C6F"/>
    <w:rsid w:val="00A53CB5"/>
    <w:rsid w:val="00A53DCF"/>
    <w:rsid w:val="00A53DE7"/>
    <w:rsid w:val="00A53E89"/>
    <w:rsid w:val="00A5406E"/>
    <w:rsid w:val="00A546DB"/>
    <w:rsid w:val="00A54A52"/>
    <w:rsid w:val="00A54B1D"/>
    <w:rsid w:val="00A54E99"/>
    <w:rsid w:val="00A54F8E"/>
    <w:rsid w:val="00A55282"/>
    <w:rsid w:val="00A55285"/>
    <w:rsid w:val="00A5529C"/>
    <w:rsid w:val="00A557DB"/>
    <w:rsid w:val="00A558A8"/>
    <w:rsid w:val="00A55C42"/>
    <w:rsid w:val="00A55D1A"/>
    <w:rsid w:val="00A55D30"/>
    <w:rsid w:val="00A5613D"/>
    <w:rsid w:val="00A56181"/>
    <w:rsid w:val="00A561CF"/>
    <w:rsid w:val="00A56200"/>
    <w:rsid w:val="00A5620D"/>
    <w:rsid w:val="00A56316"/>
    <w:rsid w:val="00A564C2"/>
    <w:rsid w:val="00A56514"/>
    <w:rsid w:val="00A565A0"/>
    <w:rsid w:val="00A567BA"/>
    <w:rsid w:val="00A56831"/>
    <w:rsid w:val="00A56973"/>
    <w:rsid w:val="00A569D2"/>
    <w:rsid w:val="00A56ACD"/>
    <w:rsid w:val="00A56B36"/>
    <w:rsid w:val="00A56BD1"/>
    <w:rsid w:val="00A56C22"/>
    <w:rsid w:val="00A56C9F"/>
    <w:rsid w:val="00A56D10"/>
    <w:rsid w:val="00A56D52"/>
    <w:rsid w:val="00A56DCD"/>
    <w:rsid w:val="00A56E8C"/>
    <w:rsid w:val="00A56F32"/>
    <w:rsid w:val="00A56FF2"/>
    <w:rsid w:val="00A5719C"/>
    <w:rsid w:val="00A573AA"/>
    <w:rsid w:val="00A573E4"/>
    <w:rsid w:val="00A57418"/>
    <w:rsid w:val="00A57729"/>
    <w:rsid w:val="00A577B1"/>
    <w:rsid w:val="00A577FB"/>
    <w:rsid w:val="00A5787D"/>
    <w:rsid w:val="00A579E9"/>
    <w:rsid w:val="00A57B06"/>
    <w:rsid w:val="00A57FDD"/>
    <w:rsid w:val="00A57FF3"/>
    <w:rsid w:val="00A600E9"/>
    <w:rsid w:val="00A6016E"/>
    <w:rsid w:val="00A6030E"/>
    <w:rsid w:val="00A60461"/>
    <w:rsid w:val="00A6048C"/>
    <w:rsid w:val="00A604FB"/>
    <w:rsid w:val="00A6055B"/>
    <w:rsid w:val="00A606A4"/>
    <w:rsid w:val="00A6089A"/>
    <w:rsid w:val="00A609E0"/>
    <w:rsid w:val="00A60A2D"/>
    <w:rsid w:val="00A60BE5"/>
    <w:rsid w:val="00A60D14"/>
    <w:rsid w:val="00A60D28"/>
    <w:rsid w:val="00A60EDB"/>
    <w:rsid w:val="00A61033"/>
    <w:rsid w:val="00A6110E"/>
    <w:rsid w:val="00A6112B"/>
    <w:rsid w:val="00A612D1"/>
    <w:rsid w:val="00A6147B"/>
    <w:rsid w:val="00A614A6"/>
    <w:rsid w:val="00A615F2"/>
    <w:rsid w:val="00A61681"/>
    <w:rsid w:val="00A61840"/>
    <w:rsid w:val="00A61B7B"/>
    <w:rsid w:val="00A61D8A"/>
    <w:rsid w:val="00A61DDD"/>
    <w:rsid w:val="00A623B3"/>
    <w:rsid w:val="00A62444"/>
    <w:rsid w:val="00A625C7"/>
    <w:rsid w:val="00A625E5"/>
    <w:rsid w:val="00A6281C"/>
    <w:rsid w:val="00A62835"/>
    <w:rsid w:val="00A62959"/>
    <w:rsid w:val="00A62B85"/>
    <w:rsid w:val="00A62C2A"/>
    <w:rsid w:val="00A62DD4"/>
    <w:rsid w:val="00A62FA5"/>
    <w:rsid w:val="00A630DE"/>
    <w:rsid w:val="00A6321C"/>
    <w:rsid w:val="00A63336"/>
    <w:rsid w:val="00A63688"/>
    <w:rsid w:val="00A637EE"/>
    <w:rsid w:val="00A63B5F"/>
    <w:rsid w:val="00A63BF2"/>
    <w:rsid w:val="00A63C4E"/>
    <w:rsid w:val="00A63F0A"/>
    <w:rsid w:val="00A63F33"/>
    <w:rsid w:val="00A641E4"/>
    <w:rsid w:val="00A642BC"/>
    <w:rsid w:val="00A64328"/>
    <w:rsid w:val="00A6439C"/>
    <w:rsid w:val="00A64443"/>
    <w:rsid w:val="00A64577"/>
    <w:rsid w:val="00A6458B"/>
    <w:rsid w:val="00A64600"/>
    <w:rsid w:val="00A64772"/>
    <w:rsid w:val="00A649ED"/>
    <w:rsid w:val="00A64A5F"/>
    <w:rsid w:val="00A64A6B"/>
    <w:rsid w:val="00A64BB9"/>
    <w:rsid w:val="00A6517D"/>
    <w:rsid w:val="00A65331"/>
    <w:rsid w:val="00A6535D"/>
    <w:rsid w:val="00A655AE"/>
    <w:rsid w:val="00A658C4"/>
    <w:rsid w:val="00A658ED"/>
    <w:rsid w:val="00A659F9"/>
    <w:rsid w:val="00A65A8E"/>
    <w:rsid w:val="00A65C0E"/>
    <w:rsid w:val="00A65C99"/>
    <w:rsid w:val="00A65EC4"/>
    <w:rsid w:val="00A65EF1"/>
    <w:rsid w:val="00A660DA"/>
    <w:rsid w:val="00A660EE"/>
    <w:rsid w:val="00A66103"/>
    <w:rsid w:val="00A6612D"/>
    <w:rsid w:val="00A6633E"/>
    <w:rsid w:val="00A667DF"/>
    <w:rsid w:val="00A66856"/>
    <w:rsid w:val="00A66AD1"/>
    <w:rsid w:val="00A66BC3"/>
    <w:rsid w:val="00A66D4C"/>
    <w:rsid w:val="00A66D72"/>
    <w:rsid w:val="00A66E3B"/>
    <w:rsid w:val="00A66EFD"/>
    <w:rsid w:val="00A66F69"/>
    <w:rsid w:val="00A671E0"/>
    <w:rsid w:val="00A672F4"/>
    <w:rsid w:val="00A67367"/>
    <w:rsid w:val="00A6756F"/>
    <w:rsid w:val="00A6758D"/>
    <w:rsid w:val="00A676D9"/>
    <w:rsid w:val="00A677F4"/>
    <w:rsid w:val="00A679A4"/>
    <w:rsid w:val="00A67D68"/>
    <w:rsid w:val="00A67D6A"/>
    <w:rsid w:val="00A67ECE"/>
    <w:rsid w:val="00A67F59"/>
    <w:rsid w:val="00A67FB3"/>
    <w:rsid w:val="00A67FD3"/>
    <w:rsid w:val="00A7000B"/>
    <w:rsid w:val="00A701DD"/>
    <w:rsid w:val="00A702CD"/>
    <w:rsid w:val="00A702DA"/>
    <w:rsid w:val="00A706A2"/>
    <w:rsid w:val="00A706E0"/>
    <w:rsid w:val="00A708F4"/>
    <w:rsid w:val="00A7092C"/>
    <w:rsid w:val="00A70941"/>
    <w:rsid w:val="00A70BC7"/>
    <w:rsid w:val="00A70BF1"/>
    <w:rsid w:val="00A70CDE"/>
    <w:rsid w:val="00A70D2B"/>
    <w:rsid w:val="00A70D9B"/>
    <w:rsid w:val="00A70DDB"/>
    <w:rsid w:val="00A70E83"/>
    <w:rsid w:val="00A70F96"/>
    <w:rsid w:val="00A71115"/>
    <w:rsid w:val="00A711DB"/>
    <w:rsid w:val="00A71416"/>
    <w:rsid w:val="00A71568"/>
    <w:rsid w:val="00A718A9"/>
    <w:rsid w:val="00A718E5"/>
    <w:rsid w:val="00A718F9"/>
    <w:rsid w:val="00A71977"/>
    <w:rsid w:val="00A719E1"/>
    <w:rsid w:val="00A71B5A"/>
    <w:rsid w:val="00A71C7E"/>
    <w:rsid w:val="00A71E87"/>
    <w:rsid w:val="00A71EA4"/>
    <w:rsid w:val="00A7203C"/>
    <w:rsid w:val="00A72056"/>
    <w:rsid w:val="00A72168"/>
    <w:rsid w:val="00A723A9"/>
    <w:rsid w:val="00A7249D"/>
    <w:rsid w:val="00A724C5"/>
    <w:rsid w:val="00A724CA"/>
    <w:rsid w:val="00A725B7"/>
    <w:rsid w:val="00A725CA"/>
    <w:rsid w:val="00A7268F"/>
    <w:rsid w:val="00A72795"/>
    <w:rsid w:val="00A72D2A"/>
    <w:rsid w:val="00A72DEB"/>
    <w:rsid w:val="00A72EC8"/>
    <w:rsid w:val="00A72FBB"/>
    <w:rsid w:val="00A73042"/>
    <w:rsid w:val="00A73119"/>
    <w:rsid w:val="00A73393"/>
    <w:rsid w:val="00A7346B"/>
    <w:rsid w:val="00A73569"/>
    <w:rsid w:val="00A736CB"/>
    <w:rsid w:val="00A73786"/>
    <w:rsid w:val="00A7382C"/>
    <w:rsid w:val="00A7391B"/>
    <w:rsid w:val="00A739EE"/>
    <w:rsid w:val="00A73ABB"/>
    <w:rsid w:val="00A73B14"/>
    <w:rsid w:val="00A73C74"/>
    <w:rsid w:val="00A73EFE"/>
    <w:rsid w:val="00A740CD"/>
    <w:rsid w:val="00A742ED"/>
    <w:rsid w:val="00A74410"/>
    <w:rsid w:val="00A74644"/>
    <w:rsid w:val="00A74691"/>
    <w:rsid w:val="00A74F37"/>
    <w:rsid w:val="00A750B2"/>
    <w:rsid w:val="00A75181"/>
    <w:rsid w:val="00A7526F"/>
    <w:rsid w:val="00A75549"/>
    <w:rsid w:val="00A75742"/>
    <w:rsid w:val="00A75771"/>
    <w:rsid w:val="00A75773"/>
    <w:rsid w:val="00A75A86"/>
    <w:rsid w:val="00A75B37"/>
    <w:rsid w:val="00A75CCC"/>
    <w:rsid w:val="00A75EB4"/>
    <w:rsid w:val="00A75F4D"/>
    <w:rsid w:val="00A763A6"/>
    <w:rsid w:val="00A76814"/>
    <w:rsid w:val="00A768B5"/>
    <w:rsid w:val="00A768D8"/>
    <w:rsid w:val="00A769DE"/>
    <w:rsid w:val="00A76B7F"/>
    <w:rsid w:val="00A76BA8"/>
    <w:rsid w:val="00A76BE8"/>
    <w:rsid w:val="00A76BEF"/>
    <w:rsid w:val="00A76F50"/>
    <w:rsid w:val="00A76FC1"/>
    <w:rsid w:val="00A77059"/>
    <w:rsid w:val="00A770FD"/>
    <w:rsid w:val="00A77253"/>
    <w:rsid w:val="00A778B4"/>
    <w:rsid w:val="00A77D64"/>
    <w:rsid w:val="00A8011E"/>
    <w:rsid w:val="00A801DA"/>
    <w:rsid w:val="00A8025E"/>
    <w:rsid w:val="00A80301"/>
    <w:rsid w:val="00A8033B"/>
    <w:rsid w:val="00A80516"/>
    <w:rsid w:val="00A8077B"/>
    <w:rsid w:val="00A80BBA"/>
    <w:rsid w:val="00A80D37"/>
    <w:rsid w:val="00A80D46"/>
    <w:rsid w:val="00A80E7E"/>
    <w:rsid w:val="00A81217"/>
    <w:rsid w:val="00A815CB"/>
    <w:rsid w:val="00A81861"/>
    <w:rsid w:val="00A81A35"/>
    <w:rsid w:val="00A81A85"/>
    <w:rsid w:val="00A81CC3"/>
    <w:rsid w:val="00A81DB5"/>
    <w:rsid w:val="00A81FE6"/>
    <w:rsid w:val="00A82422"/>
    <w:rsid w:val="00A82697"/>
    <w:rsid w:val="00A8273C"/>
    <w:rsid w:val="00A8286A"/>
    <w:rsid w:val="00A82914"/>
    <w:rsid w:val="00A82B61"/>
    <w:rsid w:val="00A82BBB"/>
    <w:rsid w:val="00A82DDD"/>
    <w:rsid w:val="00A82F2A"/>
    <w:rsid w:val="00A82F71"/>
    <w:rsid w:val="00A82FBA"/>
    <w:rsid w:val="00A830EA"/>
    <w:rsid w:val="00A831C2"/>
    <w:rsid w:val="00A83309"/>
    <w:rsid w:val="00A83417"/>
    <w:rsid w:val="00A8358C"/>
    <w:rsid w:val="00A83605"/>
    <w:rsid w:val="00A83632"/>
    <w:rsid w:val="00A83844"/>
    <w:rsid w:val="00A83AF7"/>
    <w:rsid w:val="00A83B05"/>
    <w:rsid w:val="00A83BEB"/>
    <w:rsid w:val="00A83C13"/>
    <w:rsid w:val="00A83ED3"/>
    <w:rsid w:val="00A83F87"/>
    <w:rsid w:val="00A84039"/>
    <w:rsid w:val="00A84182"/>
    <w:rsid w:val="00A843CC"/>
    <w:rsid w:val="00A8444E"/>
    <w:rsid w:val="00A845F6"/>
    <w:rsid w:val="00A846D2"/>
    <w:rsid w:val="00A848D6"/>
    <w:rsid w:val="00A8497A"/>
    <w:rsid w:val="00A84A8C"/>
    <w:rsid w:val="00A84B3C"/>
    <w:rsid w:val="00A84F7B"/>
    <w:rsid w:val="00A850A2"/>
    <w:rsid w:val="00A85244"/>
    <w:rsid w:val="00A85363"/>
    <w:rsid w:val="00A853DD"/>
    <w:rsid w:val="00A854EF"/>
    <w:rsid w:val="00A855AE"/>
    <w:rsid w:val="00A8561C"/>
    <w:rsid w:val="00A857F5"/>
    <w:rsid w:val="00A8586E"/>
    <w:rsid w:val="00A858B2"/>
    <w:rsid w:val="00A859F6"/>
    <w:rsid w:val="00A85ABA"/>
    <w:rsid w:val="00A85B5C"/>
    <w:rsid w:val="00A85B93"/>
    <w:rsid w:val="00A85DD4"/>
    <w:rsid w:val="00A85E6E"/>
    <w:rsid w:val="00A85EA9"/>
    <w:rsid w:val="00A85F2D"/>
    <w:rsid w:val="00A86097"/>
    <w:rsid w:val="00A86199"/>
    <w:rsid w:val="00A8625E"/>
    <w:rsid w:val="00A862E9"/>
    <w:rsid w:val="00A86681"/>
    <w:rsid w:val="00A86866"/>
    <w:rsid w:val="00A869B3"/>
    <w:rsid w:val="00A86A82"/>
    <w:rsid w:val="00A86AB9"/>
    <w:rsid w:val="00A86E0E"/>
    <w:rsid w:val="00A870B5"/>
    <w:rsid w:val="00A872CF"/>
    <w:rsid w:val="00A8747D"/>
    <w:rsid w:val="00A8748B"/>
    <w:rsid w:val="00A874DE"/>
    <w:rsid w:val="00A87705"/>
    <w:rsid w:val="00A877E8"/>
    <w:rsid w:val="00A87829"/>
    <w:rsid w:val="00A87AF3"/>
    <w:rsid w:val="00A87B8F"/>
    <w:rsid w:val="00A87C84"/>
    <w:rsid w:val="00A87D1F"/>
    <w:rsid w:val="00A90025"/>
    <w:rsid w:val="00A900EE"/>
    <w:rsid w:val="00A902E3"/>
    <w:rsid w:val="00A903DC"/>
    <w:rsid w:val="00A9053B"/>
    <w:rsid w:val="00A90697"/>
    <w:rsid w:val="00A906D4"/>
    <w:rsid w:val="00A90737"/>
    <w:rsid w:val="00A907F5"/>
    <w:rsid w:val="00A908AF"/>
    <w:rsid w:val="00A9091A"/>
    <w:rsid w:val="00A90982"/>
    <w:rsid w:val="00A90A65"/>
    <w:rsid w:val="00A90B2D"/>
    <w:rsid w:val="00A90C07"/>
    <w:rsid w:val="00A90D52"/>
    <w:rsid w:val="00A90F66"/>
    <w:rsid w:val="00A9105C"/>
    <w:rsid w:val="00A91104"/>
    <w:rsid w:val="00A91121"/>
    <w:rsid w:val="00A91132"/>
    <w:rsid w:val="00A91183"/>
    <w:rsid w:val="00A91294"/>
    <w:rsid w:val="00A913F7"/>
    <w:rsid w:val="00A91432"/>
    <w:rsid w:val="00A914E7"/>
    <w:rsid w:val="00A915C4"/>
    <w:rsid w:val="00A915DC"/>
    <w:rsid w:val="00A915E9"/>
    <w:rsid w:val="00A9161E"/>
    <w:rsid w:val="00A91677"/>
    <w:rsid w:val="00A916F3"/>
    <w:rsid w:val="00A91713"/>
    <w:rsid w:val="00A918ED"/>
    <w:rsid w:val="00A919BB"/>
    <w:rsid w:val="00A91A54"/>
    <w:rsid w:val="00A91BD4"/>
    <w:rsid w:val="00A91CCF"/>
    <w:rsid w:val="00A920A3"/>
    <w:rsid w:val="00A922D3"/>
    <w:rsid w:val="00A924C6"/>
    <w:rsid w:val="00A924CA"/>
    <w:rsid w:val="00A9250B"/>
    <w:rsid w:val="00A926A1"/>
    <w:rsid w:val="00A928FF"/>
    <w:rsid w:val="00A92954"/>
    <w:rsid w:val="00A92A27"/>
    <w:rsid w:val="00A92A7B"/>
    <w:rsid w:val="00A92B1B"/>
    <w:rsid w:val="00A92BA3"/>
    <w:rsid w:val="00A92CEA"/>
    <w:rsid w:val="00A92F77"/>
    <w:rsid w:val="00A9318E"/>
    <w:rsid w:val="00A9324F"/>
    <w:rsid w:val="00A933ED"/>
    <w:rsid w:val="00A9349C"/>
    <w:rsid w:val="00A9357C"/>
    <w:rsid w:val="00A936AD"/>
    <w:rsid w:val="00A938E6"/>
    <w:rsid w:val="00A93B95"/>
    <w:rsid w:val="00A93C61"/>
    <w:rsid w:val="00A93C9E"/>
    <w:rsid w:val="00A93CA8"/>
    <w:rsid w:val="00A93F26"/>
    <w:rsid w:val="00A93F86"/>
    <w:rsid w:val="00A940A0"/>
    <w:rsid w:val="00A940C6"/>
    <w:rsid w:val="00A94255"/>
    <w:rsid w:val="00A9431F"/>
    <w:rsid w:val="00A94515"/>
    <w:rsid w:val="00A94545"/>
    <w:rsid w:val="00A945D4"/>
    <w:rsid w:val="00A9463E"/>
    <w:rsid w:val="00A94932"/>
    <w:rsid w:val="00A94B22"/>
    <w:rsid w:val="00A94B26"/>
    <w:rsid w:val="00A94C45"/>
    <w:rsid w:val="00A94EB2"/>
    <w:rsid w:val="00A951DF"/>
    <w:rsid w:val="00A952FA"/>
    <w:rsid w:val="00A95395"/>
    <w:rsid w:val="00A95682"/>
    <w:rsid w:val="00A956F1"/>
    <w:rsid w:val="00A95937"/>
    <w:rsid w:val="00A95A5E"/>
    <w:rsid w:val="00A95A93"/>
    <w:rsid w:val="00A95B04"/>
    <w:rsid w:val="00A95B3A"/>
    <w:rsid w:val="00A95C01"/>
    <w:rsid w:val="00A95D51"/>
    <w:rsid w:val="00A95DE4"/>
    <w:rsid w:val="00A961BC"/>
    <w:rsid w:val="00A9649D"/>
    <w:rsid w:val="00A96676"/>
    <w:rsid w:val="00A967B9"/>
    <w:rsid w:val="00A96944"/>
    <w:rsid w:val="00A96A80"/>
    <w:rsid w:val="00A96B00"/>
    <w:rsid w:val="00A96BB4"/>
    <w:rsid w:val="00A96FC9"/>
    <w:rsid w:val="00A97119"/>
    <w:rsid w:val="00A97337"/>
    <w:rsid w:val="00A975B0"/>
    <w:rsid w:val="00A9765F"/>
    <w:rsid w:val="00A9789A"/>
    <w:rsid w:val="00A97B18"/>
    <w:rsid w:val="00A97B44"/>
    <w:rsid w:val="00A97C22"/>
    <w:rsid w:val="00A97D6F"/>
    <w:rsid w:val="00A97DB1"/>
    <w:rsid w:val="00A97DC5"/>
    <w:rsid w:val="00A97F4D"/>
    <w:rsid w:val="00A97FB2"/>
    <w:rsid w:val="00AA0091"/>
    <w:rsid w:val="00AA02BA"/>
    <w:rsid w:val="00AA0519"/>
    <w:rsid w:val="00AA059C"/>
    <w:rsid w:val="00AA0A31"/>
    <w:rsid w:val="00AA0AFC"/>
    <w:rsid w:val="00AA0DD4"/>
    <w:rsid w:val="00AA1006"/>
    <w:rsid w:val="00AA103F"/>
    <w:rsid w:val="00AA1169"/>
    <w:rsid w:val="00AA1299"/>
    <w:rsid w:val="00AA137E"/>
    <w:rsid w:val="00AA1404"/>
    <w:rsid w:val="00AA1440"/>
    <w:rsid w:val="00AA15EE"/>
    <w:rsid w:val="00AA17E7"/>
    <w:rsid w:val="00AA1911"/>
    <w:rsid w:val="00AA191B"/>
    <w:rsid w:val="00AA19B5"/>
    <w:rsid w:val="00AA1C68"/>
    <w:rsid w:val="00AA1ED3"/>
    <w:rsid w:val="00AA1F20"/>
    <w:rsid w:val="00AA1F30"/>
    <w:rsid w:val="00AA24F5"/>
    <w:rsid w:val="00AA2654"/>
    <w:rsid w:val="00AA272C"/>
    <w:rsid w:val="00AA2743"/>
    <w:rsid w:val="00AA275D"/>
    <w:rsid w:val="00AA277E"/>
    <w:rsid w:val="00AA27BD"/>
    <w:rsid w:val="00AA2808"/>
    <w:rsid w:val="00AA2964"/>
    <w:rsid w:val="00AA2A05"/>
    <w:rsid w:val="00AA2A51"/>
    <w:rsid w:val="00AA2CB1"/>
    <w:rsid w:val="00AA2D53"/>
    <w:rsid w:val="00AA2D57"/>
    <w:rsid w:val="00AA2E30"/>
    <w:rsid w:val="00AA2E31"/>
    <w:rsid w:val="00AA32A6"/>
    <w:rsid w:val="00AA33A6"/>
    <w:rsid w:val="00AA3625"/>
    <w:rsid w:val="00AA3800"/>
    <w:rsid w:val="00AA394A"/>
    <w:rsid w:val="00AA3B40"/>
    <w:rsid w:val="00AA3C8B"/>
    <w:rsid w:val="00AA3DF5"/>
    <w:rsid w:val="00AA4027"/>
    <w:rsid w:val="00AA42BB"/>
    <w:rsid w:val="00AA447E"/>
    <w:rsid w:val="00AA453D"/>
    <w:rsid w:val="00AA45AF"/>
    <w:rsid w:val="00AA4621"/>
    <w:rsid w:val="00AA46E8"/>
    <w:rsid w:val="00AA474F"/>
    <w:rsid w:val="00AA4941"/>
    <w:rsid w:val="00AA4D4F"/>
    <w:rsid w:val="00AA4DB2"/>
    <w:rsid w:val="00AA4EE4"/>
    <w:rsid w:val="00AA50C7"/>
    <w:rsid w:val="00AA50E7"/>
    <w:rsid w:val="00AA5167"/>
    <w:rsid w:val="00AA5279"/>
    <w:rsid w:val="00AA52A6"/>
    <w:rsid w:val="00AA5367"/>
    <w:rsid w:val="00AA57A4"/>
    <w:rsid w:val="00AA583C"/>
    <w:rsid w:val="00AA5871"/>
    <w:rsid w:val="00AA59B5"/>
    <w:rsid w:val="00AA5A90"/>
    <w:rsid w:val="00AA5BE6"/>
    <w:rsid w:val="00AA5C4D"/>
    <w:rsid w:val="00AA5FA0"/>
    <w:rsid w:val="00AA5FBD"/>
    <w:rsid w:val="00AA60E4"/>
    <w:rsid w:val="00AA64D5"/>
    <w:rsid w:val="00AA6547"/>
    <w:rsid w:val="00AA65B1"/>
    <w:rsid w:val="00AA665B"/>
    <w:rsid w:val="00AA686C"/>
    <w:rsid w:val="00AA692E"/>
    <w:rsid w:val="00AA69EF"/>
    <w:rsid w:val="00AA69F5"/>
    <w:rsid w:val="00AA6A7D"/>
    <w:rsid w:val="00AA6B2F"/>
    <w:rsid w:val="00AA6E4F"/>
    <w:rsid w:val="00AA6E6E"/>
    <w:rsid w:val="00AA6F27"/>
    <w:rsid w:val="00AA7115"/>
    <w:rsid w:val="00AA72CB"/>
    <w:rsid w:val="00AA73B8"/>
    <w:rsid w:val="00AA73E5"/>
    <w:rsid w:val="00AA7450"/>
    <w:rsid w:val="00AA758B"/>
    <w:rsid w:val="00AA7709"/>
    <w:rsid w:val="00AA7819"/>
    <w:rsid w:val="00AA78D5"/>
    <w:rsid w:val="00AA7A81"/>
    <w:rsid w:val="00AA7CCA"/>
    <w:rsid w:val="00AA7D47"/>
    <w:rsid w:val="00AA7DA7"/>
    <w:rsid w:val="00AA7FA4"/>
    <w:rsid w:val="00AB013E"/>
    <w:rsid w:val="00AB0229"/>
    <w:rsid w:val="00AB03A3"/>
    <w:rsid w:val="00AB03B1"/>
    <w:rsid w:val="00AB055A"/>
    <w:rsid w:val="00AB05E7"/>
    <w:rsid w:val="00AB060A"/>
    <w:rsid w:val="00AB067A"/>
    <w:rsid w:val="00AB090A"/>
    <w:rsid w:val="00AB0A8D"/>
    <w:rsid w:val="00AB0BCA"/>
    <w:rsid w:val="00AB0D8C"/>
    <w:rsid w:val="00AB0DE9"/>
    <w:rsid w:val="00AB0E52"/>
    <w:rsid w:val="00AB0EAA"/>
    <w:rsid w:val="00AB111E"/>
    <w:rsid w:val="00AB114B"/>
    <w:rsid w:val="00AB11A5"/>
    <w:rsid w:val="00AB11E5"/>
    <w:rsid w:val="00AB132D"/>
    <w:rsid w:val="00AB138A"/>
    <w:rsid w:val="00AB13D5"/>
    <w:rsid w:val="00AB1584"/>
    <w:rsid w:val="00AB163F"/>
    <w:rsid w:val="00AB183B"/>
    <w:rsid w:val="00AB1A27"/>
    <w:rsid w:val="00AB1A72"/>
    <w:rsid w:val="00AB1CBF"/>
    <w:rsid w:val="00AB1D3F"/>
    <w:rsid w:val="00AB1D43"/>
    <w:rsid w:val="00AB1D7C"/>
    <w:rsid w:val="00AB1F41"/>
    <w:rsid w:val="00AB23C8"/>
    <w:rsid w:val="00AB2574"/>
    <w:rsid w:val="00AB265E"/>
    <w:rsid w:val="00AB2697"/>
    <w:rsid w:val="00AB27EB"/>
    <w:rsid w:val="00AB28A8"/>
    <w:rsid w:val="00AB2B5B"/>
    <w:rsid w:val="00AB2D52"/>
    <w:rsid w:val="00AB2E57"/>
    <w:rsid w:val="00AB2F47"/>
    <w:rsid w:val="00AB2FE2"/>
    <w:rsid w:val="00AB318B"/>
    <w:rsid w:val="00AB32AB"/>
    <w:rsid w:val="00AB3462"/>
    <w:rsid w:val="00AB359E"/>
    <w:rsid w:val="00AB35FA"/>
    <w:rsid w:val="00AB371A"/>
    <w:rsid w:val="00AB3739"/>
    <w:rsid w:val="00AB39C2"/>
    <w:rsid w:val="00AB3B53"/>
    <w:rsid w:val="00AB3BE9"/>
    <w:rsid w:val="00AB3D96"/>
    <w:rsid w:val="00AB3E98"/>
    <w:rsid w:val="00AB40C2"/>
    <w:rsid w:val="00AB421E"/>
    <w:rsid w:val="00AB431D"/>
    <w:rsid w:val="00AB4489"/>
    <w:rsid w:val="00AB4588"/>
    <w:rsid w:val="00AB4673"/>
    <w:rsid w:val="00AB47A7"/>
    <w:rsid w:val="00AB4898"/>
    <w:rsid w:val="00AB48E6"/>
    <w:rsid w:val="00AB4AE2"/>
    <w:rsid w:val="00AB4B95"/>
    <w:rsid w:val="00AB4E43"/>
    <w:rsid w:val="00AB5094"/>
    <w:rsid w:val="00AB5411"/>
    <w:rsid w:val="00AB5576"/>
    <w:rsid w:val="00AB55D1"/>
    <w:rsid w:val="00AB563F"/>
    <w:rsid w:val="00AB594E"/>
    <w:rsid w:val="00AB5B4E"/>
    <w:rsid w:val="00AB5B51"/>
    <w:rsid w:val="00AB5C4B"/>
    <w:rsid w:val="00AB5CEE"/>
    <w:rsid w:val="00AB5CF7"/>
    <w:rsid w:val="00AB5D56"/>
    <w:rsid w:val="00AB5E9A"/>
    <w:rsid w:val="00AB5EBE"/>
    <w:rsid w:val="00AB5F9D"/>
    <w:rsid w:val="00AB61B8"/>
    <w:rsid w:val="00AB621D"/>
    <w:rsid w:val="00AB626D"/>
    <w:rsid w:val="00AB66A9"/>
    <w:rsid w:val="00AB6733"/>
    <w:rsid w:val="00AB6A45"/>
    <w:rsid w:val="00AB6AA5"/>
    <w:rsid w:val="00AB6AAF"/>
    <w:rsid w:val="00AB6D48"/>
    <w:rsid w:val="00AB6FE9"/>
    <w:rsid w:val="00AB71E1"/>
    <w:rsid w:val="00AB7280"/>
    <w:rsid w:val="00AB7392"/>
    <w:rsid w:val="00AB7722"/>
    <w:rsid w:val="00AB7B81"/>
    <w:rsid w:val="00AB7CCB"/>
    <w:rsid w:val="00AB7D13"/>
    <w:rsid w:val="00AB7D66"/>
    <w:rsid w:val="00AB7DB8"/>
    <w:rsid w:val="00AB7DED"/>
    <w:rsid w:val="00AB7E52"/>
    <w:rsid w:val="00AB7F31"/>
    <w:rsid w:val="00AC0215"/>
    <w:rsid w:val="00AC02C1"/>
    <w:rsid w:val="00AC0489"/>
    <w:rsid w:val="00AC064D"/>
    <w:rsid w:val="00AC06D8"/>
    <w:rsid w:val="00AC071A"/>
    <w:rsid w:val="00AC0859"/>
    <w:rsid w:val="00AC0865"/>
    <w:rsid w:val="00AC0956"/>
    <w:rsid w:val="00AC099F"/>
    <w:rsid w:val="00AC0A03"/>
    <w:rsid w:val="00AC0A5F"/>
    <w:rsid w:val="00AC0AB6"/>
    <w:rsid w:val="00AC0ADE"/>
    <w:rsid w:val="00AC0AF2"/>
    <w:rsid w:val="00AC0B65"/>
    <w:rsid w:val="00AC0BC1"/>
    <w:rsid w:val="00AC0BF4"/>
    <w:rsid w:val="00AC0BFD"/>
    <w:rsid w:val="00AC0C87"/>
    <w:rsid w:val="00AC0DB7"/>
    <w:rsid w:val="00AC0EE2"/>
    <w:rsid w:val="00AC0F39"/>
    <w:rsid w:val="00AC1090"/>
    <w:rsid w:val="00AC11C4"/>
    <w:rsid w:val="00AC12D9"/>
    <w:rsid w:val="00AC12EC"/>
    <w:rsid w:val="00AC147D"/>
    <w:rsid w:val="00AC14E3"/>
    <w:rsid w:val="00AC1553"/>
    <w:rsid w:val="00AC1583"/>
    <w:rsid w:val="00AC17FE"/>
    <w:rsid w:val="00AC1842"/>
    <w:rsid w:val="00AC1B64"/>
    <w:rsid w:val="00AC1D51"/>
    <w:rsid w:val="00AC2194"/>
    <w:rsid w:val="00AC2262"/>
    <w:rsid w:val="00AC2311"/>
    <w:rsid w:val="00AC2368"/>
    <w:rsid w:val="00AC2506"/>
    <w:rsid w:val="00AC2622"/>
    <w:rsid w:val="00AC2627"/>
    <w:rsid w:val="00AC2629"/>
    <w:rsid w:val="00AC2775"/>
    <w:rsid w:val="00AC29E0"/>
    <w:rsid w:val="00AC2A66"/>
    <w:rsid w:val="00AC2CC7"/>
    <w:rsid w:val="00AC2D0E"/>
    <w:rsid w:val="00AC2D8D"/>
    <w:rsid w:val="00AC2DC3"/>
    <w:rsid w:val="00AC2E68"/>
    <w:rsid w:val="00AC2F82"/>
    <w:rsid w:val="00AC3043"/>
    <w:rsid w:val="00AC3320"/>
    <w:rsid w:val="00AC334C"/>
    <w:rsid w:val="00AC356C"/>
    <w:rsid w:val="00AC3625"/>
    <w:rsid w:val="00AC3633"/>
    <w:rsid w:val="00AC36FA"/>
    <w:rsid w:val="00AC3770"/>
    <w:rsid w:val="00AC3885"/>
    <w:rsid w:val="00AC395C"/>
    <w:rsid w:val="00AC3A25"/>
    <w:rsid w:val="00AC3D08"/>
    <w:rsid w:val="00AC3D2B"/>
    <w:rsid w:val="00AC3D34"/>
    <w:rsid w:val="00AC3F28"/>
    <w:rsid w:val="00AC40F2"/>
    <w:rsid w:val="00AC410B"/>
    <w:rsid w:val="00AC428C"/>
    <w:rsid w:val="00AC4381"/>
    <w:rsid w:val="00AC44FF"/>
    <w:rsid w:val="00AC4685"/>
    <w:rsid w:val="00AC46BB"/>
    <w:rsid w:val="00AC4794"/>
    <w:rsid w:val="00AC47F5"/>
    <w:rsid w:val="00AC485D"/>
    <w:rsid w:val="00AC48EA"/>
    <w:rsid w:val="00AC4A6F"/>
    <w:rsid w:val="00AC4C5C"/>
    <w:rsid w:val="00AC4DBF"/>
    <w:rsid w:val="00AC4F54"/>
    <w:rsid w:val="00AC504C"/>
    <w:rsid w:val="00AC5063"/>
    <w:rsid w:val="00AC5246"/>
    <w:rsid w:val="00AC5257"/>
    <w:rsid w:val="00AC52D6"/>
    <w:rsid w:val="00AC5371"/>
    <w:rsid w:val="00AC54C8"/>
    <w:rsid w:val="00AC5660"/>
    <w:rsid w:val="00AC5662"/>
    <w:rsid w:val="00AC5701"/>
    <w:rsid w:val="00AC59EA"/>
    <w:rsid w:val="00AC5B7C"/>
    <w:rsid w:val="00AC5D63"/>
    <w:rsid w:val="00AC61B6"/>
    <w:rsid w:val="00AC6312"/>
    <w:rsid w:val="00AC635E"/>
    <w:rsid w:val="00AC64E1"/>
    <w:rsid w:val="00AC69C2"/>
    <w:rsid w:val="00AC6A14"/>
    <w:rsid w:val="00AC6C35"/>
    <w:rsid w:val="00AC6C63"/>
    <w:rsid w:val="00AC6C71"/>
    <w:rsid w:val="00AC6CC6"/>
    <w:rsid w:val="00AC6E5E"/>
    <w:rsid w:val="00AC7011"/>
    <w:rsid w:val="00AC7190"/>
    <w:rsid w:val="00AC719B"/>
    <w:rsid w:val="00AC71B9"/>
    <w:rsid w:val="00AC72CD"/>
    <w:rsid w:val="00AC733F"/>
    <w:rsid w:val="00AC753D"/>
    <w:rsid w:val="00AC7667"/>
    <w:rsid w:val="00AC779C"/>
    <w:rsid w:val="00AC780F"/>
    <w:rsid w:val="00AC79B6"/>
    <w:rsid w:val="00AC7A27"/>
    <w:rsid w:val="00AC7A4E"/>
    <w:rsid w:val="00AC7AF3"/>
    <w:rsid w:val="00AC7B39"/>
    <w:rsid w:val="00AC7BD8"/>
    <w:rsid w:val="00AC7DED"/>
    <w:rsid w:val="00AD0009"/>
    <w:rsid w:val="00AD00D5"/>
    <w:rsid w:val="00AD0391"/>
    <w:rsid w:val="00AD03AB"/>
    <w:rsid w:val="00AD04A3"/>
    <w:rsid w:val="00AD0502"/>
    <w:rsid w:val="00AD0512"/>
    <w:rsid w:val="00AD060F"/>
    <w:rsid w:val="00AD061C"/>
    <w:rsid w:val="00AD064D"/>
    <w:rsid w:val="00AD0814"/>
    <w:rsid w:val="00AD0961"/>
    <w:rsid w:val="00AD0B98"/>
    <w:rsid w:val="00AD0F10"/>
    <w:rsid w:val="00AD10AC"/>
    <w:rsid w:val="00AD10DA"/>
    <w:rsid w:val="00AD10E3"/>
    <w:rsid w:val="00AD1125"/>
    <w:rsid w:val="00AD1452"/>
    <w:rsid w:val="00AD1742"/>
    <w:rsid w:val="00AD17C7"/>
    <w:rsid w:val="00AD18C1"/>
    <w:rsid w:val="00AD1919"/>
    <w:rsid w:val="00AD1956"/>
    <w:rsid w:val="00AD19FC"/>
    <w:rsid w:val="00AD1BBB"/>
    <w:rsid w:val="00AD1BDC"/>
    <w:rsid w:val="00AD1D07"/>
    <w:rsid w:val="00AD1E3B"/>
    <w:rsid w:val="00AD1ECB"/>
    <w:rsid w:val="00AD2080"/>
    <w:rsid w:val="00AD21A0"/>
    <w:rsid w:val="00AD22F3"/>
    <w:rsid w:val="00AD2370"/>
    <w:rsid w:val="00AD243A"/>
    <w:rsid w:val="00AD247D"/>
    <w:rsid w:val="00AD29B0"/>
    <w:rsid w:val="00AD2A43"/>
    <w:rsid w:val="00AD308C"/>
    <w:rsid w:val="00AD30E6"/>
    <w:rsid w:val="00AD32C0"/>
    <w:rsid w:val="00AD367B"/>
    <w:rsid w:val="00AD38EB"/>
    <w:rsid w:val="00AD3990"/>
    <w:rsid w:val="00AD3ADB"/>
    <w:rsid w:val="00AD3AF4"/>
    <w:rsid w:val="00AD3B38"/>
    <w:rsid w:val="00AD3B5D"/>
    <w:rsid w:val="00AD3CAD"/>
    <w:rsid w:val="00AD3E22"/>
    <w:rsid w:val="00AD4080"/>
    <w:rsid w:val="00AD413D"/>
    <w:rsid w:val="00AD44B5"/>
    <w:rsid w:val="00AD46F0"/>
    <w:rsid w:val="00AD47C2"/>
    <w:rsid w:val="00AD4A61"/>
    <w:rsid w:val="00AD4A91"/>
    <w:rsid w:val="00AD4D30"/>
    <w:rsid w:val="00AD4DFB"/>
    <w:rsid w:val="00AD4F59"/>
    <w:rsid w:val="00AD50B8"/>
    <w:rsid w:val="00AD50F8"/>
    <w:rsid w:val="00AD5241"/>
    <w:rsid w:val="00AD529F"/>
    <w:rsid w:val="00AD5332"/>
    <w:rsid w:val="00AD5348"/>
    <w:rsid w:val="00AD5350"/>
    <w:rsid w:val="00AD5426"/>
    <w:rsid w:val="00AD5455"/>
    <w:rsid w:val="00AD54AB"/>
    <w:rsid w:val="00AD54B8"/>
    <w:rsid w:val="00AD54E2"/>
    <w:rsid w:val="00AD59CC"/>
    <w:rsid w:val="00AD5A1C"/>
    <w:rsid w:val="00AD5C09"/>
    <w:rsid w:val="00AD5C60"/>
    <w:rsid w:val="00AD5CCE"/>
    <w:rsid w:val="00AD5D93"/>
    <w:rsid w:val="00AD5F3C"/>
    <w:rsid w:val="00AD626E"/>
    <w:rsid w:val="00AD63F6"/>
    <w:rsid w:val="00AD6597"/>
    <w:rsid w:val="00AD6736"/>
    <w:rsid w:val="00AD6863"/>
    <w:rsid w:val="00AD6893"/>
    <w:rsid w:val="00AD68B6"/>
    <w:rsid w:val="00AD68C0"/>
    <w:rsid w:val="00AD6A0E"/>
    <w:rsid w:val="00AD6D35"/>
    <w:rsid w:val="00AD6E13"/>
    <w:rsid w:val="00AD6F1F"/>
    <w:rsid w:val="00AD70AD"/>
    <w:rsid w:val="00AD70BF"/>
    <w:rsid w:val="00AD7113"/>
    <w:rsid w:val="00AD711C"/>
    <w:rsid w:val="00AD739E"/>
    <w:rsid w:val="00AD74C5"/>
    <w:rsid w:val="00AD788B"/>
    <w:rsid w:val="00AD7B23"/>
    <w:rsid w:val="00AD7B38"/>
    <w:rsid w:val="00AD7E74"/>
    <w:rsid w:val="00AE037D"/>
    <w:rsid w:val="00AE03D8"/>
    <w:rsid w:val="00AE042C"/>
    <w:rsid w:val="00AE04B6"/>
    <w:rsid w:val="00AE04E8"/>
    <w:rsid w:val="00AE05D1"/>
    <w:rsid w:val="00AE0662"/>
    <w:rsid w:val="00AE066D"/>
    <w:rsid w:val="00AE06ED"/>
    <w:rsid w:val="00AE07C1"/>
    <w:rsid w:val="00AE08EE"/>
    <w:rsid w:val="00AE0AD2"/>
    <w:rsid w:val="00AE0CAD"/>
    <w:rsid w:val="00AE0CC0"/>
    <w:rsid w:val="00AE0E89"/>
    <w:rsid w:val="00AE0F1E"/>
    <w:rsid w:val="00AE1382"/>
    <w:rsid w:val="00AE13D3"/>
    <w:rsid w:val="00AE16B3"/>
    <w:rsid w:val="00AE1761"/>
    <w:rsid w:val="00AE1787"/>
    <w:rsid w:val="00AE1792"/>
    <w:rsid w:val="00AE1C84"/>
    <w:rsid w:val="00AE1E32"/>
    <w:rsid w:val="00AE1FFC"/>
    <w:rsid w:val="00AE2010"/>
    <w:rsid w:val="00AE207D"/>
    <w:rsid w:val="00AE2112"/>
    <w:rsid w:val="00AE235D"/>
    <w:rsid w:val="00AE257F"/>
    <w:rsid w:val="00AE277C"/>
    <w:rsid w:val="00AE2893"/>
    <w:rsid w:val="00AE29DC"/>
    <w:rsid w:val="00AE2A85"/>
    <w:rsid w:val="00AE2BDE"/>
    <w:rsid w:val="00AE2BFE"/>
    <w:rsid w:val="00AE2CC6"/>
    <w:rsid w:val="00AE2DEB"/>
    <w:rsid w:val="00AE2F67"/>
    <w:rsid w:val="00AE2F7E"/>
    <w:rsid w:val="00AE3494"/>
    <w:rsid w:val="00AE3502"/>
    <w:rsid w:val="00AE3572"/>
    <w:rsid w:val="00AE37B9"/>
    <w:rsid w:val="00AE3EA3"/>
    <w:rsid w:val="00AE3ECE"/>
    <w:rsid w:val="00AE3EDC"/>
    <w:rsid w:val="00AE47D5"/>
    <w:rsid w:val="00AE48E4"/>
    <w:rsid w:val="00AE490B"/>
    <w:rsid w:val="00AE498C"/>
    <w:rsid w:val="00AE4C46"/>
    <w:rsid w:val="00AE4DC1"/>
    <w:rsid w:val="00AE4DDC"/>
    <w:rsid w:val="00AE4E34"/>
    <w:rsid w:val="00AE4E98"/>
    <w:rsid w:val="00AE5129"/>
    <w:rsid w:val="00AE5145"/>
    <w:rsid w:val="00AE516B"/>
    <w:rsid w:val="00AE5554"/>
    <w:rsid w:val="00AE5566"/>
    <w:rsid w:val="00AE55C0"/>
    <w:rsid w:val="00AE55C2"/>
    <w:rsid w:val="00AE56EB"/>
    <w:rsid w:val="00AE572E"/>
    <w:rsid w:val="00AE57F6"/>
    <w:rsid w:val="00AE593B"/>
    <w:rsid w:val="00AE5BE0"/>
    <w:rsid w:val="00AE5C43"/>
    <w:rsid w:val="00AE5C48"/>
    <w:rsid w:val="00AE5E52"/>
    <w:rsid w:val="00AE6039"/>
    <w:rsid w:val="00AE60B5"/>
    <w:rsid w:val="00AE6161"/>
    <w:rsid w:val="00AE637A"/>
    <w:rsid w:val="00AE656C"/>
    <w:rsid w:val="00AE6898"/>
    <w:rsid w:val="00AE68ED"/>
    <w:rsid w:val="00AE6900"/>
    <w:rsid w:val="00AE694E"/>
    <w:rsid w:val="00AE6A47"/>
    <w:rsid w:val="00AE6AA9"/>
    <w:rsid w:val="00AE6B11"/>
    <w:rsid w:val="00AE6B28"/>
    <w:rsid w:val="00AE6B8F"/>
    <w:rsid w:val="00AE6B90"/>
    <w:rsid w:val="00AE6D58"/>
    <w:rsid w:val="00AE6DBC"/>
    <w:rsid w:val="00AE6DE8"/>
    <w:rsid w:val="00AE6E0A"/>
    <w:rsid w:val="00AE6E3C"/>
    <w:rsid w:val="00AE6E45"/>
    <w:rsid w:val="00AE6E88"/>
    <w:rsid w:val="00AE7107"/>
    <w:rsid w:val="00AE714D"/>
    <w:rsid w:val="00AE7350"/>
    <w:rsid w:val="00AE776C"/>
    <w:rsid w:val="00AE77D9"/>
    <w:rsid w:val="00AE7A30"/>
    <w:rsid w:val="00AE7A4E"/>
    <w:rsid w:val="00AE7BD6"/>
    <w:rsid w:val="00AE7D49"/>
    <w:rsid w:val="00AE7D69"/>
    <w:rsid w:val="00AE7D76"/>
    <w:rsid w:val="00AF0132"/>
    <w:rsid w:val="00AF0280"/>
    <w:rsid w:val="00AF04A3"/>
    <w:rsid w:val="00AF0533"/>
    <w:rsid w:val="00AF069B"/>
    <w:rsid w:val="00AF080C"/>
    <w:rsid w:val="00AF08EB"/>
    <w:rsid w:val="00AF0B63"/>
    <w:rsid w:val="00AF0CDA"/>
    <w:rsid w:val="00AF0D4D"/>
    <w:rsid w:val="00AF0E94"/>
    <w:rsid w:val="00AF0F1B"/>
    <w:rsid w:val="00AF1079"/>
    <w:rsid w:val="00AF1130"/>
    <w:rsid w:val="00AF1281"/>
    <w:rsid w:val="00AF13E4"/>
    <w:rsid w:val="00AF14DC"/>
    <w:rsid w:val="00AF1582"/>
    <w:rsid w:val="00AF15B5"/>
    <w:rsid w:val="00AF1693"/>
    <w:rsid w:val="00AF1876"/>
    <w:rsid w:val="00AF1890"/>
    <w:rsid w:val="00AF192D"/>
    <w:rsid w:val="00AF1930"/>
    <w:rsid w:val="00AF1A43"/>
    <w:rsid w:val="00AF1BED"/>
    <w:rsid w:val="00AF1BF4"/>
    <w:rsid w:val="00AF1D18"/>
    <w:rsid w:val="00AF1E69"/>
    <w:rsid w:val="00AF2057"/>
    <w:rsid w:val="00AF2095"/>
    <w:rsid w:val="00AF2210"/>
    <w:rsid w:val="00AF25DF"/>
    <w:rsid w:val="00AF27AC"/>
    <w:rsid w:val="00AF28FC"/>
    <w:rsid w:val="00AF29C4"/>
    <w:rsid w:val="00AF3233"/>
    <w:rsid w:val="00AF3494"/>
    <w:rsid w:val="00AF36D8"/>
    <w:rsid w:val="00AF394E"/>
    <w:rsid w:val="00AF3B08"/>
    <w:rsid w:val="00AF3B24"/>
    <w:rsid w:val="00AF4207"/>
    <w:rsid w:val="00AF4210"/>
    <w:rsid w:val="00AF448C"/>
    <w:rsid w:val="00AF44FF"/>
    <w:rsid w:val="00AF4520"/>
    <w:rsid w:val="00AF4580"/>
    <w:rsid w:val="00AF4671"/>
    <w:rsid w:val="00AF46B0"/>
    <w:rsid w:val="00AF4787"/>
    <w:rsid w:val="00AF47E0"/>
    <w:rsid w:val="00AF497F"/>
    <w:rsid w:val="00AF49C3"/>
    <w:rsid w:val="00AF4AA6"/>
    <w:rsid w:val="00AF4B25"/>
    <w:rsid w:val="00AF4C76"/>
    <w:rsid w:val="00AF4D76"/>
    <w:rsid w:val="00AF4D89"/>
    <w:rsid w:val="00AF4FEE"/>
    <w:rsid w:val="00AF52E8"/>
    <w:rsid w:val="00AF545F"/>
    <w:rsid w:val="00AF581F"/>
    <w:rsid w:val="00AF58BD"/>
    <w:rsid w:val="00AF5A95"/>
    <w:rsid w:val="00AF5E7C"/>
    <w:rsid w:val="00AF5F42"/>
    <w:rsid w:val="00AF611A"/>
    <w:rsid w:val="00AF614F"/>
    <w:rsid w:val="00AF63EC"/>
    <w:rsid w:val="00AF6415"/>
    <w:rsid w:val="00AF664C"/>
    <w:rsid w:val="00AF669B"/>
    <w:rsid w:val="00AF685E"/>
    <w:rsid w:val="00AF6D47"/>
    <w:rsid w:val="00AF6D50"/>
    <w:rsid w:val="00AF6F5B"/>
    <w:rsid w:val="00AF6F85"/>
    <w:rsid w:val="00AF7018"/>
    <w:rsid w:val="00AF70E2"/>
    <w:rsid w:val="00AF7142"/>
    <w:rsid w:val="00AF7579"/>
    <w:rsid w:val="00AF76CD"/>
    <w:rsid w:val="00AF779D"/>
    <w:rsid w:val="00AF77C5"/>
    <w:rsid w:val="00AF78D0"/>
    <w:rsid w:val="00AF79DA"/>
    <w:rsid w:val="00AF7AE7"/>
    <w:rsid w:val="00AF7D4F"/>
    <w:rsid w:val="00AF7FC2"/>
    <w:rsid w:val="00B000BD"/>
    <w:rsid w:val="00B001D0"/>
    <w:rsid w:val="00B0024D"/>
    <w:rsid w:val="00B00263"/>
    <w:rsid w:val="00B0032A"/>
    <w:rsid w:val="00B004BA"/>
    <w:rsid w:val="00B0073A"/>
    <w:rsid w:val="00B00743"/>
    <w:rsid w:val="00B00897"/>
    <w:rsid w:val="00B008B4"/>
    <w:rsid w:val="00B009F6"/>
    <w:rsid w:val="00B00AC7"/>
    <w:rsid w:val="00B00C3B"/>
    <w:rsid w:val="00B00E1B"/>
    <w:rsid w:val="00B00FCB"/>
    <w:rsid w:val="00B0102B"/>
    <w:rsid w:val="00B010C1"/>
    <w:rsid w:val="00B0116C"/>
    <w:rsid w:val="00B0117E"/>
    <w:rsid w:val="00B0131E"/>
    <w:rsid w:val="00B0148A"/>
    <w:rsid w:val="00B01679"/>
    <w:rsid w:val="00B016DA"/>
    <w:rsid w:val="00B0182C"/>
    <w:rsid w:val="00B018C7"/>
    <w:rsid w:val="00B01C42"/>
    <w:rsid w:val="00B01FFE"/>
    <w:rsid w:val="00B0204F"/>
    <w:rsid w:val="00B020C7"/>
    <w:rsid w:val="00B02150"/>
    <w:rsid w:val="00B0235B"/>
    <w:rsid w:val="00B023D8"/>
    <w:rsid w:val="00B024A1"/>
    <w:rsid w:val="00B02538"/>
    <w:rsid w:val="00B0254E"/>
    <w:rsid w:val="00B0259A"/>
    <w:rsid w:val="00B026C5"/>
    <w:rsid w:val="00B02754"/>
    <w:rsid w:val="00B02767"/>
    <w:rsid w:val="00B02800"/>
    <w:rsid w:val="00B028DE"/>
    <w:rsid w:val="00B028FC"/>
    <w:rsid w:val="00B029BF"/>
    <w:rsid w:val="00B02A89"/>
    <w:rsid w:val="00B02ACA"/>
    <w:rsid w:val="00B02B16"/>
    <w:rsid w:val="00B02C0B"/>
    <w:rsid w:val="00B02C85"/>
    <w:rsid w:val="00B02D45"/>
    <w:rsid w:val="00B0308D"/>
    <w:rsid w:val="00B030E1"/>
    <w:rsid w:val="00B0312D"/>
    <w:rsid w:val="00B031F1"/>
    <w:rsid w:val="00B035C5"/>
    <w:rsid w:val="00B037B6"/>
    <w:rsid w:val="00B037CD"/>
    <w:rsid w:val="00B03828"/>
    <w:rsid w:val="00B03972"/>
    <w:rsid w:val="00B03AC8"/>
    <w:rsid w:val="00B03B90"/>
    <w:rsid w:val="00B03E70"/>
    <w:rsid w:val="00B03F30"/>
    <w:rsid w:val="00B03FE5"/>
    <w:rsid w:val="00B0404C"/>
    <w:rsid w:val="00B0404F"/>
    <w:rsid w:val="00B04187"/>
    <w:rsid w:val="00B043BD"/>
    <w:rsid w:val="00B043E4"/>
    <w:rsid w:val="00B045FA"/>
    <w:rsid w:val="00B0464A"/>
    <w:rsid w:val="00B0469E"/>
    <w:rsid w:val="00B046A3"/>
    <w:rsid w:val="00B049CD"/>
    <w:rsid w:val="00B04AA0"/>
    <w:rsid w:val="00B04B60"/>
    <w:rsid w:val="00B04C4B"/>
    <w:rsid w:val="00B052D8"/>
    <w:rsid w:val="00B05B5C"/>
    <w:rsid w:val="00B05B82"/>
    <w:rsid w:val="00B05D27"/>
    <w:rsid w:val="00B05E2E"/>
    <w:rsid w:val="00B05E45"/>
    <w:rsid w:val="00B05E73"/>
    <w:rsid w:val="00B05FBE"/>
    <w:rsid w:val="00B06028"/>
    <w:rsid w:val="00B060F3"/>
    <w:rsid w:val="00B060FD"/>
    <w:rsid w:val="00B0615D"/>
    <w:rsid w:val="00B061D9"/>
    <w:rsid w:val="00B06232"/>
    <w:rsid w:val="00B063FE"/>
    <w:rsid w:val="00B06423"/>
    <w:rsid w:val="00B064C6"/>
    <w:rsid w:val="00B06720"/>
    <w:rsid w:val="00B0677E"/>
    <w:rsid w:val="00B067C1"/>
    <w:rsid w:val="00B06ABD"/>
    <w:rsid w:val="00B06C27"/>
    <w:rsid w:val="00B06DDE"/>
    <w:rsid w:val="00B06F04"/>
    <w:rsid w:val="00B07207"/>
    <w:rsid w:val="00B073A7"/>
    <w:rsid w:val="00B07405"/>
    <w:rsid w:val="00B07456"/>
    <w:rsid w:val="00B074A5"/>
    <w:rsid w:val="00B07534"/>
    <w:rsid w:val="00B0767D"/>
    <w:rsid w:val="00B07815"/>
    <w:rsid w:val="00B07AD0"/>
    <w:rsid w:val="00B102C0"/>
    <w:rsid w:val="00B103B7"/>
    <w:rsid w:val="00B10516"/>
    <w:rsid w:val="00B10591"/>
    <w:rsid w:val="00B1091F"/>
    <w:rsid w:val="00B10938"/>
    <w:rsid w:val="00B10990"/>
    <w:rsid w:val="00B109BF"/>
    <w:rsid w:val="00B109C2"/>
    <w:rsid w:val="00B109EF"/>
    <w:rsid w:val="00B10A2D"/>
    <w:rsid w:val="00B10ACB"/>
    <w:rsid w:val="00B10BEE"/>
    <w:rsid w:val="00B10C8B"/>
    <w:rsid w:val="00B10CB9"/>
    <w:rsid w:val="00B10D7F"/>
    <w:rsid w:val="00B10E8B"/>
    <w:rsid w:val="00B11155"/>
    <w:rsid w:val="00B11213"/>
    <w:rsid w:val="00B1121A"/>
    <w:rsid w:val="00B11331"/>
    <w:rsid w:val="00B115DC"/>
    <w:rsid w:val="00B116BB"/>
    <w:rsid w:val="00B116E6"/>
    <w:rsid w:val="00B11841"/>
    <w:rsid w:val="00B118EE"/>
    <w:rsid w:val="00B11965"/>
    <w:rsid w:val="00B11A24"/>
    <w:rsid w:val="00B11B4F"/>
    <w:rsid w:val="00B11BC3"/>
    <w:rsid w:val="00B11BEF"/>
    <w:rsid w:val="00B11DE7"/>
    <w:rsid w:val="00B11DED"/>
    <w:rsid w:val="00B11F7F"/>
    <w:rsid w:val="00B12322"/>
    <w:rsid w:val="00B1247E"/>
    <w:rsid w:val="00B124F8"/>
    <w:rsid w:val="00B125DD"/>
    <w:rsid w:val="00B126B5"/>
    <w:rsid w:val="00B128C1"/>
    <w:rsid w:val="00B128E0"/>
    <w:rsid w:val="00B12904"/>
    <w:rsid w:val="00B1296F"/>
    <w:rsid w:val="00B12994"/>
    <w:rsid w:val="00B129BD"/>
    <w:rsid w:val="00B129F0"/>
    <w:rsid w:val="00B12A50"/>
    <w:rsid w:val="00B12C50"/>
    <w:rsid w:val="00B12CE7"/>
    <w:rsid w:val="00B12D9D"/>
    <w:rsid w:val="00B13032"/>
    <w:rsid w:val="00B13051"/>
    <w:rsid w:val="00B133B1"/>
    <w:rsid w:val="00B134B6"/>
    <w:rsid w:val="00B13530"/>
    <w:rsid w:val="00B135A0"/>
    <w:rsid w:val="00B13624"/>
    <w:rsid w:val="00B1370D"/>
    <w:rsid w:val="00B13900"/>
    <w:rsid w:val="00B13947"/>
    <w:rsid w:val="00B1395E"/>
    <w:rsid w:val="00B13A40"/>
    <w:rsid w:val="00B13AD7"/>
    <w:rsid w:val="00B13AF7"/>
    <w:rsid w:val="00B13BCD"/>
    <w:rsid w:val="00B13CAF"/>
    <w:rsid w:val="00B13CCA"/>
    <w:rsid w:val="00B13D3D"/>
    <w:rsid w:val="00B13F65"/>
    <w:rsid w:val="00B14046"/>
    <w:rsid w:val="00B140A2"/>
    <w:rsid w:val="00B141D5"/>
    <w:rsid w:val="00B14546"/>
    <w:rsid w:val="00B148C6"/>
    <w:rsid w:val="00B14965"/>
    <w:rsid w:val="00B14A60"/>
    <w:rsid w:val="00B14AC1"/>
    <w:rsid w:val="00B14DE9"/>
    <w:rsid w:val="00B14DF2"/>
    <w:rsid w:val="00B14FBA"/>
    <w:rsid w:val="00B1513F"/>
    <w:rsid w:val="00B1522A"/>
    <w:rsid w:val="00B152F3"/>
    <w:rsid w:val="00B153B0"/>
    <w:rsid w:val="00B15557"/>
    <w:rsid w:val="00B1573C"/>
    <w:rsid w:val="00B15B27"/>
    <w:rsid w:val="00B15B29"/>
    <w:rsid w:val="00B15C99"/>
    <w:rsid w:val="00B15E8E"/>
    <w:rsid w:val="00B15F4D"/>
    <w:rsid w:val="00B1600D"/>
    <w:rsid w:val="00B1605B"/>
    <w:rsid w:val="00B16121"/>
    <w:rsid w:val="00B16242"/>
    <w:rsid w:val="00B16246"/>
    <w:rsid w:val="00B16341"/>
    <w:rsid w:val="00B16545"/>
    <w:rsid w:val="00B16734"/>
    <w:rsid w:val="00B16744"/>
    <w:rsid w:val="00B167B8"/>
    <w:rsid w:val="00B168A4"/>
    <w:rsid w:val="00B168B1"/>
    <w:rsid w:val="00B1696E"/>
    <w:rsid w:val="00B16B9B"/>
    <w:rsid w:val="00B16DCE"/>
    <w:rsid w:val="00B16F01"/>
    <w:rsid w:val="00B17019"/>
    <w:rsid w:val="00B1702A"/>
    <w:rsid w:val="00B17042"/>
    <w:rsid w:val="00B170A6"/>
    <w:rsid w:val="00B171D4"/>
    <w:rsid w:val="00B172D1"/>
    <w:rsid w:val="00B1732F"/>
    <w:rsid w:val="00B174B2"/>
    <w:rsid w:val="00B17710"/>
    <w:rsid w:val="00B17858"/>
    <w:rsid w:val="00B178F3"/>
    <w:rsid w:val="00B178F7"/>
    <w:rsid w:val="00B17958"/>
    <w:rsid w:val="00B17A45"/>
    <w:rsid w:val="00B17CBD"/>
    <w:rsid w:val="00B17DDE"/>
    <w:rsid w:val="00B17FD0"/>
    <w:rsid w:val="00B17FE2"/>
    <w:rsid w:val="00B200CC"/>
    <w:rsid w:val="00B20136"/>
    <w:rsid w:val="00B2015B"/>
    <w:rsid w:val="00B20287"/>
    <w:rsid w:val="00B202FD"/>
    <w:rsid w:val="00B20484"/>
    <w:rsid w:val="00B20543"/>
    <w:rsid w:val="00B20625"/>
    <w:rsid w:val="00B208DB"/>
    <w:rsid w:val="00B20917"/>
    <w:rsid w:val="00B20DEC"/>
    <w:rsid w:val="00B20E90"/>
    <w:rsid w:val="00B20E92"/>
    <w:rsid w:val="00B20ED4"/>
    <w:rsid w:val="00B20EFB"/>
    <w:rsid w:val="00B20F03"/>
    <w:rsid w:val="00B210F4"/>
    <w:rsid w:val="00B2125A"/>
    <w:rsid w:val="00B21285"/>
    <w:rsid w:val="00B2136C"/>
    <w:rsid w:val="00B21510"/>
    <w:rsid w:val="00B215E5"/>
    <w:rsid w:val="00B216C7"/>
    <w:rsid w:val="00B2191D"/>
    <w:rsid w:val="00B219D1"/>
    <w:rsid w:val="00B21A57"/>
    <w:rsid w:val="00B21A5F"/>
    <w:rsid w:val="00B21B86"/>
    <w:rsid w:val="00B21BBA"/>
    <w:rsid w:val="00B21CFE"/>
    <w:rsid w:val="00B21DB4"/>
    <w:rsid w:val="00B21E3D"/>
    <w:rsid w:val="00B21EFB"/>
    <w:rsid w:val="00B22027"/>
    <w:rsid w:val="00B2233A"/>
    <w:rsid w:val="00B2236C"/>
    <w:rsid w:val="00B22534"/>
    <w:rsid w:val="00B22593"/>
    <w:rsid w:val="00B225AB"/>
    <w:rsid w:val="00B22616"/>
    <w:rsid w:val="00B226AB"/>
    <w:rsid w:val="00B228EC"/>
    <w:rsid w:val="00B22B55"/>
    <w:rsid w:val="00B22BBD"/>
    <w:rsid w:val="00B22C99"/>
    <w:rsid w:val="00B22D64"/>
    <w:rsid w:val="00B22D93"/>
    <w:rsid w:val="00B22DDC"/>
    <w:rsid w:val="00B22E5E"/>
    <w:rsid w:val="00B23020"/>
    <w:rsid w:val="00B233C6"/>
    <w:rsid w:val="00B2342F"/>
    <w:rsid w:val="00B23578"/>
    <w:rsid w:val="00B23B6D"/>
    <w:rsid w:val="00B23C96"/>
    <w:rsid w:val="00B23CBD"/>
    <w:rsid w:val="00B23E6E"/>
    <w:rsid w:val="00B2401A"/>
    <w:rsid w:val="00B24244"/>
    <w:rsid w:val="00B24246"/>
    <w:rsid w:val="00B242AF"/>
    <w:rsid w:val="00B244F6"/>
    <w:rsid w:val="00B246C6"/>
    <w:rsid w:val="00B248C8"/>
    <w:rsid w:val="00B24C2B"/>
    <w:rsid w:val="00B24CDA"/>
    <w:rsid w:val="00B24E41"/>
    <w:rsid w:val="00B24EC3"/>
    <w:rsid w:val="00B25023"/>
    <w:rsid w:val="00B2508C"/>
    <w:rsid w:val="00B25092"/>
    <w:rsid w:val="00B25136"/>
    <w:rsid w:val="00B252D8"/>
    <w:rsid w:val="00B25423"/>
    <w:rsid w:val="00B25560"/>
    <w:rsid w:val="00B255E6"/>
    <w:rsid w:val="00B25B6E"/>
    <w:rsid w:val="00B25B97"/>
    <w:rsid w:val="00B25BDA"/>
    <w:rsid w:val="00B25D83"/>
    <w:rsid w:val="00B25D96"/>
    <w:rsid w:val="00B25E05"/>
    <w:rsid w:val="00B25E2D"/>
    <w:rsid w:val="00B25E68"/>
    <w:rsid w:val="00B25F68"/>
    <w:rsid w:val="00B26031"/>
    <w:rsid w:val="00B2609F"/>
    <w:rsid w:val="00B260F4"/>
    <w:rsid w:val="00B2619D"/>
    <w:rsid w:val="00B26203"/>
    <w:rsid w:val="00B26380"/>
    <w:rsid w:val="00B26535"/>
    <w:rsid w:val="00B26583"/>
    <w:rsid w:val="00B2662A"/>
    <w:rsid w:val="00B2664E"/>
    <w:rsid w:val="00B26762"/>
    <w:rsid w:val="00B2683F"/>
    <w:rsid w:val="00B2685A"/>
    <w:rsid w:val="00B26A88"/>
    <w:rsid w:val="00B26A98"/>
    <w:rsid w:val="00B26AD1"/>
    <w:rsid w:val="00B26C76"/>
    <w:rsid w:val="00B26D58"/>
    <w:rsid w:val="00B26EDA"/>
    <w:rsid w:val="00B26FD3"/>
    <w:rsid w:val="00B27030"/>
    <w:rsid w:val="00B2711A"/>
    <w:rsid w:val="00B27240"/>
    <w:rsid w:val="00B2725F"/>
    <w:rsid w:val="00B27300"/>
    <w:rsid w:val="00B2736A"/>
    <w:rsid w:val="00B2741E"/>
    <w:rsid w:val="00B276F2"/>
    <w:rsid w:val="00B277E0"/>
    <w:rsid w:val="00B278C7"/>
    <w:rsid w:val="00B27947"/>
    <w:rsid w:val="00B27969"/>
    <w:rsid w:val="00B27AA1"/>
    <w:rsid w:val="00B27B42"/>
    <w:rsid w:val="00B27C8C"/>
    <w:rsid w:val="00B27E01"/>
    <w:rsid w:val="00B27E15"/>
    <w:rsid w:val="00B27E4C"/>
    <w:rsid w:val="00B27FD8"/>
    <w:rsid w:val="00B3000E"/>
    <w:rsid w:val="00B301F6"/>
    <w:rsid w:val="00B30240"/>
    <w:rsid w:val="00B30245"/>
    <w:rsid w:val="00B302DC"/>
    <w:rsid w:val="00B3068B"/>
    <w:rsid w:val="00B3072C"/>
    <w:rsid w:val="00B30AD0"/>
    <w:rsid w:val="00B30B12"/>
    <w:rsid w:val="00B30C0F"/>
    <w:rsid w:val="00B30CF6"/>
    <w:rsid w:val="00B30CF7"/>
    <w:rsid w:val="00B30DD7"/>
    <w:rsid w:val="00B30F52"/>
    <w:rsid w:val="00B310CD"/>
    <w:rsid w:val="00B31142"/>
    <w:rsid w:val="00B311F5"/>
    <w:rsid w:val="00B31242"/>
    <w:rsid w:val="00B31504"/>
    <w:rsid w:val="00B3158C"/>
    <w:rsid w:val="00B315E7"/>
    <w:rsid w:val="00B31623"/>
    <w:rsid w:val="00B317AF"/>
    <w:rsid w:val="00B317C5"/>
    <w:rsid w:val="00B31967"/>
    <w:rsid w:val="00B31BD9"/>
    <w:rsid w:val="00B31EB9"/>
    <w:rsid w:val="00B31ED8"/>
    <w:rsid w:val="00B32054"/>
    <w:rsid w:val="00B32066"/>
    <w:rsid w:val="00B321A3"/>
    <w:rsid w:val="00B32220"/>
    <w:rsid w:val="00B32240"/>
    <w:rsid w:val="00B322AE"/>
    <w:rsid w:val="00B322D3"/>
    <w:rsid w:val="00B3239C"/>
    <w:rsid w:val="00B323DC"/>
    <w:rsid w:val="00B32413"/>
    <w:rsid w:val="00B32435"/>
    <w:rsid w:val="00B324D3"/>
    <w:rsid w:val="00B324F6"/>
    <w:rsid w:val="00B324FB"/>
    <w:rsid w:val="00B32575"/>
    <w:rsid w:val="00B327B9"/>
    <w:rsid w:val="00B328CB"/>
    <w:rsid w:val="00B32A5C"/>
    <w:rsid w:val="00B32B2C"/>
    <w:rsid w:val="00B32DCB"/>
    <w:rsid w:val="00B32E5C"/>
    <w:rsid w:val="00B32F0F"/>
    <w:rsid w:val="00B33035"/>
    <w:rsid w:val="00B330AB"/>
    <w:rsid w:val="00B330B3"/>
    <w:rsid w:val="00B3324A"/>
    <w:rsid w:val="00B332DB"/>
    <w:rsid w:val="00B336B5"/>
    <w:rsid w:val="00B338C5"/>
    <w:rsid w:val="00B339D8"/>
    <w:rsid w:val="00B33AAC"/>
    <w:rsid w:val="00B33B74"/>
    <w:rsid w:val="00B33C43"/>
    <w:rsid w:val="00B33DA1"/>
    <w:rsid w:val="00B33DBB"/>
    <w:rsid w:val="00B33F6E"/>
    <w:rsid w:val="00B33FD4"/>
    <w:rsid w:val="00B34167"/>
    <w:rsid w:val="00B341C2"/>
    <w:rsid w:val="00B34359"/>
    <w:rsid w:val="00B343DD"/>
    <w:rsid w:val="00B34400"/>
    <w:rsid w:val="00B345D3"/>
    <w:rsid w:val="00B345E8"/>
    <w:rsid w:val="00B346BF"/>
    <w:rsid w:val="00B3473A"/>
    <w:rsid w:val="00B34766"/>
    <w:rsid w:val="00B3479F"/>
    <w:rsid w:val="00B34838"/>
    <w:rsid w:val="00B348EA"/>
    <w:rsid w:val="00B34C5E"/>
    <w:rsid w:val="00B34CA9"/>
    <w:rsid w:val="00B34D3E"/>
    <w:rsid w:val="00B34D64"/>
    <w:rsid w:val="00B34EF9"/>
    <w:rsid w:val="00B35013"/>
    <w:rsid w:val="00B3505E"/>
    <w:rsid w:val="00B351F3"/>
    <w:rsid w:val="00B353E3"/>
    <w:rsid w:val="00B3547F"/>
    <w:rsid w:val="00B355D8"/>
    <w:rsid w:val="00B356B1"/>
    <w:rsid w:val="00B3575D"/>
    <w:rsid w:val="00B357DF"/>
    <w:rsid w:val="00B35863"/>
    <w:rsid w:val="00B358E1"/>
    <w:rsid w:val="00B3595C"/>
    <w:rsid w:val="00B35990"/>
    <w:rsid w:val="00B35A53"/>
    <w:rsid w:val="00B35C4C"/>
    <w:rsid w:val="00B36009"/>
    <w:rsid w:val="00B36351"/>
    <w:rsid w:val="00B363F6"/>
    <w:rsid w:val="00B365B3"/>
    <w:rsid w:val="00B36A27"/>
    <w:rsid w:val="00B36E3D"/>
    <w:rsid w:val="00B36EA7"/>
    <w:rsid w:val="00B36EBA"/>
    <w:rsid w:val="00B36FD9"/>
    <w:rsid w:val="00B37164"/>
    <w:rsid w:val="00B371D5"/>
    <w:rsid w:val="00B37255"/>
    <w:rsid w:val="00B3741A"/>
    <w:rsid w:val="00B375D0"/>
    <w:rsid w:val="00B37671"/>
    <w:rsid w:val="00B378E4"/>
    <w:rsid w:val="00B37A18"/>
    <w:rsid w:val="00B37A8F"/>
    <w:rsid w:val="00B37B02"/>
    <w:rsid w:val="00B37B66"/>
    <w:rsid w:val="00B37BC6"/>
    <w:rsid w:val="00B37DB3"/>
    <w:rsid w:val="00B4015A"/>
    <w:rsid w:val="00B40331"/>
    <w:rsid w:val="00B4038D"/>
    <w:rsid w:val="00B406A9"/>
    <w:rsid w:val="00B409DD"/>
    <w:rsid w:val="00B4111A"/>
    <w:rsid w:val="00B41133"/>
    <w:rsid w:val="00B41188"/>
    <w:rsid w:val="00B411A9"/>
    <w:rsid w:val="00B41444"/>
    <w:rsid w:val="00B41462"/>
    <w:rsid w:val="00B41534"/>
    <w:rsid w:val="00B41546"/>
    <w:rsid w:val="00B4179C"/>
    <w:rsid w:val="00B418DF"/>
    <w:rsid w:val="00B41A42"/>
    <w:rsid w:val="00B41B51"/>
    <w:rsid w:val="00B41C6B"/>
    <w:rsid w:val="00B41CE3"/>
    <w:rsid w:val="00B41EBC"/>
    <w:rsid w:val="00B41F32"/>
    <w:rsid w:val="00B42039"/>
    <w:rsid w:val="00B42255"/>
    <w:rsid w:val="00B4235B"/>
    <w:rsid w:val="00B4236A"/>
    <w:rsid w:val="00B4248D"/>
    <w:rsid w:val="00B425F0"/>
    <w:rsid w:val="00B42793"/>
    <w:rsid w:val="00B42877"/>
    <w:rsid w:val="00B4293C"/>
    <w:rsid w:val="00B42980"/>
    <w:rsid w:val="00B42AE0"/>
    <w:rsid w:val="00B42C0A"/>
    <w:rsid w:val="00B42D05"/>
    <w:rsid w:val="00B42D39"/>
    <w:rsid w:val="00B42EE2"/>
    <w:rsid w:val="00B43041"/>
    <w:rsid w:val="00B430AD"/>
    <w:rsid w:val="00B43286"/>
    <w:rsid w:val="00B43547"/>
    <w:rsid w:val="00B43586"/>
    <w:rsid w:val="00B435FA"/>
    <w:rsid w:val="00B43667"/>
    <w:rsid w:val="00B436E1"/>
    <w:rsid w:val="00B439A6"/>
    <w:rsid w:val="00B43A7E"/>
    <w:rsid w:val="00B43DEC"/>
    <w:rsid w:val="00B43FB1"/>
    <w:rsid w:val="00B4438A"/>
    <w:rsid w:val="00B4479B"/>
    <w:rsid w:val="00B447FD"/>
    <w:rsid w:val="00B448EA"/>
    <w:rsid w:val="00B4498F"/>
    <w:rsid w:val="00B44B1A"/>
    <w:rsid w:val="00B44BD4"/>
    <w:rsid w:val="00B44FBD"/>
    <w:rsid w:val="00B45072"/>
    <w:rsid w:val="00B4511F"/>
    <w:rsid w:val="00B4515E"/>
    <w:rsid w:val="00B4526F"/>
    <w:rsid w:val="00B45355"/>
    <w:rsid w:val="00B4548D"/>
    <w:rsid w:val="00B45528"/>
    <w:rsid w:val="00B4559F"/>
    <w:rsid w:val="00B45AAA"/>
    <w:rsid w:val="00B45AC8"/>
    <w:rsid w:val="00B45CA3"/>
    <w:rsid w:val="00B45E70"/>
    <w:rsid w:val="00B45E94"/>
    <w:rsid w:val="00B45ECE"/>
    <w:rsid w:val="00B4603D"/>
    <w:rsid w:val="00B4612A"/>
    <w:rsid w:val="00B464D9"/>
    <w:rsid w:val="00B465F1"/>
    <w:rsid w:val="00B467EA"/>
    <w:rsid w:val="00B469A3"/>
    <w:rsid w:val="00B46A8E"/>
    <w:rsid w:val="00B46BE6"/>
    <w:rsid w:val="00B46CE4"/>
    <w:rsid w:val="00B46F1B"/>
    <w:rsid w:val="00B47002"/>
    <w:rsid w:val="00B470C1"/>
    <w:rsid w:val="00B470F5"/>
    <w:rsid w:val="00B47126"/>
    <w:rsid w:val="00B471CD"/>
    <w:rsid w:val="00B4729C"/>
    <w:rsid w:val="00B47344"/>
    <w:rsid w:val="00B47693"/>
    <w:rsid w:val="00B4795C"/>
    <w:rsid w:val="00B47B04"/>
    <w:rsid w:val="00B47B8B"/>
    <w:rsid w:val="00B47B92"/>
    <w:rsid w:val="00B47BD7"/>
    <w:rsid w:val="00B47DB8"/>
    <w:rsid w:val="00B47E60"/>
    <w:rsid w:val="00B47F30"/>
    <w:rsid w:val="00B47FAB"/>
    <w:rsid w:val="00B5035B"/>
    <w:rsid w:val="00B50462"/>
    <w:rsid w:val="00B505B5"/>
    <w:rsid w:val="00B506C9"/>
    <w:rsid w:val="00B5077D"/>
    <w:rsid w:val="00B50873"/>
    <w:rsid w:val="00B50B44"/>
    <w:rsid w:val="00B50B59"/>
    <w:rsid w:val="00B50B97"/>
    <w:rsid w:val="00B50BA6"/>
    <w:rsid w:val="00B50CA7"/>
    <w:rsid w:val="00B50DE0"/>
    <w:rsid w:val="00B513F9"/>
    <w:rsid w:val="00B51429"/>
    <w:rsid w:val="00B514C6"/>
    <w:rsid w:val="00B516B1"/>
    <w:rsid w:val="00B51716"/>
    <w:rsid w:val="00B5171A"/>
    <w:rsid w:val="00B51741"/>
    <w:rsid w:val="00B517B4"/>
    <w:rsid w:val="00B51862"/>
    <w:rsid w:val="00B51A2D"/>
    <w:rsid w:val="00B51BF3"/>
    <w:rsid w:val="00B51F7C"/>
    <w:rsid w:val="00B51F80"/>
    <w:rsid w:val="00B520A6"/>
    <w:rsid w:val="00B52247"/>
    <w:rsid w:val="00B52254"/>
    <w:rsid w:val="00B52378"/>
    <w:rsid w:val="00B52498"/>
    <w:rsid w:val="00B5274B"/>
    <w:rsid w:val="00B527B8"/>
    <w:rsid w:val="00B528BB"/>
    <w:rsid w:val="00B52A52"/>
    <w:rsid w:val="00B52B59"/>
    <w:rsid w:val="00B52BF5"/>
    <w:rsid w:val="00B52DEC"/>
    <w:rsid w:val="00B52EF3"/>
    <w:rsid w:val="00B52F4D"/>
    <w:rsid w:val="00B530D7"/>
    <w:rsid w:val="00B5312F"/>
    <w:rsid w:val="00B5314F"/>
    <w:rsid w:val="00B531AC"/>
    <w:rsid w:val="00B531D1"/>
    <w:rsid w:val="00B53285"/>
    <w:rsid w:val="00B534B1"/>
    <w:rsid w:val="00B534E0"/>
    <w:rsid w:val="00B5357D"/>
    <w:rsid w:val="00B5365A"/>
    <w:rsid w:val="00B537CB"/>
    <w:rsid w:val="00B538C5"/>
    <w:rsid w:val="00B53BC1"/>
    <w:rsid w:val="00B53F45"/>
    <w:rsid w:val="00B540D7"/>
    <w:rsid w:val="00B541C0"/>
    <w:rsid w:val="00B54258"/>
    <w:rsid w:val="00B54341"/>
    <w:rsid w:val="00B54561"/>
    <w:rsid w:val="00B545BF"/>
    <w:rsid w:val="00B54668"/>
    <w:rsid w:val="00B546EF"/>
    <w:rsid w:val="00B547F5"/>
    <w:rsid w:val="00B548BC"/>
    <w:rsid w:val="00B54A2B"/>
    <w:rsid w:val="00B54B15"/>
    <w:rsid w:val="00B54B5C"/>
    <w:rsid w:val="00B54BD5"/>
    <w:rsid w:val="00B54CD9"/>
    <w:rsid w:val="00B54D67"/>
    <w:rsid w:val="00B54D86"/>
    <w:rsid w:val="00B54E51"/>
    <w:rsid w:val="00B5529C"/>
    <w:rsid w:val="00B5534B"/>
    <w:rsid w:val="00B5549E"/>
    <w:rsid w:val="00B55535"/>
    <w:rsid w:val="00B55656"/>
    <w:rsid w:val="00B556CE"/>
    <w:rsid w:val="00B55771"/>
    <w:rsid w:val="00B557DA"/>
    <w:rsid w:val="00B558AA"/>
    <w:rsid w:val="00B558C1"/>
    <w:rsid w:val="00B559CA"/>
    <w:rsid w:val="00B55A79"/>
    <w:rsid w:val="00B55BFF"/>
    <w:rsid w:val="00B55C17"/>
    <w:rsid w:val="00B55C88"/>
    <w:rsid w:val="00B55C92"/>
    <w:rsid w:val="00B561AC"/>
    <w:rsid w:val="00B56242"/>
    <w:rsid w:val="00B563CF"/>
    <w:rsid w:val="00B5650F"/>
    <w:rsid w:val="00B565C4"/>
    <w:rsid w:val="00B566AF"/>
    <w:rsid w:val="00B566EB"/>
    <w:rsid w:val="00B566F7"/>
    <w:rsid w:val="00B567BC"/>
    <w:rsid w:val="00B56839"/>
    <w:rsid w:val="00B56ACE"/>
    <w:rsid w:val="00B56BF1"/>
    <w:rsid w:val="00B56CF7"/>
    <w:rsid w:val="00B56CFC"/>
    <w:rsid w:val="00B56D11"/>
    <w:rsid w:val="00B56DA0"/>
    <w:rsid w:val="00B56DDA"/>
    <w:rsid w:val="00B56EBD"/>
    <w:rsid w:val="00B56F58"/>
    <w:rsid w:val="00B56FC1"/>
    <w:rsid w:val="00B56FE1"/>
    <w:rsid w:val="00B570A0"/>
    <w:rsid w:val="00B5733E"/>
    <w:rsid w:val="00B57455"/>
    <w:rsid w:val="00B57493"/>
    <w:rsid w:val="00B57708"/>
    <w:rsid w:val="00B577D8"/>
    <w:rsid w:val="00B57B0D"/>
    <w:rsid w:val="00B57F55"/>
    <w:rsid w:val="00B60217"/>
    <w:rsid w:val="00B602D6"/>
    <w:rsid w:val="00B60392"/>
    <w:rsid w:val="00B603C4"/>
    <w:rsid w:val="00B603CE"/>
    <w:rsid w:val="00B603E9"/>
    <w:rsid w:val="00B6040A"/>
    <w:rsid w:val="00B6044B"/>
    <w:rsid w:val="00B60487"/>
    <w:rsid w:val="00B60516"/>
    <w:rsid w:val="00B60564"/>
    <w:rsid w:val="00B60697"/>
    <w:rsid w:val="00B606BD"/>
    <w:rsid w:val="00B608A2"/>
    <w:rsid w:val="00B60AB2"/>
    <w:rsid w:val="00B60B48"/>
    <w:rsid w:val="00B60D28"/>
    <w:rsid w:val="00B60EF9"/>
    <w:rsid w:val="00B60FB4"/>
    <w:rsid w:val="00B613A8"/>
    <w:rsid w:val="00B6177A"/>
    <w:rsid w:val="00B617FE"/>
    <w:rsid w:val="00B61A64"/>
    <w:rsid w:val="00B61B4E"/>
    <w:rsid w:val="00B61D08"/>
    <w:rsid w:val="00B61DA1"/>
    <w:rsid w:val="00B61E38"/>
    <w:rsid w:val="00B61EA6"/>
    <w:rsid w:val="00B61F02"/>
    <w:rsid w:val="00B620D1"/>
    <w:rsid w:val="00B620F9"/>
    <w:rsid w:val="00B621BB"/>
    <w:rsid w:val="00B62237"/>
    <w:rsid w:val="00B6258E"/>
    <w:rsid w:val="00B62680"/>
    <w:rsid w:val="00B626E0"/>
    <w:rsid w:val="00B626FC"/>
    <w:rsid w:val="00B6273E"/>
    <w:rsid w:val="00B6277F"/>
    <w:rsid w:val="00B6279C"/>
    <w:rsid w:val="00B62806"/>
    <w:rsid w:val="00B628C1"/>
    <w:rsid w:val="00B628F8"/>
    <w:rsid w:val="00B62ACA"/>
    <w:rsid w:val="00B62AE2"/>
    <w:rsid w:val="00B62BB3"/>
    <w:rsid w:val="00B62BFF"/>
    <w:rsid w:val="00B62C6A"/>
    <w:rsid w:val="00B62E7E"/>
    <w:rsid w:val="00B62FC3"/>
    <w:rsid w:val="00B631AD"/>
    <w:rsid w:val="00B63337"/>
    <w:rsid w:val="00B635A0"/>
    <w:rsid w:val="00B637DB"/>
    <w:rsid w:val="00B63A75"/>
    <w:rsid w:val="00B63B66"/>
    <w:rsid w:val="00B63C80"/>
    <w:rsid w:val="00B63D4C"/>
    <w:rsid w:val="00B6402D"/>
    <w:rsid w:val="00B64201"/>
    <w:rsid w:val="00B642D5"/>
    <w:rsid w:val="00B6430F"/>
    <w:rsid w:val="00B643B5"/>
    <w:rsid w:val="00B645A5"/>
    <w:rsid w:val="00B645CE"/>
    <w:rsid w:val="00B647B5"/>
    <w:rsid w:val="00B6485A"/>
    <w:rsid w:val="00B6486F"/>
    <w:rsid w:val="00B6498B"/>
    <w:rsid w:val="00B64AB7"/>
    <w:rsid w:val="00B64BF5"/>
    <w:rsid w:val="00B64CF9"/>
    <w:rsid w:val="00B64EB9"/>
    <w:rsid w:val="00B64F53"/>
    <w:rsid w:val="00B6521F"/>
    <w:rsid w:val="00B65369"/>
    <w:rsid w:val="00B6543B"/>
    <w:rsid w:val="00B654BA"/>
    <w:rsid w:val="00B655B8"/>
    <w:rsid w:val="00B65868"/>
    <w:rsid w:val="00B65A90"/>
    <w:rsid w:val="00B65B99"/>
    <w:rsid w:val="00B65BAD"/>
    <w:rsid w:val="00B65EEE"/>
    <w:rsid w:val="00B66127"/>
    <w:rsid w:val="00B66179"/>
    <w:rsid w:val="00B66180"/>
    <w:rsid w:val="00B661B1"/>
    <w:rsid w:val="00B661E0"/>
    <w:rsid w:val="00B662C6"/>
    <w:rsid w:val="00B6631A"/>
    <w:rsid w:val="00B663F9"/>
    <w:rsid w:val="00B66502"/>
    <w:rsid w:val="00B666E8"/>
    <w:rsid w:val="00B667D6"/>
    <w:rsid w:val="00B6690F"/>
    <w:rsid w:val="00B669BE"/>
    <w:rsid w:val="00B66AD9"/>
    <w:rsid w:val="00B66CF1"/>
    <w:rsid w:val="00B66D8E"/>
    <w:rsid w:val="00B66F07"/>
    <w:rsid w:val="00B66F32"/>
    <w:rsid w:val="00B67265"/>
    <w:rsid w:val="00B6765F"/>
    <w:rsid w:val="00B67764"/>
    <w:rsid w:val="00B679C6"/>
    <w:rsid w:val="00B67A4D"/>
    <w:rsid w:val="00B67C1D"/>
    <w:rsid w:val="00B67C88"/>
    <w:rsid w:val="00B67DC2"/>
    <w:rsid w:val="00B67F03"/>
    <w:rsid w:val="00B67F0C"/>
    <w:rsid w:val="00B67F8A"/>
    <w:rsid w:val="00B7001D"/>
    <w:rsid w:val="00B70222"/>
    <w:rsid w:val="00B7043D"/>
    <w:rsid w:val="00B7061E"/>
    <w:rsid w:val="00B7067E"/>
    <w:rsid w:val="00B70861"/>
    <w:rsid w:val="00B70A02"/>
    <w:rsid w:val="00B70CF0"/>
    <w:rsid w:val="00B70D36"/>
    <w:rsid w:val="00B70E9F"/>
    <w:rsid w:val="00B7126A"/>
    <w:rsid w:val="00B71489"/>
    <w:rsid w:val="00B7171D"/>
    <w:rsid w:val="00B717CE"/>
    <w:rsid w:val="00B718AB"/>
    <w:rsid w:val="00B718B6"/>
    <w:rsid w:val="00B718F7"/>
    <w:rsid w:val="00B71907"/>
    <w:rsid w:val="00B71ED2"/>
    <w:rsid w:val="00B720DC"/>
    <w:rsid w:val="00B7212A"/>
    <w:rsid w:val="00B72140"/>
    <w:rsid w:val="00B7242B"/>
    <w:rsid w:val="00B7248F"/>
    <w:rsid w:val="00B724E3"/>
    <w:rsid w:val="00B725BA"/>
    <w:rsid w:val="00B7267A"/>
    <w:rsid w:val="00B72866"/>
    <w:rsid w:val="00B728A9"/>
    <w:rsid w:val="00B729C9"/>
    <w:rsid w:val="00B729E1"/>
    <w:rsid w:val="00B72DDB"/>
    <w:rsid w:val="00B72E36"/>
    <w:rsid w:val="00B72FFC"/>
    <w:rsid w:val="00B730A7"/>
    <w:rsid w:val="00B732FC"/>
    <w:rsid w:val="00B734EA"/>
    <w:rsid w:val="00B735B5"/>
    <w:rsid w:val="00B735EC"/>
    <w:rsid w:val="00B7365A"/>
    <w:rsid w:val="00B736C1"/>
    <w:rsid w:val="00B736DE"/>
    <w:rsid w:val="00B737C8"/>
    <w:rsid w:val="00B737E4"/>
    <w:rsid w:val="00B7383E"/>
    <w:rsid w:val="00B73B9B"/>
    <w:rsid w:val="00B73CE1"/>
    <w:rsid w:val="00B73CEF"/>
    <w:rsid w:val="00B73E37"/>
    <w:rsid w:val="00B74166"/>
    <w:rsid w:val="00B743A6"/>
    <w:rsid w:val="00B74465"/>
    <w:rsid w:val="00B745E6"/>
    <w:rsid w:val="00B7498C"/>
    <w:rsid w:val="00B74AB6"/>
    <w:rsid w:val="00B74ADE"/>
    <w:rsid w:val="00B74B53"/>
    <w:rsid w:val="00B74E2D"/>
    <w:rsid w:val="00B74EF2"/>
    <w:rsid w:val="00B74FA8"/>
    <w:rsid w:val="00B750B4"/>
    <w:rsid w:val="00B7530E"/>
    <w:rsid w:val="00B75446"/>
    <w:rsid w:val="00B75558"/>
    <w:rsid w:val="00B758D3"/>
    <w:rsid w:val="00B75A63"/>
    <w:rsid w:val="00B75CE2"/>
    <w:rsid w:val="00B75E91"/>
    <w:rsid w:val="00B76151"/>
    <w:rsid w:val="00B76215"/>
    <w:rsid w:val="00B76317"/>
    <w:rsid w:val="00B76391"/>
    <w:rsid w:val="00B7641E"/>
    <w:rsid w:val="00B764E5"/>
    <w:rsid w:val="00B765DE"/>
    <w:rsid w:val="00B7676E"/>
    <w:rsid w:val="00B768D2"/>
    <w:rsid w:val="00B768FB"/>
    <w:rsid w:val="00B76A92"/>
    <w:rsid w:val="00B76B0D"/>
    <w:rsid w:val="00B76BB7"/>
    <w:rsid w:val="00B76F58"/>
    <w:rsid w:val="00B77132"/>
    <w:rsid w:val="00B77258"/>
    <w:rsid w:val="00B7753B"/>
    <w:rsid w:val="00B7753E"/>
    <w:rsid w:val="00B77908"/>
    <w:rsid w:val="00B77970"/>
    <w:rsid w:val="00B77AC6"/>
    <w:rsid w:val="00B77C09"/>
    <w:rsid w:val="00B77C23"/>
    <w:rsid w:val="00B77CBE"/>
    <w:rsid w:val="00B77D70"/>
    <w:rsid w:val="00B77DA9"/>
    <w:rsid w:val="00B77DBC"/>
    <w:rsid w:val="00B77E7F"/>
    <w:rsid w:val="00B802BD"/>
    <w:rsid w:val="00B803CB"/>
    <w:rsid w:val="00B8040D"/>
    <w:rsid w:val="00B804DD"/>
    <w:rsid w:val="00B8050D"/>
    <w:rsid w:val="00B805B0"/>
    <w:rsid w:val="00B80672"/>
    <w:rsid w:val="00B806F7"/>
    <w:rsid w:val="00B807DC"/>
    <w:rsid w:val="00B80830"/>
    <w:rsid w:val="00B8086E"/>
    <w:rsid w:val="00B808D5"/>
    <w:rsid w:val="00B809F8"/>
    <w:rsid w:val="00B80A13"/>
    <w:rsid w:val="00B80B9D"/>
    <w:rsid w:val="00B80C1D"/>
    <w:rsid w:val="00B80CE1"/>
    <w:rsid w:val="00B80D31"/>
    <w:rsid w:val="00B80D77"/>
    <w:rsid w:val="00B80F03"/>
    <w:rsid w:val="00B80F6E"/>
    <w:rsid w:val="00B8102F"/>
    <w:rsid w:val="00B81059"/>
    <w:rsid w:val="00B8120D"/>
    <w:rsid w:val="00B81229"/>
    <w:rsid w:val="00B8125A"/>
    <w:rsid w:val="00B812FF"/>
    <w:rsid w:val="00B8132A"/>
    <w:rsid w:val="00B814AE"/>
    <w:rsid w:val="00B81818"/>
    <w:rsid w:val="00B8193E"/>
    <w:rsid w:val="00B8194F"/>
    <w:rsid w:val="00B81A33"/>
    <w:rsid w:val="00B81A94"/>
    <w:rsid w:val="00B81AC3"/>
    <w:rsid w:val="00B81B02"/>
    <w:rsid w:val="00B81DBD"/>
    <w:rsid w:val="00B81E33"/>
    <w:rsid w:val="00B81FAD"/>
    <w:rsid w:val="00B823E5"/>
    <w:rsid w:val="00B824B5"/>
    <w:rsid w:val="00B82504"/>
    <w:rsid w:val="00B82534"/>
    <w:rsid w:val="00B82613"/>
    <w:rsid w:val="00B8285A"/>
    <w:rsid w:val="00B82BD3"/>
    <w:rsid w:val="00B82D22"/>
    <w:rsid w:val="00B82D8E"/>
    <w:rsid w:val="00B82E91"/>
    <w:rsid w:val="00B82F85"/>
    <w:rsid w:val="00B8323D"/>
    <w:rsid w:val="00B83275"/>
    <w:rsid w:val="00B832B8"/>
    <w:rsid w:val="00B83431"/>
    <w:rsid w:val="00B83513"/>
    <w:rsid w:val="00B83668"/>
    <w:rsid w:val="00B836C2"/>
    <w:rsid w:val="00B83874"/>
    <w:rsid w:val="00B83A3F"/>
    <w:rsid w:val="00B83AD7"/>
    <w:rsid w:val="00B83B98"/>
    <w:rsid w:val="00B83C21"/>
    <w:rsid w:val="00B83FA7"/>
    <w:rsid w:val="00B8422C"/>
    <w:rsid w:val="00B842A9"/>
    <w:rsid w:val="00B842C1"/>
    <w:rsid w:val="00B8434E"/>
    <w:rsid w:val="00B84372"/>
    <w:rsid w:val="00B84427"/>
    <w:rsid w:val="00B84437"/>
    <w:rsid w:val="00B84483"/>
    <w:rsid w:val="00B84584"/>
    <w:rsid w:val="00B8461D"/>
    <w:rsid w:val="00B84645"/>
    <w:rsid w:val="00B847E9"/>
    <w:rsid w:val="00B849C1"/>
    <w:rsid w:val="00B849F4"/>
    <w:rsid w:val="00B84B1B"/>
    <w:rsid w:val="00B84C1B"/>
    <w:rsid w:val="00B84C7D"/>
    <w:rsid w:val="00B84D60"/>
    <w:rsid w:val="00B84DE4"/>
    <w:rsid w:val="00B85247"/>
    <w:rsid w:val="00B85438"/>
    <w:rsid w:val="00B85484"/>
    <w:rsid w:val="00B854BD"/>
    <w:rsid w:val="00B85547"/>
    <w:rsid w:val="00B85868"/>
    <w:rsid w:val="00B85895"/>
    <w:rsid w:val="00B8590F"/>
    <w:rsid w:val="00B859DF"/>
    <w:rsid w:val="00B85AD4"/>
    <w:rsid w:val="00B85D78"/>
    <w:rsid w:val="00B85E1A"/>
    <w:rsid w:val="00B85EF2"/>
    <w:rsid w:val="00B85F5B"/>
    <w:rsid w:val="00B86062"/>
    <w:rsid w:val="00B8633B"/>
    <w:rsid w:val="00B8664C"/>
    <w:rsid w:val="00B868E1"/>
    <w:rsid w:val="00B86912"/>
    <w:rsid w:val="00B86A6E"/>
    <w:rsid w:val="00B86F56"/>
    <w:rsid w:val="00B86FBB"/>
    <w:rsid w:val="00B870D1"/>
    <w:rsid w:val="00B871FE"/>
    <w:rsid w:val="00B874A6"/>
    <w:rsid w:val="00B87519"/>
    <w:rsid w:val="00B8752A"/>
    <w:rsid w:val="00B875FA"/>
    <w:rsid w:val="00B876E7"/>
    <w:rsid w:val="00B87733"/>
    <w:rsid w:val="00B8774B"/>
    <w:rsid w:val="00B878C0"/>
    <w:rsid w:val="00B878DA"/>
    <w:rsid w:val="00B87B14"/>
    <w:rsid w:val="00B87F4B"/>
    <w:rsid w:val="00B87F7D"/>
    <w:rsid w:val="00B90033"/>
    <w:rsid w:val="00B90163"/>
    <w:rsid w:val="00B9016F"/>
    <w:rsid w:val="00B905E0"/>
    <w:rsid w:val="00B907DA"/>
    <w:rsid w:val="00B9084A"/>
    <w:rsid w:val="00B908F7"/>
    <w:rsid w:val="00B9091F"/>
    <w:rsid w:val="00B90B95"/>
    <w:rsid w:val="00B90E18"/>
    <w:rsid w:val="00B9101F"/>
    <w:rsid w:val="00B910E8"/>
    <w:rsid w:val="00B91105"/>
    <w:rsid w:val="00B911C8"/>
    <w:rsid w:val="00B912C4"/>
    <w:rsid w:val="00B912CC"/>
    <w:rsid w:val="00B913A8"/>
    <w:rsid w:val="00B91447"/>
    <w:rsid w:val="00B914AD"/>
    <w:rsid w:val="00B9150E"/>
    <w:rsid w:val="00B916C4"/>
    <w:rsid w:val="00B917C3"/>
    <w:rsid w:val="00B91828"/>
    <w:rsid w:val="00B91972"/>
    <w:rsid w:val="00B91BA8"/>
    <w:rsid w:val="00B91BEB"/>
    <w:rsid w:val="00B91BF3"/>
    <w:rsid w:val="00B91C0C"/>
    <w:rsid w:val="00B91C55"/>
    <w:rsid w:val="00B9202E"/>
    <w:rsid w:val="00B92099"/>
    <w:rsid w:val="00B9212F"/>
    <w:rsid w:val="00B9244A"/>
    <w:rsid w:val="00B925B5"/>
    <w:rsid w:val="00B92668"/>
    <w:rsid w:val="00B927A9"/>
    <w:rsid w:val="00B927D0"/>
    <w:rsid w:val="00B92842"/>
    <w:rsid w:val="00B928F8"/>
    <w:rsid w:val="00B9292A"/>
    <w:rsid w:val="00B92961"/>
    <w:rsid w:val="00B92B62"/>
    <w:rsid w:val="00B92BD3"/>
    <w:rsid w:val="00B92E8B"/>
    <w:rsid w:val="00B92F57"/>
    <w:rsid w:val="00B93008"/>
    <w:rsid w:val="00B93178"/>
    <w:rsid w:val="00B9331A"/>
    <w:rsid w:val="00B9334F"/>
    <w:rsid w:val="00B93369"/>
    <w:rsid w:val="00B93408"/>
    <w:rsid w:val="00B93452"/>
    <w:rsid w:val="00B9350A"/>
    <w:rsid w:val="00B93552"/>
    <w:rsid w:val="00B935F0"/>
    <w:rsid w:val="00B9386D"/>
    <w:rsid w:val="00B93931"/>
    <w:rsid w:val="00B939AE"/>
    <w:rsid w:val="00B93C15"/>
    <w:rsid w:val="00B93C98"/>
    <w:rsid w:val="00B93D01"/>
    <w:rsid w:val="00B93DDA"/>
    <w:rsid w:val="00B93E09"/>
    <w:rsid w:val="00B93F36"/>
    <w:rsid w:val="00B93F5F"/>
    <w:rsid w:val="00B93FD9"/>
    <w:rsid w:val="00B94414"/>
    <w:rsid w:val="00B944EB"/>
    <w:rsid w:val="00B9454A"/>
    <w:rsid w:val="00B9462D"/>
    <w:rsid w:val="00B94862"/>
    <w:rsid w:val="00B94BBD"/>
    <w:rsid w:val="00B94D26"/>
    <w:rsid w:val="00B94E0E"/>
    <w:rsid w:val="00B94E52"/>
    <w:rsid w:val="00B94F1E"/>
    <w:rsid w:val="00B950BD"/>
    <w:rsid w:val="00B952A9"/>
    <w:rsid w:val="00B953D1"/>
    <w:rsid w:val="00B95792"/>
    <w:rsid w:val="00B957C9"/>
    <w:rsid w:val="00B957F6"/>
    <w:rsid w:val="00B95933"/>
    <w:rsid w:val="00B9593B"/>
    <w:rsid w:val="00B95A63"/>
    <w:rsid w:val="00B95D85"/>
    <w:rsid w:val="00B95DAC"/>
    <w:rsid w:val="00B95DF0"/>
    <w:rsid w:val="00B95E76"/>
    <w:rsid w:val="00B95EBD"/>
    <w:rsid w:val="00B95EF4"/>
    <w:rsid w:val="00B96083"/>
    <w:rsid w:val="00B966A0"/>
    <w:rsid w:val="00B96B61"/>
    <w:rsid w:val="00B96C3A"/>
    <w:rsid w:val="00B96D53"/>
    <w:rsid w:val="00B96DDE"/>
    <w:rsid w:val="00B97011"/>
    <w:rsid w:val="00B9735F"/>
    <w:rsid w:val="00B975F7"/>
    <w:rsid w:val="00B9769D"/>
    <w:rsid w:val="00B976D1"/>
    <w:rsid w:val="00B976E3"/>
    <w:rsid w:val="00B977F9"/>
    <w:rsid w:val="00B97875"/>
    <w:rsid w:val="00B9799A"/>
    <w:rsid w:val="00B979AF"/>
    <w:rsid w:val="00B97AF8"/>
    <w:rsid w:val="00B97BAB"/>
    <w:rsid w:val="00B97CC1"/>
    <w:rsid w:val="00B97DAA"/>
    <w:rsid w:val="00B97F65"/>
    <w:rsid w:val="00B97F7A"/>
    <w:rsid w:val="00BA022F"/>
    <w:rsid w:val="00BA0503"/>
    <w:rsid w:val="00BA057F"/>
    <w:rsid w:val="00BA0869"/>
    <w:rsid w:val="00BA0885"/>
    <w:rsid w:val="00BA09E5"/>
    <w:rsid w:val="00BA0C25"/>
    <w:rsid w:val="00BA0DF2"/>
    <w:rsid w:val="00BA10FE"/>
    <w:rsid w:val="00BA129B"/>
    <w:rsid w:val="00BA12AD"/>
    <w:rsid w:val="00BA13DE"/>
    <w:rsid w:val="00BA14D5"/>
    <w:rsid w:val="00BA1635"/>
    <w:rsid w:val="00BA185F"/>
    <w:rsid w:val="00BA19CC"/>
    <w:rsid w:val="00BA1B01"/>
    <w:rsid w:val="00BA1CF9"/>
    <w:rsid w:val="00BA2023"/>
    <w:rsid w:val="00BA217D"/>
    <w:rsid w:val="00BA2196"/>
    <w:rsid w:val="00BA21FD"/>
    <w:rsid w:val="00BA23D6"/>
    <w:rsid w:val="00BA24CB"/>
    <w:rsid w:val="00BA27D9"/>
    <w:rsid w:val="00BA292B"/>
    <w:rsid w:val="00BA2B6D"/>
    <w:rsid w:val="00BA2CAF"/>
    <w:rsid w:val="00BA2CEB"/>
    <w:rsid w:val="00BA2DAC"/>
    <w:rsid w:val="00BA2F2C"/>
    <w:rsid w:val="00BA301E"/>
    <w:rsid w:val="00BA3133"/>
    <w:rsid w:val="00BA3206"/>
    <w:rsid w:val="00BA3588"/>
    <w:rsid w:val="00BA366B"/>
    <w:rsid w:val="00BA36E5"/>
    <w:rsid w:val="00BA38A0"/>
    <w:rsid w:val="00BA3917"/>
    <w:rsid w:val="00BA3ADD"/>
    <w:rsid w:val="00BA3B18"/>
    <w:rsid w:val="00BA40B3"/>
    <w:rsid w:val="00BA41E2"/>
    <w:rsid w:val="00BA42AC"/>
    <w:rsid w:val="00BA43F0"/>
    <w:rsid w:val="00BA447F"/>
    <w:rsid w:val="00BA450D"/>
    <w:rsid w:val="00BA481C"/>
    <w:rsid w:val="00BA48A7"/>
    <w:rsid w:val="00BA48F2"/>
    <w:rsid w:val="00BA4A7B"/>
    <w:rsid w:val="00BA4B13"/>
    <w:rsid w:val="00BA4B95"/>
    <w:rsid w:val="00BA4C27"/>
    <w:rsid w:val="00BA4D72"/>
    <w:rsid w:val="00BA4D8F"/>
    <w:rsid w:val="00BA4DC5"/>
    <w:rsid w:val="00BA4F15"/>
    <w:rsid w:val="00BA4FA6"/>
    <w:rsid w:val="00BA4FDC"/>
    <w:rsid w:val="00BA5185"/>
    <w:rsid w:val="00BA5229"/>
    <w:rsid w:val="00BA5314"/>
    <w:rsid w:val="00BA53A9"/>
    <w:rsid w:val="00BA5480"/>
    <w:rsid w:val="00BA54D6"/>
    <w:rsid w:val="00BA55B1"/>
    <w:rsid w:val="00BA55CF"/>
    <w:rsid w:val="00BA5894"/>
    <w:rsid w:val="00BA5A7A"/>
    <w:rsid w:val="00BA5C34"/>
    <w:rsid w:val="00BA5C75"/>
    <w:rsid w:val="00BA5CE5"/>
    <w:rsid w:val="00BA5E7B"/>
    <w:rsid w:val="00BA61A7"/>
    <w:rsid w:val="00BA625B"/>
    <w:rsid w:val="00BA634B"/>
    <w:rsid w:val="00BA6487"/>
    <w:rsid w:val="00BA66D4"/>
    <w:rsid w:val="00BA6A61"/>
    <w:rsid w:val="00BA6B6F"/>
    <w:rsid w:val="00BA6E21"/>
    <w:rsid w:val="00BA7050"/>
    <w:rsid w:val="00BA705D"/>
    <w:rsid w:val="00BA707D"/>
    <w:rsid w:val="00BA7347"/>
    <w:rsid w:val="00BA7517"/>
    <w:rsid w:val="00BA761D"/>
    <w:rsid w:val="00BA769B"/>
    <w:rsid w:val="00BA7921"/>
    <w:rsid w:val="00BA793C"/>
    <w:rsid w:val="00BA7CE0"/>
    <w:rsid w:val="00BA7D5C"/>
    <w:rsid w:val="00BA7E29"/>
    <w:rsid w:val="00BA7E78"/>
    <w:rsid w:val="00BB0221"/>
    <w:rsid w:val="00BB0288"/>
    <w:rsid w:val="00BB0298"/>
    <w:rsid w:val="00BB0578"/>
    <w:rsid w:val="00BB0877"/>
    <w:rsid w:val="00BB0BB1"/>
    <w:rsid w:val="00BB0CB3"/>
    <w:rsid w:val="00BB0D3D"/>
    <w:rsid w:val="00BB0D59"/>
    <w:rsid w:val="00BB0FC5"/>
    <w:rsid w:val="00BB0FC7"/>
    <w:rsid w:val="00BB13FF"/>
    <w:rsid w:val="00BB159A"/>
    <w:rsid w:val="00BB15E0"/>
    <w:rsid w:val="00BB1611"/>
    <w:rsid w:val="00BB18D3"/>
    <w:rsid w:val="00BB1B93"/>
    <w:rsid w:val="00BB1C32"/>
    <w:rsid w:val="00BB1DEB"/>
    <w:rsid w:val="00BB1EE4"/>
    <w:rsid w:val="00BB1F33"/>
    <w:rsid w:val="00BB1FA5"/>
    <w:rsid w:val="00BB2042"/>
    <w:rsid w:val="00BB208C"/>
    <w:rsid w:val="00BB2281"/>
    <w:rsid w:val="00BB228C"/>
    <w:rsid w:val="00BB2295"/>
    <w:rsid w:val="00BB23E5"/>
    <w:rsid w:val="00BB24D3"/>
    <w:rsid w:val="00BB2521"/>
    <w:rsid w:val="00BB252B"/>
    <w:rsid w:val="00BB2590"/>
    <w:rsid w:val="00BB26CA"/>
    <w:rsid w:val="00BB2758"/>
    <w:rsid w:val="00BB27A0"/>
    <w:rsid w:val="00BB2801"/>
    <w:rsid w:val="00BB2834"/>
    <w:rsid w:val="00BB2936"/>
    <w:rsid w:val="00BB2C9B"/>
    <w:rsid w:val="00BB2CA2"/>
    <w:rsid w:val="00BB2CD7"/>
    <w:rsid w:val="00BB2D76"/>
    <w:rsid w:val="00BB300B"/>
    <w:rsid w:val="00BB3055"/>
    <w:rsid w:val="00BB30B2"/>
    <w:rsid w:val="00BB30E5"/>
    <w:rsid w:val="00BB32F1"/>
    <w:rsid w:val="00BB3344"/>
    <w:rsid w:val="00BB33C3"/>
    <w:rsid w:val="00BB342B"/>
    <w:rsid w:val="00BB34E6"/>
    <w:rsid w:val="00BB352F"/>
    <w:rsid w:val="00BB35DA"/>
    <w:rsid w:val="00BB3625"/>
    <w:rsid w:val="00BB379E"/>
    <w:rsid w:val="00BB38E7"/>
    <w:rsid w:val="00BB3A31"/>
    <w:rsid w:val="00BB3C7C"/>
    <w:rsid w:val="00BB3CE5"/>
    <w:rsid w:val="00BB3DA1"/>
    <w:rsid w:val="00BB3E2B"/>
    <w:rsid w:val="00BB4331"/>
    <w:rsid w:val="00BB44DF"/>
    <w:rsid w:val="00BB46F0"/>
    <w:rsid w:val="00BB47FD"/>
    <w:rsid w:val="00BB4929"/>
    <w:rsid w:val="00BB4A29"/>
    <w:rsid w:val="00BB4A99"/>
    <w:rsid w:val="00BB4B42"/>
    <w:rsid w:val="00BB4C0F"/>
    <w:rsid w:val="00BB4C7F"/>
    <w:rsid w:val="00BB4F0D"/>
    <w:rsid w:val="00BB4F19"/>
    <w:rsid w:val="00BB5082"/>
    <w:rsid w:val="00BB50B0"/>
    <w:rsid w:val="00BB50D1"/>
    <w:rsid w:val="00BB5204"/>
    <w:rsid w:val="00BB5298"/>
    <w:rsid w:val="00BB52EA"/>
    <w:rsid w:val="00BB5336"/>
    <w:rsid w:val="00BB537C"/>
    <w:rsid w:val="00BB5579"/>
    <w:rsid w:val="00BB55A5"/>
    <w:rsid w:val="00BB566E"/>
    <w:rsid w:val="00BB59BF"/>
    <w:rsid w:val="00BB5AA3"/>
    <w:rsid w:val="00BB5CD0"/>
    <w:rsid w:val="00BB5D91"/>
    <w:rsid w:val="00BB611A"/>
    <w:rsid w:val="00BB61B0"/>
    <w:rsid w:val="00BB61BD"/>
    <w:rsid w:val="00BB61F5"/>
    <w:rsid w:val="00BB6270"/>
    <w:rsid w:val="00BB655E"/>
    <w:rsid w:val="00BB6651"/>
    <w:rsid w:val="00BB6802"/>
    <w:rsid w:val="00BB681F"/>
    <w:rsid w:val="00BB689B"/>
    <w:rsid w:val="00BB6AC9"/>
    <w:rsid w:val="00BB6ACC"/>
    <w:rsid w:val="00BB6E08"/>
    <w:rsid w:val="00BB6FD3"/>
    <w:rsid w:val="00BB7002"/>
    <w:rsid w:val="00BB73C7"/>
    <w:rsid w:val="00BB74ED"/>
    <w:rsid w:val="00BB7500"/>
    <w:rsid w:val="00BB756B"/>
    <w:rsid w:val="00BB78DC"/>
    <w:rsid w:val="00BB7A8C"/>
    <w:rsid w:val="00BB7A91"/>
    <w:rsid w:val="00BB7B30"/>
    <w:rsid w:val="00BB7B48"/>
    <w:rsid w:val="00BB7B79"/>
    <w:rsid w:val="00BB7BBD"/>
    <w:rsid w:val="00BB7CA5"/>
    <w:rsid w:val="00BB7ED3"/>
    <w:rsid w:val="00BC0091"/>
    <w:rsid w:val="00BC00D8"/>
    <w:rsid w:val="00BC0111"/>
    <w:rsid w:val="00BC0345"/>
    <w:rsid w:val="00BC0368"/>
    <w:rsid w:val="00BC038A"/>
    <w:rsid w:val="00BC043F"/>
    <w:rsid w:val="00BC0463"/>
    <w:rsid w:val="00BC04CC"/>
    <w:rsid w:val="00BC04E7"/>
    <w:rsid w:val="00BC0652"/>
    <w:rsid w:val="00BC0719"/>
    <w:rsid w:val="00BC0935"/>
    <w:rsid w:val="00BC0B04"/>
    <w:rsid w:val="00BC0C04"/>
    <w:rsid w:val="00BC0C0E"/>
    <w:rsid w:val="00BC0C4E"/>
    <w:rsid w:val="00BC0C8E"/>
    <w:rsid w:val="00BC0D16"/>
    <w:rsid w:val="00BC0D2D"/>
    <w:rsid w:val="00BC0E7A"/>
    <w:rsid w:val="00BC10A4"/>
    <w:rsid w:val="00BC139E"/>
    <w:rsid w:val="00BC15AC"/>
    <w:rsid w:val="00BC16A0"/>
    <w:rsid w:val="00BC16B8"/>
    <w:rsid w:val="00BC173A"/>
    <w:rsid w:val="00BC1909"/>
    <w:rsid w:val="00BC1A63"/>
    <w:rsid w:val="00BC1B60"/>
    <w:rsid w:val="00BC1BBE"/>
    <w:rsid w:val="00BC1CD3"/>
    <w:rsid w:val="00BC1CD7"/>
    <w:rsid w:val="00BC2050"/>
    <w:rsid w:val="00BC209D"/>
    <w:rsid w:val="00BC22A5"/>
    <w:rsid w:val="00BC230D"/>
    <w:rsid w:val="00BC2456"/>
    <w:rsid w:val="00BC24DC"/>
    <w:rsid w:val="00BC2548"/>
    <w:rsid w:val="00BC26D8"/>
    <w:rsid w:val="00BC27B3"/>
    <w:rsid w:val="00BC2823"/>
    <w:rsid w:val="00BC2861"/>
    <w:rsid w:val="00BC2C49"/>
    <w:rsid w:val="00BC2D29"/>
    <w:rsid w:val="00BC2DFC"/>
    <w:rsid w:val="00BC2E26"/>
    <w:rsid w:val="00BC2E62"/>
    <w:rsid w:val="00BC32B7"/>
    <w:rsid w:val="00BC356F"/>
    <w:rsid w:val="00BC358C"/>
    <w:rsid w:val="00BC3858"/>
    <w:rsid w:val="00BC38B6"/>
    <w:rsid w:val="00BC3947"/>
    <w:rsid w:val="00BC3D8B"/>
    <w:rsid w:val="00BC3DE0"/>
    <w:rsid w:val="00BC3FF4"/>
    <w:rsid w:val="00BC4033"/>
    <w:rsid w:val="00BC404A"/>
    <w:rsid w:val="00BC40D8"/>
    <w:rsid w:val="00BC4136"/>
    <w:rsid w:val="00BC4177"/>
    <w:rsid w:val="00BC41AD"/>
    <w:rsid w:val="00BC42E1"/>
    <w:rsid w:val="00BC430C"/>
    <w:rsid w:val="00BC43B4"/>
    <w:rsid w:val="00BC43CB"/>
    <w:rsid w:val="00BC4571"/>
    <w:rsid w:val="00BC45DD"/>
    <w:rsid w:val="00BC4653"/>
    <w:rsid w:val="00BC47A0"/>
    <w:rsid w:val="00BC4A0F"/>
    <w:rsid w:val="00BC4A80"/>
    <w:rsid w:val="00BC4AC9"/>
    <w:rsid w:val="00BC4B60"/>
    <w:rsid w:val="00BC4C45"/>
    <w:rsid w:val="00BC4EB1"/>
    <w:rsid w:val="00BC5047"/>
    <w:rsid w:val="00BC510F"/>
    <w:rsid w:val="00BC51A0"/>
    <w:rsid w:val="00BC5440"/>
    <w:rsid w:val="00BC559F"/>
    <w:rsid w:val="00BC5D0D"/>
    <w:rsid w:val="00BC5E50"/>
    <w:rsid w:val="00BC6008"/>
    <w:rsid w:val="00BC607F"/>
    <w:rsid w:val="00BC624A"/>
    <w:rsid w:val="00BC631F"/>
    <w:rsid w:val="00BC64AA"/>
    <w:rsid w:val="00BC6708"/>
    <w:rsid w:val="00BC6715"/>
    <w:rsid w:val="00BC674A"/>
    <w:rsid w:val="00BC6812"/>
    <w:rsid w:val="00BC6955"/>
    <w:rsid w:val="00BC69D2"/>
    <w:rsid w:val="00BC6A39"/>
    <w:rsid w:val="00BC6C49"/>
    <w:rsid w:val="00BC6C76"/>
    <w:rsid w:val="00BC6CB2"/>
    <w:rsid w:val="00BC6D2F"/>
    <w:rsid w:val="00BC6F5B"/>
    <w:rsid w:val="00BC6F7E"/>
    <w:rsid w:val="00BC71E3"/>
    <w:rsid w:val="00BC7424"/>
    <w:rsid w:val="00BC7435"/>
    <w:rsid w:val="00BC7698"/>
    <w:rsid w:val="00BC76E8"/>
    <w:rsid w:val="00BC7769"/>
    <w:rsid w:val="00BC78B5"/>
    <w:rsid w:val="00BC7AB7"/>
    <w:rsid w:val="00BC7B3E"/>
    <w:rsid w:val="00BC7B3F"/>
    <w:rsid w:val="00BC7EA4"/>
    <w:rsid w:val="00BC7F6B"/>
    <w:rsid w:val="00BC7F7B"/>
    <w:rsid w:val="00BD02FE"/>
    <w:rsid w:val="00BD030F"/>
    <w:rsid w:val="00BD03B7"/>
    <w:rsid w:val="00BD050B"/>
    <w:rsid w:val="00BD055E"/>
    <w:rsid w:val="00BD058D"/>
    <w:rsid w:val="00BD0858"/>
    <w:rsid w:val="00BD0EF7"/>
    <w:rsid w:val="00BD0F90"/>
    <w:rsid w:val="00BD121A"/>
    <w:rsid w:val="00BD1281"/>
    <w:rsid w:val="00BD1381"/>
    <w:rsid w:val="00BD1471"/>
    <w:rsid w:val="00BD1574"/>
    <w:rsid w:val="00BD164B"/>
    <w:rsid w:val="00BD189F"/>
    <w:rsid w:val="00BD197B"/>
    <w:rsid w:val="00BD1B32"/>
    <w:rsid w:val="00BD1B48"/>
    <w:rsid w:val="00BD1B67"/>
    <w:rsid w:val="00BD1D9D"/>
    <w:rsid w:val="00BD1DC0"/>
    <w:rsid w:val="00BD209E"/>
    <w:rsid w:val="00BD21C7"/>
    <w:rsid w:val="00BD2378"/>
    <w:rsid w:val="00BD2428"/>
    <w:rsid w:val="00BD25DC"/>
    <w:rsid w:val="00BD2657"/>
    <w:rsid w:val="00BD26F3"/>
    <w:rsid w:val="00BD2747"/>
    <w:rsid w:val="00BD2BF7"/>
    <w:rsid w:val="00BD2CFE"/>
    <w:rsid w:val="00BD2D0B"/>
    <w:rsid w:val="00BD2D3D"/>
    <w:rsid w:val="00BD2D8E"/>
    <w:rsid w:val="00BD2E1C"/>
    <w:rsid w:val="00BD3181"/>
    <w:rsid w:val="00BD328B"/>
    <w:rsid w:val="00BD337C"/>
    <w:rsid w:val="00BD3457"/>
    <w:rsid w:val="00BD36BF"/>
    <w:rsid w:val="00BD3982"/>
    <w:rsid w:val="00BD3EC0"/>
    <w:rsid w:val="00BD3F00"/>
    <w:rsid w:val="00BD4190"/>
    <w:rsid w:val="00BD4202"/>
    <w:rsid w:val="00BD4261"/>
    <w:rsid w:val="00BD42D3"/>
    <w:rsid w:val="00BD4330"/>
    <w:rsid w:val="00BD4527"/>
    <w:rsid w:val="00BD485D"/>
    <w:rsid w:val="00BD487C"/>
    <w:rsid w:val="00BD4A29"/>
    <w:rsid w:val="00BD4AF9"/>
    <w:rsid w:val="00BD4B89"/>
    <w:rsid w:val="00BD4C2A"/>
    <w:rsid w:val="00BD4C31"/>
    <w:rsid w:val="00BD4C7F"/>
    <w:rsid w:val="00BD4CAD"/>
    <w:rsid w:val="00BD4D6D"/>
    <w:rsid w:val="00BD4D70"/>
    <w:rsid w:val="00BD4FAC"/>
    <w:rsid w:val="00BD5090"/>
    <w:rsid w:val="00BD5319"/>
    <w:rsid w:val="00BD5489"/>
    <w:rsid w:val="00BD54C6"/>
    <w:rsid w:val="00BD560E"/>
    <w:rsid w:val="00BD5865"/>
    <w:rsid w:val="00BD5931"/>
    <w:rsid w:val="00BD5BAB"/>
    <w:rsid w:val="00BD5C92"/>
    <w:rsid w:val="00BD5D70"/>
    <w:rsid w:val="00BD5F94"/>
    <w:rsid w:val="00BD5FD1"/>
    <w:rsid w:val="00BD60BD"/>
    <w:rsid w:val="00BD6240"/>
    <w:rsid w:val="00BD62DB"/>
    <w:rsid w:val="00BD62E2"/>
    <w:rsid w:val="00BD667C"/>
    <w:rsid w:val="00BD66CC"/>
    <w:rsid w:val="00BD681B"/>
    <w:rsid w:val="00BD698A"/>
    <w:rsid w:val="00BD6C2B"/>
    <w:rsid w:val="00BD6EE1"/>
    <w:rsid w:val="00BD7086"/>
    <w:rsid w:val="00BD70B6"/>
    <w:rsid w:val="00BD7166"/>
    <w:rsid w:val="00BD7437"/>
    <w:rsid w:val="00BD7519"/>
    <w:rsid w:val="00BD7AB5"/>
    <w:rsid w:val="00BD7E65"/>
    <w:rsid w:val="00BD7F57"/>
    <w:rsid w:val="00BD7FAA"/>
    <w:rsid w:val="00BE014E"/>
    <w:rsid w:val="00BE018F"/>
    <w:rsid w:val="00BE02A0"/>
    <w:rsid w:val="00BE02B4"/>
    <w:rsid w:val="00BE0426"/>
    <w:rsid w:val="00BE045D"/>
    <w:rsid w:val="00BE046F"/>
    <w:rsid w:val="00BE05B6"/>
    <w:rsid w:val="00BE05BE"/>
    <w:rsid w:val="00BE07AE"/>
    <w:rsid w:val="00BE0AA6"/>
    <w:rsid w:val="00BE0AA8"/>
    <w:rsid w:val="00BE0C32"/>
    <w:rsid w:val="00BE0E84"/>
    <w:rsid w:val="00BE0F68"/>
    <w:rsid w:val="00BE10FE"/>
    <w:rsid w:val="00BE1188"/>
    <w:rsid w:val="00BE1274"/>
    <w:rsid w:val="00BE1385"/>
    <w:rsid w:val="00BE1747"/>
    <w:rsid w:val="00BE1879"/>
    <w:rsid w:val="00BE1B30"/>
    <w:rsid w:val="00BE1CC7"/>
    <w:rsid w:val="00BE1D16"/>
    <w:rsid w:val="00BE1F1E"/>
    <w:rsid w:val="00BE20E1"/>
    <w:rsid w:val="00BE2102"/>
    <w:rsid w:val="00BE2157"/>
    <w:rsid w:val="00BE21BB"/>
    <w:rsid w:val="00BE2371"/>
    <w:rsid w:val="00BE23F6"/>
    <w:rsid w:val="00BE2432"/>
    <w:rsid w:val="00BE25A4"/>
    <w:rsid w:val="00BE2600"/>
    <w:rsid w:val="00BE274C"/>
    <w:rsid w:val="00BE29B9"/>
    <w:rsid w:val="00BE2A6F"/>
    <w:rsid w:val="00BE2A95"/>
    <w:rsid w:val="00BE2AE9"/>
    <w:rsid w:val="00BE2B8C"/>
    <w:rsid w:val="00BE2C45"/>
    <w:rsid w:val="00BE2D0D"/>
    <w:rsid w:val="00BE2D76"/>
    <w:rsid w:val="00BE2EEB"/>
    <w:rsid w:val="00BE2F21"/>
    <w:rsid w:val="00BE2FAD"/>
    <w:rsid w:val="00BE30E1"/>
    <w:rsid w:val="00BE3154"/>
    <w:rsid w:val="00BE325D"/>
    <w:rsid w:val="00BE33CD"/>
    <w:rsid w:val="00BE3594"/>
    <w:rsid w:val="00BE35C2"/>
    <w:rsid w:val="00BE36B6"/>
    <w:rsid w:val="00BE36D4"/>
    <w:rsid w:val="00BE3AAA"/>
    <w:rsid w:val="00BE3B31"/>
    <w:rsid w:val="00BE3B4E"/>
    <w:rsid w:val="00BE3E0F"/>
    <w:rsid w:val="00BE3E36"/>
    <w:rsid w:val="00BE3E37"/>
    <w:rsid w:val="00BE3E5C"/>
    <w:rsid w:val="00BE3F4B"/>
    <w:rsid w:val="00BE3F7A"/>
    <w:rsid w:val="00BE4003"/>
    <w:rsid w:val="00BE40B0"/>
    <w:rsid w:val="00BE41E9"/>
    <w:rsid w:val="00BE41EE"/>
    <w:rsid w:val="00BE4255"/>
    <w:rsid w:val="00BE4279"/>
    <w:rsid w:val="00BE42C2"/>
    <w:rsid w:val="00BE4366"/>
    <w:rsid w:val="00BE43BA"/>
    <w:rsid w:val="00BE4505"/>
    <w:rsid w:val="00BE453C"/>
    <w:rsid w:val="00BE4573"/>
    <w:rsid w:val="00BE4575"/>
    <w:rsid w:val="00BE45C2"/>
    <w:rsid w:val="00BE4604"/>
    <w:rsid w:val="00BE464D"/>
    <w:rsid w:val="00BE46C2"/>
    <w:rsid w:val="00BE484D"/>
    <w:rsid w:val="00BE48BA"/>
    <w:rsid w:val="00BE4940"/>
    <w:rsid w:val="00BE4A52"/>
    <w:rsid w:val="00BE4EC7"/>
    <w:rsid w:val="00BE516F"/>
    <w:rsid w:val="00BE52C3"/>
    <w:rsid w:val="00BE52FF"/>
    <w:rsid w:val="00BE536A"/>
    <w:rsid w:val="00BE53D9"/>
    <w:rsid w:val="00BE55A6"/>
    <w:rsid w:val="00BE5821"/>
    <w:rsid w:val="00BE58E6"/>
    <w:rsid w:val="00BE5907"/>
    <w:rsid w:val="00BE5A73"/>
    <w:rsid w:val="00BE5A74"/>
    <w:rsid w:val="00BE5A94"/>
    <w:rsid w:val="00BE5B24"/>
    <w:rsid w:val="00BE5B55"/>
    <w:rsid w:val="00BE5EBE"/>
    <w:rsid w:val="00BE5F13"/>
    <w:rsid w:val="00BE5F65"/>
    <w:rsid w:val="00BE6024"/>
    <w:rsid w:val="00BE6227"/>
    <w:rsid w:val="00BE6287"/>
    <w:rsid w:val="00BE62DD"/>
    <w:rsid w:val="00BE6337"/>
    <w:rsid w:val="00BE660D"/>
    <w:rsid w:val="00BE6ECE"/>
    <w:rsid w:val="00BE6EEA"/>
    <w:rsid w:val="00BE6F73"/>
    <w:rsid w:val="00BE6FD2"/>
    <w:rsid w:val="00BE6FD5"/>
    <w:rsid w:val="00BE70D5"/>
    <w:rsid w:val="00BE70F2"/>
    <w:rsid w:val="00BE7169"/>
    <w:rsid w:val="00BE7267"/>
    <w:rsid w:val="00BE7270"/>
    <w:rsid w:val="00BE728B"/>
    <w:rsid w:val="00BE72E5"/>
    <w:rsid w:val="00BE7346"/>
    <w:rsid w:val="00BE758B"/>
    <w:rsid w:val="00BE7611"/>
    <w:rsid w:val="00BE761C"/>
    <w:rsid w:val="00BE77BD"/>
    <w:rsid w:val="00BE781A"/>
    <w:rsid w:val="00BE7909"/>
    <w:rsid w:val="00BE79B1"/>
    <w:rsid w:val="00BE7A63"/>
    <w:rsid w:val="00BE7B66"/>
    <w:rsid w:val="00BE7D01"/>
    <w:rsid w:val="00BE7D02"/>
    <w:rsid w:val="00BE7D16"/>
    <w:rsid w:val="00BE7D54"/>
    <w:rsid w:val="00BE7F69"/>
    <w:rsid w:val="00BE7F89"/>
    <w:rsid w:val="00BF029D"/>
    <w:rsid w:val="00BF0331"/>
    <w:rsid w:val="00BF04A7"/>
    <w:rsid w:val="00BF0784"/>
    <w:rsid w:val="00BF08DB"/>
    <w:rsid w:val="00BF0963"/>
    <w:rsid w:val="00BF0B37"/>
    <w:rsid w:val="00BF0BEC"/>
    <w:rsid w:val="00BF0D2E"/>
    <w:rsid w:val="00BF0D92"/>
    <w:rsid w:val="00BF0DAB"/>
    <w:rsid w:val="00BF0F98"/>
    <w:rsid w:val="00BF10BC"/>
    <w:rsid w:val="00BF123A"/>
    <w:rsid w:val="00BF162C"/>
    <w:rsid w:val="00BF195C"/>
    <w:rsid w:val="00BF1974"/>
    <w:rsid w:val="00BF19A6"/>
    <w:rsid w:val="00BF19EA"/>
    <w:rsid w:val="00BF1E81"/>
    <w:rsid w:val="00BF1F31"/>
    <w:rsid w:val="00BF1F33"/>
    <w:rsid w:val="00BF1F8A"/>
    <w:rsid w:val="00BF2101"/>
    <w:rsid w:val="00BF2260"/>
    <w:rsid w:val="00BF232C"/>
    <w:rsid w:val="00BF2425"/>
    <w:rsid w:val="00BF264A"/>
    <w:rsid w:val="00BF26F6"/>
    <w:rsid w:val="00BF271A"/>
    <w:rsid w:val="00BF291F"/>
    <w:rsid w:val="00BF29D8"/>
    <w:rsid w:val="00BF2C66"/>
    <w:rsid w:val="00BF2D22"/>
    <w:rsid w:val="00BF2ECE"/>
    <w:rsid w:val="00BF2F7D"/>
    <w:rsid w:val="00BF3133"/>
    <w:rsid w:val="00BF3356"/>
    <w:rsid w:val="00BF356B"/>
    <w:rsid w:val="00BF36EC"/>
    <w:rsid w:val="00BF372B"/>
    <w:rsid w:val="00BF37FF"/>
    <w:rsid w:val="00BF3BA0"/>
    <w:rsid w:val="00BF3C46"/>
    <w:rsid w:val="00BF3D72"/>
    <w:rsid w:val="00BF3FFF"/>
    <w:rsid w:val="00BF4097"/>
    <w:rsid w:val="00BF424D"/>
    <w:rsid w:val="00BF43DA"/>
    <w:rsid w:val="00BF4458"/>
    <w:rsid w:val="00BF44AB"/>
    <w:rsid w:val="00BF4620"/>
    <w:rsid w:val="00BF4683"/>
    <w:rsid w:val="00BF4745"/>
    <w:rsid w:val="00BF4772"/>
    <w:rsid w:val="00BF48B4"/>
    <w:rsid w:val="00BF491D"/>
    <w:rsid w:val="00BF491F"/>
    <w:rsid w:val="00BF494D"/>
    <w:rsid w:val="00BF4952"/>
    <w:rsid w:val="00BF49E8"/>
    <w:rsid w:val="00BF4AE0"/>
    <w:rsid w:val="00BF4BF0"/>
    <w:rsid w:val="00BF4DDC"/>
    <w:rsid w:val="00BF4E50"/>
    <w:rsid w:val="00BF4E6D"/>
    <w:rsid w:val="00BF4E97"/>
    <w:rsid w:val="00BF4EA2"/>
    <w:rsid w:val="00BF50EA"/>
    <w:rsid w:val="00BF5144"/>
    <w:rsid w:val="00BF52D3"/>
    <w:rsid w:val="00BF5353"/>
    <w:rsid w:val="00BF5439"/>
    <w:rsid w:val="00BF543A"/>
    <w:rsid w:val="00BF5590"/>
    <w:rsid w:val="00BF561A"/>
    <w:rsid w:val="00BF56C4"/>
    <w:rsid w:val="00BF57BD"/>
    <w:rsid w:val="00BF5AA8"/>
    <w:rsid w:val="00BF5C6E"/>
    <w:rsid w:val="00BF5E41"/>
    <w:rsid w:val="00BF5E4B"/>
    <w:rsid w:val="00BF6007"/>
    <w:rsid w:val="00BF6043"/>
    <w:rsid w:val="00BF6203"/>
    <w:rsid w:val="00BF6204"/>
    <w:rsid w:val="00BF6269"/>
    <w:rsid w:val="00BF6378"/>
    <w:rsid w:val="00BF637D"/>
    <w:rsid w:val="00BF6511"/>
    <w:rsid w:val="00BF65C7"/>
    <w:rsid w:val="00BF6827"/>
    <w:rsid w:val="00BF684D"/>
    <w:rsid w:val="00BF69B8"/>
    <w:rsid w:val="00BF6B4C"/>
    <w:rsid w:val="00BF6B68"/>
    <w:rsid w:val="00BF6C55"/>
    <w:rsid w:val="00BF6CAA"/>
    <w:rsid w:val="00BF70AF"/>
    <w:rsid w:val="00BF70EE"/>
    <w:rsid w:val="00BF711C"/>
    <w:rsid w:val="00BF71F5"/>
    <w:rsid w:val="00BF721C"/>
    <w:rsid w:val="00BF7654"/>
    <w:rsid w:val="00BF7664"/>
    <w:rsid w:val="00BF7889"/>
    <w:rsid w:val="00BF794A"/>
    <w:rsid w:val="00BF7E6A"/>
    <w:rsid w:val="00C00048"/>
    <w:rsid w:val="00C0044F"/>
    <w:rsid w:val="00C00561"/>
    <w:rsid w:val="00C0073B"/>
    <w:rsid w:val="00C0073E"/>
    <w:rsid w:val="00C00787"/>
    <w:rsid w:val="00C007A3"/>
    <w:rsid w:val="00C007E2"/>
    <w:rsid w:val="00C007EC"/>
    <w:rsid w:val="00C009F8"/>
    <w:rsid w:val="00C00A3A"/>
    <w:rsid w:val="00C00C9B"/>
    <w:rsid w:val="00C00CBB"/>
    <w:rsid w:val="00C00F0B"/>
    <w:rsid w:val="00C00F17"/>
    <w:rsid w:val="00C00F6B"/>
    <w:rsid w:val="00C0107D"/>
    <w:rsid w:val="00C01206"/>
    <w:rsid w:val="00C012B6"/>
    <w:rsid w:val="00C013A0"/>
    <w:rsid w:val="00C0147E"/>
    <w:rsid w:val="00C01504"/>
    <w:rsid w:val="00C01601"/>
    <w:rsid w:val="00C01675"/>
    <w:rsid w:val="00C0177E"/>
    <w:rsid w:val="00C01854"/>
    <w:rsid w:val="00C01861"/>
    <w:rsid w:val="00C0196A"/>
    <w:rsid w:val="00C0198D"/>
    <w:rsid w:val="00C019B9"/>
    <w:rsid w:val="00C01A60"/>
    <w:rsid w:val="00C01E2C"/>
    <w:rsid w:val="00C01EC5"/>
    <w:rsid w:val="00C0218B"/>
    <w:rsid w:val="00C02276"/>
    <w:rsid w:val="00C024FC"/>
    <w:rsid w:val="00C0269D"/>
    <w:rsid w:val="00C026E2"/>
    <w:rsid w:val="00C0275B"/>
    <w:rsid w:val="00C0275C"/>
    <w:rsid w:val="00C027E1"/>
    <w:rsid w:val="00C0281F"/>
    <w:rsid w:val="00C028B5"/>
    <w:rsid w:val="00C028EA"/>
    <w:rsid w:val="00C02A3D"/>
    <w:rsid w:val="00C02A4C"/>
    <w:rsid w:val="00C02A8E"/>
    <w:rsid w:val="00C02AE7"/>
    <w:rsid w:val="00C02AED"/>
    <w:rsid w:val="00C02C37"/>
    <w:rsid w:val="00C02D65"/>
    <w:rsid w:val="00C02D6A"/>
    <w:rsid w:val="00C02DA2"/>
    <w:rsid w:val="00C02DDA"/>
    <w:rsid w:val="00C02E12"/>
    <w:rsid w:val="00C02EBD"/>
    <w:rsid w:val="00C03062"/>
    <w:rsid w:val="00C03102"/>
    <w:rsid w:val="00C03148"/>
    <w:rsid w:val="00C03217"/>
    <w:rsid w:val="00C03229"/>
    <w:rsid w:val="00C03477"/>
    <w:rsid w:val="00C03745"/>
    <w:rsid w:val="00C03752"/>
    <w:rsid w:val="00C03773"/>
    <w:rsid w:val="00C037C9"/>
    <w:rsid w:val="00C03B68"/>
    <w:rsid w:val="00C03BB9"/>
    <w:rsid w:val="00C03C5C"/>
    <w:rsid w:val="00C03CA2"/>
    <w:rsid w:val="00C03CAE"/>
    <w:rsid w:val="00C03CF4"/>
    <w:rsid w:val="00C03E2B"/>
    <w:rsid w:val="00C03F2E"/>
    <w:rsid w:val="00C04170"/>
    <w:rsid w:val="00C04181"/>
    <w:rsid w:val="00C041D2"/>
    <w:rsid w:val="00C04252"/>
    <w:rsid w:val="00C04491"/>
    <w:rsid w:val="00C04527"/>
    <w:rsid w:val="00C049D0"/>
    <w:rsid w:val="00C04A02"/>
    <w:rsid w:val="00C04BC6"/>
    <w:rsid w:val="00C04C3A"/>
    <w:rsid w:val="00C04EE0"/>
    <w:rsid w:val="00C05156"/>
    <w:rsid w:val="00C052AB"/>
    <w:rsid w:val="00C052B8"/>
    <w:rsid w:val="00C053CC"/>
    <w:rsid w:val="00C054F1"/>
    <w:rsid w:val="00C054FB"/>
    <w:rsid w:val="00C056A2"/>
    <w:rsid w:val="00C0597A"/>
    <w:rsid w:val="00C05B1B"/>
    <w:rsid w:val="00C05C4B"/>
    <w:rsid w:val="00C05DCE"/>
    <w:rsid w:val="00C05E95"/>
    <w:rsid w:val="00C05E9C"/>
    <w:rsid w:val="00C060B8"/>
    <w:rsid w:val="00C062B7"/>
    <w:rsid w:val="00C06523"/>
    <w:rsid w:val="00C06539"/>
    <w:rsid w:val="00C06593"/>
    <w:rsid w:val="00C06647"/>
    <w:rsid w:val="00C068C2"/>
    <w:rsid w:val="00C0692F"/>
    <w:rsid w:val="00C06B1F"/>
    <w:rsid w:val="00C06BAB"/>
    <w:rsid w:val="00C06CE7"/>
    <w:rsid w:val="00C06D49"/>
    <w:rsid w:val="00C06E0C"/>
    <w:rsid w:val="00C06FBF"/>
    <w:rsid w:val="00C06FEB"/>
    <w:rsid w:val="00C0702E"/>
    <w:rsid w:val="00C07035"/>
    <w:rsid w:val="00C071A7"/>
    <w:rsid w:val="00C073A7"/>
    <w:rsid w:val="00C074B2"/>
    <w:rsid w:val="00C074CD"/>
    <w:rsid w:val="00C074F1"/>
    <w:rsid w:val="00C07912"/>
    <w:rsid w:val="00C07BE3"/>
    <w:rsid w:val="00C07BEE"/>
    <w:rsid w:val="00C07CAD"/>
    <w:rsid w:val="00C07D4A"/>
    <w:rsid w:val="00C07D89"/>
    <w:rsid w:val="00C07E16"/>
    <w:rsid w:val="00C07E61"/>
    <w:rsid w:val="00C07E99"/>
    <w:rsid w:val="00C07F8A"/>
    <w:rsid w:val="00C07F8E"/>
    <w:rsid w:val="00C100BF"/>
    <w:rsid w:val="00C10179"/>
    <w:rsid w:val="00C104DB"/>
    <w:rsid w:val="00C10586"/>
    <w:rsid w:val="00C106C6"/>
    <w:rsid w:val="00C10881"/>
    <w:rsid w:val="00C108BE"/>
    <w:rsid w:val="00C10A5C"/>
    <w:rsid w:val="00C10B8D"/>
    <w:rsid w:val="00C10C2D"/>
    <w:rsid w:val="00C10CCE"/>
    <w:rsid w:val="00C10D02"/>
    <w:rsid w:val="00C10D33"/>
    <w:rsid w:val="00C10EFF"/>
    <w:rsid w:val="00C110A6"/>
    <w:rsid w:val="00C1124E"/>
    <w:rsid w:val="00C1132A"/>
    <w:rsid w:val="00C1154D"/>
    <w:rsid w:val="00C11583"/>
    <w:rsid w:val="00C11642"/>
    <w:rsid w:val="00C11676"/>
    <w:rsid w:val="00C11954"/>
    <w:rsid w:val="00C11982"/>
    <w:rsid w:val="00C11C45"/>
    <w:rsid w:val="00C11CBB"/>
    <w:rsid w:val="00C11CD1"/>
    <w:rsid w:val="00C11E3D"/>
    <w:rsid w:val="00C11E7B"/>
    <w:rsid w:val="00C11FA0"/>
    <w:rsid w:val="00C121BE"/>
    <w:rsid w:val="00C12211"/>
    <w:rsid w:val="00C1225C"/>
    <w:rsid w:val="00C122D3"/>
    <w:rsid w:val="00C122DD"/>
    <w:rsid w:val="00C1241F"/>
    <w:rsid w:val="00C125EB"/>
    <w:rsid w:val="00C125EC"/>
    <w:rsid w:val="00C12665"/>
    <w:rsid w:val="00C126FA"/>
    <w:rsid w:val="00C1274B"/>
    <w:rsid w:val="00C12750"/>
    <w:rsid w:val="00C127EB"/>
    <w:rsid w:val="00C128B7"/>
    <w:rsid w:val="00C12D13"/>
    <w:rsid w:val="00C12E7A"/>
    <w:rsid w:val="00C12F4A"/>
    <w:rsid w:val="00C1338D"/>
    <w:rsid w:val="00C134A1"/>
    <w:rsid w:val="00C13624"/>
    <w:rsid w:val="00C13674"/>
    <w:rsid w:val="00C139CC"/>
    <w:rsid w:val="00C139E5"/>
    <w:rsid w:val="00C13A1F"/>
    <w:rsid w:val="00C13BC0"/>
    <w:rsid w:val="00C13BC6"/>
    <w:rsid w:val="00C13C14"/>
    <w:rsid w:val="00C13D66"/>
    <w:rsid w:val="00C13DDD"/>
    <w:rsid w:val="00C13F66"/>
    <w:rsid w:val="00C14256"/>
    <w:rsid w:val="00C14773"/>
    <w:rsid w:val="00C14B18"/>
    <w:rsid w:val="00C14DA4"/>
    <w:rsid w:val="00C14E0E"/>
    <w:rsid w:val="00C14F87"/>
    <w:rsid w:val="00C14F8D"/>
    <w:rsid w:val="00C1504E"/>
    <w:rsid w:val="00C150C6"/>
    <w:rsid w:val="00C1522F"/>
    <w:rsid w:val="00C15347"/>
    <w:rsid w:val="00C15350"/>
    <w:rsid w:val="00C1550E"/>
    <w:rsid w:val="00C15650"/>
    <w:rsid w:val="00C15656"/>
    <w:rsid w:val="00C15728"/>
    <w:rsid w:val="00C15834"/>
    <w:rsid w:val="00C15894"/>
    <w:rsid w:val="00C158A3"/>
    <w:rsid w:val="00C159B0"/>
    <w:rsid w:val="00C15A74"/>
    <w:rsid w:val="00C15BCC"/>
    <w:rsid w:val="00C15D84"/>
    <w:rsid w:val="00C15E22"/>
    <w:rsid w:val="00C15EDB"/>
    <w:rsid w:val="00C15F9A"/>
    <w:rsid w:val="00C16105"/>
    <w:rsid w:val="00C163AE"/>
    <w:rsid w:val="00C163C6"/>
    <w:rsid w:val="00C16507"/>
    <w:rsid w:val="00C16587"/>
    <w:rsid w:val="00C1675B"/>
    <w:rsid w:val="00C16761"/>
    <w:rsid w:val="00C16786"/>
    <w:rsid w:val="00C167E5"/>
    <w:rsid w:val="00C16826"/>
    <w:rsid w:val="00C16906"/>
    <w:rsid w:val="00C16A98"/>
    <w:rsid w:val="00C16C4F"/>
    <w:rsid w:val="00C16E70"/>
    <w:rsid w:val="00C1709D"/>
    <w:rsid w:val="00C170D9"/>
    <w:rsid w:val="00C1736B"/>
    <w:rsid w:val="00C17374"/>
    <w:rsid w:val="00C17415"/>
    <w:rsid w:val="00C1741F"/>
    <w:rsid w:val="00C17633"/>
    <w:rsid w:val="00C1770D"/>
    <w:rsid w:val="00C17946"/>
    <w:rsid w:val="00C179F9"/>
    <w:rsid w:val="00C17A17"/>
    <w:rsid w:val="00C17A8D"/>
    <w:rsid w:val="00C17BFF"/>
    <w:rsid w:val="00C17CC4"/>
    <w:rsid w:val="00C17DA4"/>
    <w:rsid w:val="00C17E04"/>
    <w:rsid w:val="00C17FCF"/>
    <w:rsid w:val="00C2001C"/>
    <w:rsid w:val="00C2004E"/>
    <w:rsid w:val="00C200C0"/>
    <w:rsid w:val="00C20103"/>
    <w:rsid w:val="00C201A6"/>
    <w:rsid w:val="00C20219"/>
    <w:rsid w:val="00C20298"/>
    <w:rsid w:val="00C20531"/>
    <w:rsid w:val="00C207E1"/>
    <w:rsid w:val="00C208FE"/>
    <w:rsid w:val="00C20A80"/>
    <w:rsid w:val="00C20BEA"/>
    <w:rsid w:val="00C20D1B"/>
    <w:rsid w:val="00C20E0E"/>
    <w:rsid w:val="00C20F0C"/>
    <w:rsid w:val="00C20FA8"/>
    <w:rsid w:val="00C21016"/>
    <w:rsid w:val="00C21170"/>
    <w:rsid w:val="00C21224"/>
    <w:rsid w:val="00C21368"/>
    <w:rsid w:val="00C213C2"/>
    <w:rsid w:val="00C21420"/>
    <w:rsid w:val="00C21548"/>
    <w:rsid w:val="00C217C4"/>
    <w:rsid w:val="00C21B41"/>
    <w:rsid w:val="00C21D22"/>
    <w:rsid w:val="00C21EA8"/>
    <w:rsid w:val="00C2221E"/>
    <w:rsid w:val="00C22289"/>
    <w:rsid w:val="00C222C9"/>
    <w:rsid w:val="00C2238F"/>
    <w:rsid w:val="00C224EC"/>
    <w:rsid w:val="00C2255D"/>
    <w:rsid w:val="00C22579"/>
    <w:rsid w:val="00C225DC"/>
    <w:rsid w:val="00C225E7"/>
    <w:rsid w:val="00C22776"/>
    <w:rsid w:val="00C22AB0"/>
    <w:rsid w:val="00C22B9D"/>
    <w:rsid w:val="00C22F3F"/>
    <w:rsid w:val="00C22FC0"/>
    <w:rsid w:val="00C231FB"/>
    <w:rsid w:val="00C23216"/>
    <w:rsid w:val="00C237AB"/>
    <w:rsid w:val="00C2391C"/>
    <w:rsid w:val="00C2392F"/>
    <w:rsid w:val="00C23BBD"/>
    <w:rsid w:val="00C23D4F"/>
    <w:rsid w:val="00C23D87"/>
    <w:rsid w:val="00C23F6A"/>
    <w:rsid w:val="00C23F73"/>
    <w:rsid w:val="00C24167"/>
    <w:rsid w:val="00C241C0"/>
    <w:rsid w:val="00C24221"/>
    <w:rsid w:val="00C243F4"/>
    <w:rsid w:val="00C2447C"/>
    <w:rsid w:val="00C2448C"/>
    <w:rsid w:val="00C24744"/>
    <w:rsid w:val="00C2477A"/>
    <w:rsid w:val="00C2477E"/>
    <w:rsid w:val="00C248C4"/>
    <w:rsid w:val="00C2495D"/>
    <w:rsid w:val="00C249FE"/>
    <w:rsid w:val="00C24B0F"/>
    <w:rsid w:val="00C24B27"/>
    <w:rsid w:val="00C24B3D"/>
    <w:rsid w:val="00C24D2B"/>
    <w:rsid w:val="00C24DA6"/>
    <w:rsid w:val="00C24FCF"/>
    <w:rsid w:val="00C2501C"/>
    <w:rsid w:val="00C25097"/>
    <w:rsid w:val="00C25418"/>
    <w:rsid w:val="00C2555E"/>
    <w:rsid w:val="00C2561D"/>
    <w:rsid w:val="00C25681"/>
    <w:rsid w:val="00C257B9"/>
    <w:rsid w:val="00C25874"/>
    <w:rsid w:val="00C258E5"/>
    <w:rsid w:val="00C259FF"/>
    <w:rsid w:val="00C25CC6"/>
    <w:rsid w:val="00C25E64"/>
    <w:rsid w:val="00C25EE3"/>
    <w:rsid w:val="00C25F8A"/>
    <w:rsid w:val="00C2600A"/>
    <w:rsid w:val="00C26036"/>
    <w:rsid w:val="00C260C8"/>
    <w:rsid w:val="00C261D1"/>
    <w:rsid w:val="00C266F5"/>
    <w:rsid w:val="00C267E8"/>
    <w:rsid w:val="00C26822"/>
    <w:rsid w:val="00C269F4"/>
    <w:rsid w:val="00C26A05"/>
    <w:rsid w:val="00C26BC3"/>
    <w:rsid w:val="00C26CD4"/>
    <w:rsid w:val="00C26E55"/>
    <w:rsid w:val="00C26FD7"/>
    <w:rsid w:val="00C26FE5"/>
    <w:rsid w:val="00C26FF2"/>
    <w:rsid w:val="00C27000"/>
    <w:rsid w:val="00C271C5"/>
    <w:rsid w:val="00C27512"/>
    <w:rsid w:val="00C275C8"/>
    <w:rsid w:val="00C2764E"/>
    <w:rsid w:val="00C277AB"/>
    <w:rsid w:val="00C27818"/>
    <w:rsid w:val="00C278F3"/>
    <w:rsid w:val="00C279F7"/>
    <w:rsid w:val="00C27A5C"/>
    <w:rsid w:val="00C27AC5"/>
    <w:rsid w:val="00C27BAA"/>
    <w:rsid w:val="00C27E80"/>
    <w:rsid w:val="00C27EB7"/>
    <w:rsid w:val="00C30017"/>
    <w:rsid w:val="00C300FC"/>
    <w:rsid w:val="00C30172"/>
    <w:rsid w:val="00C30264"/>
    <w:rsid w:val="00C303DC"/>
    <w:rsid w:val="00C303E2"/>
    <w:rsid w:val="00C30444"/>
    <w:rsid w:val="00C305D9"/>
    <w:rsid w:val="00C308DA"/>
    <w:rsid w:val="00C309EB"/>
    <w:rsid w:val="00C30A31"/>
    <w:rsid w:val="00C30F03"/>
    <w:rsid w:val="00C30F5C"/>
    <w:rsid w:val="00C30FEE"/>
    <w:rsid w:val="00C3104D"/>
    <w:rsid w:val="00C3105C"/>
    <w:rsid w:val="00C31178"/>
    <w:rsid w:val="00C31445"/>
    <w:rsid w:val="00C314B7"/>
    <w:rsid w:val="00C314B8"/>
    <w:rsid w:val="00C31516"/>
    <w:rsid w:val="00C317EA"/>
    <w:rsid w:val="00C3187D"/>
    <w:rsid w:val="00C3199A"/>
    <w:rsid w:val="00C31A07"/>
    <w:rsid w:val="00C31DBF"/>
    <w:rsid w:val="00C31FFE"/>
    <w:rsid w:val="00C32021"/>
    <w:rsid w:val="00C3263B"/>
    <w:rsid w:val="00C32746"/>
    <w:rsid w:val="00C32AF4"/>
    <w:rsid w:val="00C32B64"/>
    <w:rsid w:val="00C32C30"/>
    <w:rsid w:val="00C32CA6"/>
    <w:rsid w:val="00C32D74"/>
    <w:rsid w:val="00C32FF1"/>
    <w:rsid w:val="00C3304D"/>
    <w:rsid w:val="00C33086"/>
    <w:rsid w:val="00C33133"/>
    <w:rsid w:val="00C33134"/>
    <w:rsid w:val="00C332B7"/>
    <w:rsid w:val="00C33392"/>
    <w:rsid w:val="00C33476"/>
    <w:rsid w:val="00C334B9"/>
    <w:rsid w:val="00C336E8"/>
    <w:rsid w:val="00C339B9"/>
    <w:rsid w:val="00C33BC7"/>
    <w:rsid w:val="00C33C98"/>
    <w:rsid w:val="00C33CC2"/>
    <w:rsid w:val="00C33CF6"/>
    <w:rsid w:val="00C33E0D"/>
    <w:rsid w:val="00C33E53"/>
    <w:rsid w:val="00C34028"/>
    <w:rsid w:val="00C34314"/>
    <w:rsid w:val="00C3431D"/>
    <w:rsid w:val="00C3441D"/>
    <w:rsid w:val="00C344CD"/>
    <w:rsid w:val="00C34684"/>
    <w:rsid w:val="00C34779"/>
    <w:rsid w:val="00C348F4"/>
    <w:rsid w:val="00C349DC"/>
    <w:rsid w:val="00C34B39"/>
    <w:rsid w:val="00C35047"/>
    <w:rsid w:val="00C355D2"/>
    <w:rsid w:val="00C355F1"/>
    <w:rsid w:val="00C357BE"/>
    <w:rsid w:val="00C35A16"/>
    <w:rsid w:val="00C35A7F"/>
    <w:rsid w:val="00C35B93"/>
    <w:rsid w:val="00C35C47"/>
    <w:rsid w:val="00C35CC1"/>
    <w:rsid w:val="00C35D3E"/>
    <w:rsid w:val="00C35E10"/>
    <w:rsid w:val="00C35E30"/>
    <w:rsid w:val="00C35ECA"/>
    <w:rsid w:val="00C35EF4"/>
    <w:rsid w:val="00C360B3"/>
    <w:rsid w:val="00C36170"/>
    <w:rsid w:val="00C36177"/>
    <w:rsid w:val="00C3621D"/>
    <w:rsid w:val="00C36334"/>
    <w:rsid w:val="00C365C9"/>
    <w:rsid w:val="00C3661A"/>
    <w:rsid w:val="00C3677C"/>
    <w:rsid w:val="00C36840"/>
    <w:rsid w:val="00C36DEE"/>
    <w:rsid w:val="00C37122"/>
    <w:rsid w:val="00C372A2"/>
    <w:rsid w:val="00C372ED"/>
    <w:rsid w:val="00C37314"/>
    <w:rsid w:val="00C3740A"/>
    <w:rsid w:val="00C37ACB"/>
    <w:rsid w:val="00C37AE0"/>
    <w:rsid w:val="00C37DD4"/>
    <w:rsid w:val="00C37F6D"/>
    <w:rsid w:val="00C400C6"/>
    <w:rsid w:val="00C400E3"/>
    <w:rsid w:val="00C4012C"/>
    <w:rsid w:val="00C40349"/>
    <w:rsid w:val="00C403DB"/>
    <w:rsid w:val="00C4041B"/>
    <w:rsid w:val="00C4042F"/>
    <w:rsid w:val="00C40463"/>
    <w:rsid w:val="00C404AA"/>
    <w:rsid w:val="00C4060F"/>
    <w:rsid w:val="00C40685"/>
    <w:rsid w:val="00C40706"/>
    <w:rsid w:val="00C407DE"/>
    <w:rsid w:val="00C407EA"/>
    <w:rsid w:val="00C40911"/>
    <w:rsid w:val="00C40B56"/>
    <w:rsid w:val="00C40B5B"/>
    <w:rsid w:val="00C40D4D"/>
    <w:rsid w:val="00C40D5A"/>
    <w:rsid w:val="00C40FFD"/>
    <w:rsid w:val="00C41007"/>
    <w:rsid w:val="00C4104C"/>
    <w:rsid w:val="00C41147"/>
    <w:rsid w:val="00C411E6"/>
    <w:rsid w:val="00C4125C"/>
    <w:rsid w:val="00C41416"/>
    <w:rsid w:val="00C41444"/>
    <w:rsid w:val="00C41460"/>
    <w:rsid w:val="00C41586"/>
    <w:rsid w:val="00C4167D"/>
    <w:rsid w:val="00C41804"/>
    <w:rsid w:val="00C41A09"/>
    <w:rsid w:val="00C41A6E"/>
    <w:rsid w:val="00C41ACC"/>
    <w:rsid w:val="00C41B32"/>
    <w:rsid w:val="00C41B52"/>
    <w:rsid w:val="00C41B87"/>
    <w:rsid w:val="00C41B9E"/>
    <w:rsid w:val="00C41C96"/>
    <w:rsid w:val="00C41C9D"/>
    <w:rsid w:val="00C41CAE"/>
    <w:rsid w:val="00C41D6C"/>
    <w:rsid w:val="00C41E71"/>
    <w:rsid w:val="00C41ED7"/>
    <w:rsid w:val="00C41F77"/>
    <w:rsid w:val="00C422D5"/>
    <w:rsid w:val="00C4242B"/>
    <w:rsid w:val="00C4253A"/>
    <w:rsid w:val="00C42783"/>
    <w:rsid w:val="00C4286B"/>
    <w:rsid w:val="00C42A69"/>
    <w:rsid w:val="00C42A85"/>
    <w:rsid w:val="00C42AEF"/>
    <w:rsid w:val="00C42B2E"/>
    <w:rsid w:val="00C42B74"/>
    <w:rsid w:val="00C42BFF"/>
    <w:rsid w:val="00C42C24"/>
    <w:rsid w:val="00C42CD1"/>
    <w:rsid w:val="00C42DBB"/>
    <w:rsid w:val="00C42E55"/>
    <w:rsid w:val="00C43052"/>
    <w:rsid w:val="00C431BF"/>
    <w:rsid w:val="00C432A5"/>
    <w:rsid w:val="00C43325"/>
    <w:rsid w:val="00C43389"/>
    <w:rsid w:val="00C4339A"/>
    <w:rsid w:val="00C4363C"/>
    <w:rsid w:val="00C4381D"/>
    <w:rsid w:val="00C438A4"/>
    <w:rsid w:val="00C438A5"/>
    <w:rsid w:val="00C43A51"/>
    <w:rsid w:val="00C43A9E"/>
    <w:rsid w:val="00C43C0D"/>
    <w:rsid w:val="00C43CD4"/>
    <w:rsid w:val="00C43D25"/>
    <w:rsid w:val="00C43E58"/>
    <w:rsid w:val="00C43EF3"/>
    <w:rsid w:val="00C43FF0"/>
    <w:rsid w:val="00C44105"/>
    <w:rsid w:val="00C4421F"/>
    <w:rsid w:val="00C44317"/>
    <w:rsid w:val="00C4441A"/>
    <w:rsid w:val="00C4448D"/>
    <w:rsid w:val="00C44622"/>
    <w:rsid w:val="00C448C2"/>
    <w:rsid w:val="00C4495D"/>
    <w:rsid w:val="00C449DA"/>
    <w:rsid w:val="00C44BCD"/>
    <w:rsid w:val="00C44C38"/>
    <w:rsid w:val="00C45178"/>
    <w:rsid w:val="00C45189"/>
    <w:rsid w:val="00C452A9"/>
    <w:rsid w:val="00C452CD"/>
    <w:rsid w:val="00C45408"/>
    <w:rsid w:val="00C4554F"/>
    <w:rsid w:val="00C45550"/>
    <w:rsid w:val="00C45799"/>
    <w:rsid w:val="00C4581B"/>
    <w:rsid w:val="00C458B2"/>
    <w:rsid w:val="00C45D41"/>
    <w:rsid w:val="00C45F94"/>
    <w:rsid w:val="00C46029"/>
    <w:rsid w:val="00C46125"/>
    <w:rsid w:val="00C46467"/>
    <w:rsid w:val="00C464AF"/>
    <w:rsid w:val="00C4651C"/>
    <w:rsid w:val="00C46646"/>
    <w:rsid w:val="00C4678F"/>
    <w:rsid w:val="00C46A00"/>
    <w:rsid w:val="00C46A2D"/>
    <w:rsid w:val="00C46B81"/>
    <w:rsid w:val="00C46D6A"/>
    <w:rsid w:val="00C46F2B"/>
    <w:rsid w:val="00C47017"/>
    <w:rsid w:val="00C47077"/>
    <w:rsid w:val="00C4723A"/>
    <w:rsid w:val="00C4732C"/>
    <w:rsid w:val="00C47466"/>
    <w:rsid w:val="00C4758D"/>
    <w:rsid w:val="00C4769D"/>
    <w:rsid w:val="00C477D9"/>
    <w:rsid w:val="00C4789A"/>
    <w:rsid w:val="00C47A11"/>
    <w:rsid w:val="00C47AD6"/>
    <w:rsid w:val="00C47B8E"/>
    <w:rsid w:val="00C47E0B"/>
    <w:rsid w:val="00C47E2D"/>
    <w:rsid w:val="00C47F7C"/>
    <w:rsid w:val="00C47F8D"/>
    <w:rsid w:val="00C47FCC"/>
    <w:rsid w:val="00C5006B"/>
    <w:rsid w:val="00C500B4"/>
    <w:rsid w:val="00C50196"/>
    <w:rsid w:val="00C501EF"/>
    <w:rsid w:val="00C501FE"/>
    <w:rsid w:val="00C502C1"/>
    <w:rsid w:val="00C50308"/>
    <w:rsid w:val="00C5045C"/>
    <w:rsid w:val="00C506FC"/>
    <w:rsid w:val="00C507C9"/>
    <w:rsid w:val="00C508B3"/>
    <w:rsid w:val="00C509E6"/>
    <w:rsid w:val="00C50A63"/>
    <w:rsid w:val="00C50B71"/>
    <w:rsid w:val="00C50C57"/>
    <w:rsid w:val="00C50CBA"/>
    <w:rsid w:val="00C50CE7"/>
    <w:rsid w:val="00C50DF6"/>
    <w:rsid w:val="00C50E2C"/>
    <w:rsid w:val="00C5117A"/>
    <w:rsid w:val="00C5127F"/>
    <w:rsid w:val="00C51285"/>
    <w:rsid w:val="00C5146F"/>
    <w:rsid w:val="00C514E6"/>
    <w:rsid w:val="00C514F1"/>
    <w:rsid w:val="00C51760"/>
    <w:rsid w:val="00C5176B"/>
    <w:rsid w:val="00C518BF"/>
    <w:rsid w:val="00C518C6"/>
    <w:rsid w:val="00C51983"/>
    <w:rsid w:val="00C5198E"/>
    <w:rsid w:val="00C519BE"/>
    <w:rsid w:val="00C51A74"/>
    <w:rsid w:val="00C51BC6"/>
    <w:rsid w:val="00C51C61"/>
    <w:rsid w:val="00C51F4E"/>
    <w:rsid w:val="00C52083"/>
    <w:rsid w:val="00C52096"/>
    <w:rsid w:val="00C521ED"/>
    <w:rsid w:val="00C52237"/>
    <w:rsid w:val="00C522AE"/>
    <w:rsid w:val="00C523BD"/>
    <w:rsid w:val="00C52410"/>
    <w:rsid w:val="00C525B3"/>
    <w:rsid w:val="00C5285F"/>
    <w:rsid w:val="00C52C5F"/>
    <w:rsid w:val="00C52CF6"/>
    <w:rsid w:val="00C52F1C"/>
    <w:rsid w:val="00C52F98"/>
    <w:rsid w:val="00C53237"/>
    <w:rsid w:val="00C5327A"/>
    <w:rsid w:val="00C5334D"/>
    <w:rsid w:val="00C5369D"/>
    <w:rsid w:val="00C5377D"/>
    <w:rsid w:val="00C53BDB"/>
    <w:rsid w:val="00C53BE7"/>
    <w:rsid w:val="00C53C42"/>
    <w:rsid w:val="00C53CD9"/>
    <w:rsid w:val="00C53D7D"/>
    <w:rsid w:val="00C5415C"/>
    <w:rsid w:val="00C54193"/>
    <w:rsid w:val="00C543C4"/>
    <w:rsid w:val="00C54800"/>
    <w:rsid w:val="00C54949"/>
    <w:rsid w:val="00C54DC7"/>
    <w:rsid w:val="00C54E06"/>
    <w:rsid w:val="00C54E7A"/>
    <w:rsid w:val="00C54EEC"/>
    <w:rsid w:val="00C54F3C"/>
    <w:rsid w:val="00C54F57"/>
    <w:rsid w:val="00C5503D"/>
    <w:rsid w:val="00C55204"/>
    <w:rsid w:val="00C5528D"/>
    <w:rsid w:val="00C5531A"/>
    <w:rsid w:val="00C5535A"/>
    <w:rsid w:val="00C55384"/>
    <w:rsid w:val="00C5538A"/>
    <w:rsid w:val="00C5562B"/>
    <w:rsid w:val="00C55654"/>
    <w:rsid w:val="00C55710"/>
    <w:rsid w:val="00C55732"/>
    <w:rsid w:val="00C558B6"/>
    <w:rsid w:val="00C5594A"/>
    <w:rsid w:val="00C55C2C"/>
    <w:rsid w:val="00C55C83"/>
    <w:rsid w:val="00C55CA1"/>
    <w:rsid w:val="00C55CCC"/>
    <w:rsid w:val="00C5617A"/>
    <w:rsid w:val="00C56203"/>
    <w:rsid w:val="00C5648E"/>
    <w:rsid w:val="00C56685"/>
    <w:rsid w:val="00C56868"/>
    <w:rsid w:val="00C568DD"/>
    <w:rsid w:val="00C56B39"/>
    <w:rsid w:val="00C56BA1"/>
    <w:rsid w:val="00C56BAF"/>
    <w:rsid w:val="00C56CCE"/>
    <w:rsid w:val="00C56F16"/>
    <w:rsid w:val="00C56FEE"/>
    <w:rsid w:val="00C57200"/>
    <w:rsid w:val="00C574E7"/>
    <w:rsid w:val="00C575DF"/>
    <w:rsid w:val="00C5764A"/>
    <w:rsid w:val="00C57751"/>
    <w:rsid w:val="00C57832"/>
    <w:rsid w:val="00C57B77"/>
    <w:rsid w:val="00C57CCC"/>
    <w:rsid w:val="00C57E0C"/>
    <w:rsid w:val="00C60077"/>
    <w:rsid w:val="00C60264"/>
    <w:rsid w:val="00C602B8"/>
    <w:rsid w:val="00C602C7"/>
    <w:rsid w:val="00C602F6"/>
    <w:rsid w:val="00C60345"/>
    <w:rsid w:val="00C6056F"/>
    <w:rsid w:val="00C605E5"/>
    <w:rsid w:val="00C605FF"/>
    <w:rsid w:val="00C608C2"/>
    <w:rsid w:val="00C60E12"/>
    <w:rsid w:val="00C60E4E"/>
    <w:rsid w:val="00C60E65"/>
    <w:rsid w:val="00C60F23"/>
    <w:rsid w:val="00C60F4A"/>
    <w:rsid w:val="00C60FEF"/>
    <w:rsid w:val="00C612E3"/>
    <w:rsid w:val="00C61381"/>
    <w:rsid w:val="00C613B0"/>
    <w:rsid w:val="00C613D1"/>
    <w:rsid w:val="00C613D8"/>
    <w:rsid w:val="00C6153C"/>
    <w:rsid w:val="00C6168C"/>
    <w:rsid w:val="00C61693"/>
    <w:rsid w:val="00C61785"/>
    <w:rsid w:val="00C618A6"/>
    <w:rsid w:val="00C61936"/>
    <w:rsid w:val="00C61957"/>
    <w:rsid w:val="00C61B12"/>
    <w:rsid w:val="00C61B5C"/>
    <w:rsid w:val="00C61C88"/>
    <w:rsid w:val="00C61DCF"/>
    <w:rsid w:val="00C61E88"/>
    <w:rsid w:val="00C62051"/>
    <w:rsid w:val="00C620A2"/>
    <w:rsid w:val="00C6225A"/>
    <w:rsid w:val="00C6256B"/>
    <w:rsid w:val="00C6264F"/>
    <w:rsid w:val="00C6274D"/>
    <w:rsid w:val="00C628FD"/>
    <w:rsid w:val="00C62D4B"/>
    <w:rsid w:val="00C62DA6"/>
    <w:rsid w:val="00C62DAE"/>
    <w:rsid w:val="00C62DF1"/>
    <w:rsid w:val="00C62F2C"/>
    <w:rsid w:val="00C63204"/>
    <w:rsid w:val="00C63653"/>
    <w:rsid w:val="00C636B0"/>
    <w:rsid w:val="00C639B8"/>
    <w:rsid w:val="00C639D4"/>
    <w:rsid w:val="00C63A4D"/>
    <w:rsid w:val="00C63B22"/>
    <w:rsid w:val="00C63BC6"/>
    <w:rsid w:val="00C63BE2"/>
    <w:rsid w:val="00C63C43"/>
    <w:rsid w:val="00C6415D"/>
    <w:rsid w:val="00C641E2"/>
    <w:rsid w:val="00C64243"/>
    <w:rsid w:val="00C6427F"/>
    <w:rsid w:val="00C64341"/>
    <w:rsid w:val="00C64406"/>
    <w:rsid w:val="00C6458C"/>
    <w:rsid w:val="00C645DA"/>
    <w:rsid w:val="00C6468E"/>
    <w:rsid w:val="00C646B0"/>
    <w:rsid w:val="00C646BA"/>
    <w:rsid w:val="00C6480F"/>
    <w:rsid w:val="00C64926"/>
    <w:rsid w:val="00C64AC5"/>
    <w:rsid w:val="00C64B5B"/>
    <w:rsid w:val="00C64B7B"/>
    <w:rsid w:val="00C64CA3"/>
    <w:rsid w:val="00C64D32"/>
    <w:rsid w:val="00C64DC1"/>
    <w:rsid w:val="00C64E93"/>
    <w:rsid w:val="00C64FEB"/>
    <w:rsid w:val="00C6510D"/>
    <w:rsid w:val="00C654E9"/>
    <w:rsid w:val="00C655A4"/>
    <w:rsid w:val="00C65765"/>
    <w:rsid w:val="00C65850"/>
    <w:rsid w:val="00C659B1"/>
    <w:rsid w:val="00C65B33"/>
    <w:rsid w:val="00C65BD3"/>
    <w:rsid w:val="00C65BDB"/>
    <w:rsid w:val="00C65BF9"/>
    <w:rsid w:val="00C65E32"/>
    <w:rsid w:val="00C65F7B"/>
    <w:rsid w:val="00C6602D"/>
    <w:rsid w:val="00C6629D"/>
    <w:rsid w:val="00C664B4"/>
    <w:rsid w:val="00C66662"/>
    <w:rsid w:val="00C66672"/>
    <w:rsid w:val="00C668D2"/>
    <w:rsid w:val="00C66B51"/>
    <w:rsid w:val="00C66C37"/>
    <w:rsid w:val="00C66D31"/>
    <w:rsid w:val="00C66F7E"/>
    <w:rsid w:val="00C6716C"/>
    <w:rsid w:val="00C67576"/>
    <w:rsid w:val="00C67694"/>
    <w:rsid w:val="00C676F7"/>
    <w:rsid w:val="00C677A4"/>
    <w:rsid w:val="00C678B6"/>
    <w:rsid w:val="00C67A1F"/>
    <w:rsid w:val="00C67B67"/>
    <w:rsid w:val="00C67C03"/>
    <w:rsid w:val="00C67C40"/>
    <w:rsid w:val="00C67E14"/>
    <w:rsid w:val="00C67E17"/>
    <w:rsid w:val="00C67F27"/>
    <w:rsid w:val="00C67F99"/>
    <w:rsid w:val="00C70307"/>
    <w:rsid w:val="00C70400"/>
    <w:rsid w:val="00C70635"/>
    <w:rsid w:val="00C706BB"/>
    <w:rsid w:val="00C706C2"/>
    <w:rsid w:val="00C708B8"/>
    <w:rsid w:val="00C708F3"/>
    <w:rsid w:val="00C70C3D"/>
    <w:rsid w:val="00C70CCC"/>
    <w:rsid w:val="00C70D4B"/>
    <w:rsid w:val="00C70F70"/>
    <w:rsid w:val="00C710D2"/>
    <w:rsid w:val="00C71319"/>
    <w:rsid w:val="00C713E6"/>
    <w:rsid w:val="00C71414"/>
    <w:rsid w:val="00C71587"/>
    <w:rsid w:val="00C71627"/>
    <w:rsid w:val="00C7199C"/>
    <w:rsid w:val="00C71DB1"/>
    <w:rsid w:val="00C71E8C"/>
    <w:rsid w:val="00C71FE3"/>
    <w:rsid w:val="00C72196"/>
    <w:rsid w:val="00C722D3"/>
    <w:rsid w:val="00C7233D"/>
    <w:rsid w:val="00C7238D"/>
    <w:rsid w:val="00C72429"/>
    <w:rsid w:val="00C72800"/>
    <w:rsid w:val="00C728DF"/>
    <w:rsid w:val="00C72A35"/>
    <w:rsid w:val="00C7329F"/>
    <w:rsid w:val="00C73408"/>
    <w:rsid w:val="00C73467"/>
    <w:rsid w:val="00C734CA"/>
    <w:rsid w:val="00C734F6"/>
    <w:rsid w:val="00C73517"/>
    <w:rsid w:val="00C7355F"/>
    <w:rsid w:val="00C7371F"/>
    <w:rsid w:val="00C7372F"/>
    <w:rsid w:val="00C7374C"/>
    <w:rsid w:val="00C737F4"/>
    <w:rsid w:val="00C73942"/>
    <w:rsid w:val="00C73EAC"/>
    <w:rsid w:val="00C740FA"/>
    <w:rsid w:val="00C744AF"/>
    <w:rsid w:val="00C74644"/>
    <w:rsid w:val="00C74A28"/>
    <w:rsid w:val="00C74CA9"/>
    <w:rsid w:val="00C74CB8"/>
    <w:rsid w:val="00C74CCD"/>
    <w:rsid w:val="00C74D6A"/>
    <w:rsid w:val="00C74E21"/>
    <w:rsid w:val="00C74F74"/>
    <w:rsid w:val="00C74FDB"/>
    <w:rsid w:val="00C7506C"/>
    <w:rsid w:val="00C750F1"/>
    <w:rsid w:val="00C75312"/>
    <w:rsid w:val="00C7534C"/>
    <w:rsid w:val="00C75350"/>
    <w:rsid w:val="00C753D1"/>
    <w:rsid w:val="00C75467"/>
    <w:rsid w:val="00C754E3"/>
    <w:rsid w:val="00C75555"/>
    <w:rsid w:val="00C755B6"/>
    <w:rsid w:val="00C756A1"/>
    <w:rsid w:val="00C75773"/>
    <w:rsid w:val="00C7577A"/>
    <w:rsid w:val="00C75982"/>
    <w:rsid w:val="00C759EB"/>
    <w:rsid w:val="00C75A8E"/>
    <w:rsid w:val="00C75AA6"/>
    <w:rsid w:val="00C75AF0"/>
    <w:rsid w:val="00C75B84"/>
    <w:rsid w:val="00C75B9E"/>
    <w:rsid w:val="00C75C99"/>
    <w:rsid w:val="00C75CAB"/>
    <w:rsid w:val="00C75D45"/>
    <w:rsid w:val="00C75D6D"/>
    <w:rsid w:val="00C75D71"/>
    <w:rsid w:val="00C75EA1"/>
    <w:rsid w:val="00C7600E"/>
    <w:rsid w:val="00C76198"/>
    <w:rsid w:val="00C76253"/>
    <w:rsid w:val="00C762FD"/>
    <w:rsid w:val="00C763A1"/>
    <w:rsid w:val="00C76405"/>
    <w:rsid w:val="00C7648C"/>
    <w:rsid w:val="00C764C9"/>
    <w:rsid w:val="00C766C4"/>
    <w:rsid w:val="00C766F7"/>
    <w:rsid w:val="00C7683E"/>
    <w:rsid w:val="00C769E9"/>
    <w:rsid w:val="00C76A2C"/>
    <w:rsid w:val="00C76A5B"/>
    <w:rsid w:val="00C76B14"/>
    <w:rsid w:val="00C76B2C"/>
    <w:rsid w:val="00C76B4F"/>
    <w:rsid w:val="00C76ECA"/>
    <w:rsid w:val="00C76FAD"/>
    <w:rsid w:val="00C771B5"/>
    <w:rsid w:val="00C772C5"/>
    <w:rsid w:val="00C77318"/>
    <w:rsid w:val="00C77428"/>
    <w:rsid w:val="00C7778B"/>
    <w:rsid w:val="00C777A6"/>
    <w:rsid w:val="00C77812"/>
    <w:rsid w:val="00C77860"/>
    <w:rsid w:val="00C778C1"/>
    <w:rsid w:val="00C778F3"/>
    <w:rsid w:val="00C779EC"/>
    <w:rsid w:val="00C77A83"/>
    <w:rsid w:val="00C77B41"/>
    <w:rsid w:val="00C77F4E"/>
    <w:rsid w:val="00C77F8F"/>
    <w:rsid w:val="00C8014F"/>
    <w:rsid w:val="00C801BE"/>
    <w:rsid w:val="00C802DF"/>
    <w:rsid w:val="00C8035A"/>
    <w:rsid w:val="00C80496"/>
    <w:rsid w:val="00C80568"/>
    <w:rsid w:val="00C8057E"/>
    <w:rsid w:val="00C8073A"/>
    <w:rsid w:val="00C80769"/>
    <w:rsid w:val="00C808E5"/>
    <w:rsid w:val="00C80900"/>
    <w:rsid w:val="00C80928"/>
    <w:rsid w:val="00C8099A"/>
    <w:rsid w:val="00C809B2"/>
    <w:rsid w:val="00C80B7E"/>
    <w:rsid w:val="00C80D63"/>
    <w:rsid w:val="00C81205"/>
    <w:rsid w:val="00C813B0"/>
    <w:rsid w:val="00C8144D"/>
    <w:rsid w:val="00C814DA"/>
    <w:rsid w:val="00C81576"/>
    <w:rsid w:val="00C816A3"/>
    <w:rsid w:val="00C817D0"/>
    <w:rsid w:val="00C8183A"/>
    <w:rsid w:val="00C818CC"/>
    <w:rsid w:val="00C81989"/>
    <w:rsid w:val="00C81A64"/>
    <w:rsid w:val="00C81B78"/>
    <w:rsid w:val="00C81BA7"/>
    <w:rsid w:val="00C81C1F"/>
    <w:rsid w:val="00C81C2D"/>
    <w:rsid w:val="00C81D09"/>
    <w:rsid w:val="00C81D5D"/>
    <w:rsid w:val="00C81EC7"/>
    <w:rsid w:val="00C81ECA"/>
    <w:rsid w:val="00C81FE0"/>
    <w:rsid w:val="00C82115"/>
    <w:rsid w:val="00C82656"/>
    <w:rsid w:val="00C82691"/>
    <w:rsid w:val="00C826BB"/>
    <w:rsid w:val="00C8273D"/>
    <w:rsid w:val="00C829FC"/>
    <w:rsid w:val="00C82A66"/>
    <w:rsid w:val="00C82B9E"/>
    <w:rsid w:val="00C82BC3"/>
    <w:rsid w:val="00C82D33"/>
    <w:rsid w:val="00C82D6B"/>
    <w:rsid w:val="00C82FCD"/>
    <w:rsid w:val="00C832ED"/>
    <w:rsid w:val="00C8338D"/>
    <w:rsid w:val="00C833C0"/>
    <w:rsid w:val="00C83461"/>
    <w:rsid w:val="00C837DE"/>
    <w:rsid w:val="00C83964"/>
    <w:rsid w:val="00C83A80"/>
    <w:rsid w:val="00C83AC3"/>
    <w:rsid w:val="00C83B2B"/>
    <w:rsid w:val="00C83C34"/>
    <w:rsid w:val="00C83D0B"/>
    <w:rsid w:val="00C83E81"/>
    <w:rsid w:val="00C84210"/>
    <w:rsid w:val="00C842B6"/>
    <w:rsid w:val="00C84313"/>
    <w:rsid w:val="00C8439A"/>
    <w:rsid w:val="00C84425"/>
    <w:rsid w:val="00C84588"/>
    <w:rsid w:val="00C8466B"/>
    <w:rsid w:val="00C84734"/>
    <w:rsid w:val="00C84CD2"/>
    <w:rsid w:val="00C84F30"/>
    <w:rsid w:val="00C8506C"/>
    <w:rsid w:val="00C85154"/>
    <w:rsid w:val="00C85267"/>
    <w:rsid w:val="00C85316"/>
    <w:rsid w:val="00C853B4"/>
    <w:rsid w:val="00C853F2"/>
    <w:rsid w:val="00C8561F"/>
    <w:rsid w:val="00C857BE"/>
    <w:rsid w:val="00C857E0"/>
    <w:rsid w:val="00C859CF"/>
    <w:rsid w:val="00C85A17"/>
    <w:rsid w:val="00C85D46"/>
    <w:rsid w:val="00C85DC3"/>
    <w:rsid w:val="00C85DE2"/>
    <w:rsid w:val="00C860FD"/>
    <w:rsid w:val="00C8611F"/>
    <w:rsid w:val="00C86183"/>
    <w:rsid w:val="00C8623C"/>
    <w:rsid w:val="00C86255"/>
    <w:rsid w:val="00C863A6"/>
    <w:rsid w:val="00C86460"/>
    <w:rsid w:val="00C86678"/>
    <w:rsid w:val="00C866F4"/>
    <w:rsid w:val="00C869A8"/>
    <w:rsid w:val="00C869C7"/>
    <w:rsid w:val="00C86B86"/>
    <w:rsid w:val="00C86CEE"/>
    <w:rsid w:val="00C86D89"/>
    <w:rsid w:val="00C86DE5"/>
    <w:rsid w:val="00C86FE7"/>
    <w:rsid w:val="00C8712C"/>
    <w:rsid w:val="00C87217"/>
    <w:rsid w:val="00C87230"/>
    <w:rsid w:val="00C87378"/>
    <w:rsid w:val="00C87459"/>
    <w:rsid w:val="00C87464"/>
    <w:rsid w:val="00C874D0"/>
    <w:rsid w:val="00C874FE"/>
    <w:rsid w:val="00C8778F"/>
    <w:rsid w:val="00C87794"/>
    <w:rsid w:val="00C87AC4"/>
    <w:rsid w:val="00C87BFF"/>
    <w:rsid w:val="00C87CE5"/>
    <w:rsid w:val="00C87F32"/>
    <w:rsid w:val="00C90330"/>
    <w:rsid w:val="00C9045B"/>
    <w:rsid w:val="00C90489"/>
    <w:rsid w:val="00C907CB"/>
    <w:rsid w:val="00C90C25"/>
    <w:rsid w:val="00C90D1F"/>
    <w:rsid w:val="00C90EFB"/>
    <w:rsid w:val="00C91074"/>
    <w:rsid w:val="00C9109C"/>
    <w:rsid w:val="00C910C0"/>
    <w:rsid w:val="00C91141"/>
    <w:rsid w:val="00C91272"/>
    <w:rsid w:val="00C9143A"/>
    <w:rsid w:val="00C91619"/>
    <w:rsid w:val="00C916C1"/>
    <w:rsid w:val="00C91763"/>
    <w:rsid w:val="00C91906"/>
    <w:rsid w:val="00C919D3"/>
    <w:rsid w:val="00C91A27"/>
    <w:rsid w:val="00C91ADF"/>
    <w:rsid w:val="00C91B70"/>
    <w:rsid w:val="00C91FCA"/>
    <w:rsid w:val="00C91FEA"/>
    <w:rsid w:val="00C9205D"/>
    <w:rsid w:val="00C920CF"/>
    <w:rsid w:val="00C920E3"/>
    <w:rsid w:val="00C920ED"/>
    <w:rsid w:val="00C922EA"/>
    <w:rsid w:val="00C92461"/>
    <w:rsid w:val="00C92474"/>
    <w:rsid w:val="00C9259F"/>
    <w:rsid w:val="00C92603"/>
    <w:rsid w:val="00C92678"/>
    <w:rsid w:val="00C92768"/>
    <w:rsid w:val="00C92850"/>
    <w:rsid w:val="00C929B5"/>
    <w:rsid w:val="00C929C5"/>
    <w:rsid w:val="00C92B57"/>
    <w:rsid w:val="00C92CA8"/>
    <w:rsid w:val="00C92D4C"/>
    <w:rsid w:val="00C92EA3"/>
    <w:rsid w:val="00C9306D"/>
    <w:rsid w:val="00C9319A"/>
    <w:rsid w:val="00C931C7"/>
    <w:rsid w:val="00C931EC"/>
    <w:rsid w:val="00C93315"/>
    <w:rsid w:val="00C9331C"/>
    <w:rsid w:val="00C934F9"/>
    <w:rsid w:val="00C93850"/>
    <w:rsid w:val="00C938A6"/>
    <w:rsid w:val="00C938D5"/>
    <w:rsid w:val="00C93A78"/>
    <w:rsid w:val="00C94002"/>
    <w:rsid w:val="00C941B1"/>
    <w:rsid w:val="00C944AD"/>
    <w:rsid w:val="00C946E0"/>
    <w:rsid w:val="00C9477F"/>
    <w:rsid w:val="00C94785"/>
    <w:rsid w:val="00C948EE"/>
    <w:rsid w:val="00C9499F"/>
    <w:rsid w:val="00C949CD"/>
    <w:rsid w:val="00C94BF2"/>
    <w:rsid w:val="00C94CE9"/>
    <w:rsid w:val="00C94ECE"/>
    <w:rsid w:val="00C94F37"/>
    <w:rsid w:val="00C950AF"/>
    <w:rsid w:val="00C950BE"/>
    <w:rsid w:val="00C950D1"/>
    <w:rsid w:val="00C951B3"/>
    <w:rsid w:val="00C95324"/>
    <w:rsid w:val="00C953D6"/>
    <w:rsid w:val="00C95516"/>
    <w:rsid w:val="00C957DB"/>
    <w:rsid w:val="00C95A61"/>
    <w:rsid w:val="00C95BEF"/>
    <w:rsid w:val="00C95CC5"/>
    <w:rsid w:val="00C95D42"/>
    <w:rsid w:val="00C95D79"/>
    <w:rsid w:val="00C95E48"/>
    <w:rsid w:val="00C95ECD"/>
    <w:rsid w:val="00C95F47"/>
    <w:rsid w:val="00C95F49"/>
    <w:rsid w:val="00C96021"/>
    <w:rsid w:val="00C96044"/>
    <w:rsid w:val="00C96170"/>
    <w:rsid w:val="00C9620D"/>
    <w:rsid w:val="00C962A3"/>
    <w:rsid w:val="00C96437"/>
    <w:rsid w:val="00C96495"/>
    <w:rsid w:val="00C96827"/>
    <w:rsid w:val="00C96AFC"/>
    <w:rsid w:val="00C96E55"/>
    <w:rsid w:val="00C96E6C"/>
    <w:rsid w:val="00C96ECF"/>
    <w:rsid w:val="00C96F1B"/>
    <w:rsid w:val="00C96F61"/>
    <w:rsid w:val="00C96F79"/>
    <w:rsid w:val="00C97081"/>
    <w:rsid w:val="00C9718B"/>
    <w:rsid w:val="00C97358"/>
    <w:rsid w:val="00C977A6"/>
    <w:rsid w:val="00C97834"/>
    <w:rsid w:val="00C978AD"/>
    <w:rsid w:val="00C9790B"/>
    <w:rsid w:val="00C97A27"/>
    <w:rsid w:val="00C97AA6"/>
    <w:rsid w:val="00C97C4C"/>
    <w:rsid w:val="00C97DFE"/>
    <w:rsid w:val="00CA01E0"/>
    <w:rsid w:val="00CA020E"/>
    <w:rsid w:val="00CA025C"/>
    <w:rsid w:val="00CA02E6"/>
    <w:rsid w:val="00CA034D"/>
    <w:rsid w:val="00CA048B"/>
    <w:rsid w:val="00CA07F3"/>
    <w:rsid w:val="00CA0AFF"/>
    <w:rsid w:val="00CA0B2B"/>
    <w:rsid w:val="00CA0C52"/>
    <w:rsid w:val="00CA0D5D"/>
    <w:rsid w:val="00CA0DF2"/>
    <w:rsid w:val="00CA0E8A"/>
    <w:rsid w:val="00CA0EA6"/>
    <w:rsid w:val="00CA115F"/>
    <w:rsid w:val="00CA1231"/>
    <w:rsid w:val="00CA13D8"/>
    <w:rsid w:val="00CA1446"/>
    <w:rsid w:val="00CA1717"/>
    <w:rsid w:val="00CA174C"/>
    <w:rsid w:val="00CA1A7E"/>
    <w:rsid w:val="00CA1B9E"/>
    <w:rsid w:val="00CA1CB7"/>
    <w:rsid w:val="00CA1CE6"/>
    <w:rsid w:val="00CA1E39"/>
    <w:rsid w:val="00CA1E61"/>
    <w:rsid w:val="00CA1FCA"/>
    <w:rsid w:val="00CA2284"/>
    <w:rsid w:val="00CA231E"/>
    <w:rsid w:val="00CA238E"/>
    <w:rsid w:val="00CA24D6"/>
    <w:rsid w:val="00CA264D"/>
    <w:rsid w:val="00CA2655"/>
    <w:rsid w:val="00CA2B3C"/>
    <w:rsid w:val="00CA2BEB"/>
    <w:rsid w:val="00CA2C83"/>
    <w:rsid w:val="00CA2CCE"/>
    <w:rsid w:val="00CA2DD4"/>
    <w:rsid w:val="00CA2EAB"/>
    <w:rsid w:val="00CA3055"/>
    <w:rsid w:val="00CA30AF"/>
    <w:rsid w:val="00CA30F9"/>
    <w:rsid w:val="00CA31DA"/>
    <w:rsid w:val="00CA328C"/>
    <w:rsid w:val="00CA32F2"/>
    <w:rsid w:val="00CA33C0"/>
    <w:rsid w:val="00CA34B3"/>
    <w:rsid w:val="00CA35AF"/>
    <w:rsid w:val="00CA36B5"/>
    <w:rsid w:val="00CA37F1"/>
    <w:rsid w:val="00CA38B6"/>
    <w:rsid w:val="00CA3941"/>
    <w:rsid w:val="00CA39EE"/>
    <w:rsid w:val="00CA3A30"/>
    <w:rsid w:val="00CA3B05"/>
    <w:rsid w:val="00CA3BFD"/>
    <w:rsid w:val="00CA3C36"/>
    <w:rsid w:val="00CA3DA6"/>
    <w:rsid w:val="00CA3F17"/>
    <w:rsid w:val="00CA3F99"/>
    <w:rsid w:val="00CA40BF"/>
    <w:rsid w:val="00CA4191"/>
    <w:rsid w:val="00CA4367"/>
    <w:rsid w:val="00CA449D"/>
    <w:rsid w:val="00CA45CF"/>
    <w:rsid w:val="00CA4620"/>
    <w:rsid w:val="00CA46CE"/>
    <w:rsid w:val="00CA47A8"/>
    <w:rsid w:val="00CA492E"/>
    <w:rsid w:val="00CA4984"/>
    <w:rsid w:val="00CA49CE"/>
    <w:rsid w:val="00CA4A1D"/>
    <w:rsid w:val="00CA4AF5"/>
    <w:rsid w:val="00CA4B08"/>
    <w:rsid w:val="00CA4D99"/>
    <w:rsid w:val="00CA4E4B"/>
    <w:rsid w:val="00CA4EB0"/>
    <w:rsid w:val="00CA4F06"/>
    <w:rsid w:val="00CA4F34"/>
    <w:rsid w:val="00CA50C9"/>
    <w:rsid w:val="00CA532D"/>
    <w:rsid w:val="00CA544E"/>
    <w:rsid w:val="00CA5583"/>
    <w:rsid w:val="00CA567D"/>
    <w:rsid w:val="00CA56C5"/>
    <w:rsid w:val="00CA56D1"/>
    <w:rsid w:val="00CA571F"/>
    <w:rsid w:val="00CA588D"/>
    <w:rsid w:val="00CA592E"/>
    <w:rsid w:val="00CA599A"/>
    <w:rsid w:val="00CA5A2D"/>
    <w:rsid w:val="00CA6227"/>
    <w:rsid w:val="00CA62B1"/>
    <w:rsid w:val="00CA63F2"/>
    <w:rsid w:val="00CA6491"/>
    <w:rsid w:val="00CA64F1"/>
    <w:rsid w:val="00CA65F0"/>
    <w:rsid w:val="00CA6695"/>
    <w:rsid w:val="00CA66A8"/>
    <w:rsid w:val="00CA66B7"/>
    <w:rsid w:val="00CA69AC"/>
    <w:rsid w:val="00CA6B8F"/>
    <w:rsid w:val="00CA6B93"/>
    <w:rsid w:val="00CA6C0B"/>
    <w:rsid w:val="00CA6C16"/>
    <w:rsid w:val="00CA6C62"/>
    <w:rsid w:val="00CA6CA8"/>
    <w:rsid w:val="00CA6D12"/>
    <w:rsid w:val="00CA6EBC"/>
    <w:rsid w:val="00CA6F8A"/>
    <w:rsid w:val="00CA6F8D"/>
    <w:rsid w:val="00CA7198"/>
    <w:rsid w:val="00CA73A8"/>
    <w:rsid w:val="00CA74CA"/>
    <w:rsid w:val="00CA7628"/>
    <w:rsid w:val="00CA766D"/>
    <w:rsid w:val="00CA776E"/>
    <w:rsid w:val="00CA78E9"/>
    <w:rsid w:val="00CA79DF"/>
    <w:rsid w:val="00CA7A1C"/>
    <w:rsid w:val="00CA7E2D"/>
    <w:rsid w:val="00CA7EFB"/>
    <w:rsid w:val="00CA7F9F"/>
    <w:rsid w:val="00CB0176"/>
    <w:rsid w:val="00CB02D2"/>
    <w:rsid w:val="00CB0483"/>
    <w:rsid w:val="00CB04AD"/>
    <w:rsid w:val="00CB057D"/>
    <w:rsid w:val="00CB082E"/>
    <w:rsid w:val="00CB0926"/>
    <w:rsid w:val="00CB0983"/>
    <w:rsid w:val="00CB09AB"/>
    <w:rsid w:val="00CB09DA"/>
    <w:rsid w:val="00CB0A40"/>
    <w:rsid w:val="00CB0DCA"/>
    <w:rsid w:val="00CB0E54"/>
    <w:rsid w:val="00CB0EC6"/>
    <w:rsid w:val="00CB12DE"/>
    <w:rsid w:val="00CB132A"/>
    <w:rsid w:val="00CB1337"/>
    <w:rsid w:val="00CB13F6"/>
    <w:rsid w:val="00CB141B"/>
    <w:rsid w:val="00CB1484"/>
    <w:rsid w:val="00CB1531"/>
    <w:rsid w:val="00CB15DA"/>
    <w:rsid w:val="00CB1820"/>
    <w:rsid w:val="00CB1985"/>
    <w:rsid w:val="00CB198A"/>
    <w:rsid w:val="00CB1CB8"/>
    <w:rsid w:val="00CB1F9E"/>
    <w:rsid w:val="00CB2346"/>
    <w:rsid w:val="00CB2376"/>
    <w:rsid w:val="00CB2411"/>
    <w:rsid w:val="00CB24C6"/>
    <w:rsid w:val="00CB2539"/>
    <w:rsid w:val="00CB2596"/>
    <w:rsid w:val="00CB26C1"/>
    <w:rsid w:val="00CB2724"/>
    <w:rsid w:val="00CB287F"/>
    <w:rsid w:val="00CB2C65"/>
    <w:rsid w:val="00CB2C92"/>
    <w:rsid w:val="00CB2EF8"/>
    <w:rsid w:val="00CB2F3D"/>
    <w:rsid w:val="00CB31E6"/>
    <w:rsid w:val="00CB3204"/>
    <w:rsid w:val="00CB335D"/>
    <w:rsid w:val="00CB3727"/>
    <w:rsid w:val="00CB383E"/>
    <w:rsid w:val="00CB38B0"/>
    <w:rsid w:val="00CB38BA"/>
    <w:rsid w:val="00CB3B45"/>
    <w:rsid w:val="00CB3C06"/>
    <w:rsid w:val="00CB3F61"/>
    <w:rsid w:val="00CB411E"/>
    <w:rsid w:val="00CB41A0"/>
    <w:rsid w:val="00CB41BD"/>
    <w:rsid w:val="00CB432E"/>
    <w:rsid w:val="00CB478D"/>
    <w:rsid w:val="00CB4A7D"/>
    <w:rsid w:val="00CB4B56"/>
    <w:rsid w:val="00CB4BB5"/>
    <w:rsid w:val="00CB4BEC"/>
    <w:rsid w:val="00CB4C1B"/>
    <w:rsid w:val="00CB4DC2"/>
    <w:rsid w:val="00CB4FB2"/>
    <w:rsid w:val="00CB50DB"/>
    <w:rsid w:val="00CB5120"/>
    <w:rsid w:val="00CB532A"/>
    <w:rsid w:val="00CB573E"/>
    <w:rsid w:val="00CB5799"/>
    <w:rsid w:val="00CB5894"/>
    <w:rsid w:val="00CB5A7D"/>
    <w:rsid w:val="00CB5B35"/>
    <w:rsid w:val="00CB5BE6"/>
    <w:rsid w:val="00CB5C10"/>
    <w:rsid w:val="00CB5C70"/>
    <w:rsid w:val="00CB5E17"/>
    <w:rsid w:val="00CB5F13"/>
    <w:rsid w:val="00CB5FF1"/>
    <w:rsid w:val="00CB6221"/>
    <w:rsid w:val="00CB6492"/>
    <w:rsid w:val="00CB64DF"/>
    <w:rsid w:val="00CB661B"/>
    <w:rsid w:val="00CB6648"/>
    <w:rsid w:val="00CB6658"/>
    <w:rsid w:val="00CB68A9"/>
    <w:rsid w:val="00CB690B"/>
    <w:rsid w:val="00CB6A27"/>
    <w:rsid w:val="00CB6C7B"/>
    <w:rsid w:val="00CB6D15"/>
    <w:rsid w:val="00CB6D9F"/>
    <w:rsid w:val="00CB6F2A"/>
    <w:rsid w:val="00CB6F5D"/>
    <w:rsid w:val="00CB701B"/>
    <w:rsid w:val="00CB70F6"/>
    <w:rsid w:val="00CB7241"/>
    <w:rsid w:val="00CB7310"/>
    <w:rsid w:val="00CB73F3"/>
    <w:rsid w:val="00CB7467"/>
    <w:rsid w:val="00CB748A"/>
    <w:rsid w:val="00CB74BD"/>
    <w:rsid w:val="00CB76D2"/>
    <w:rsid w:val="00CB7712"/>
    <w:rsid w:val="00CB792D"/>
    <w:rsid w:val="00CB7970"/>
    <w:rsid w:val="00CB7AEE"/>
    <w:rsid w:val="00CB7B40"/>
    <w:rsid w:val="00CB7D4E"/>
    <w:rsid w:val="00CB7F68"/>
    <w:rsid w:val="00CB7FE3"/>
    <w:rsid w:val="00CB7FF3"/>
    <w:rsid w:val="00CC029C"/>
    <w:rsid w:val="00CC039B"/>
    <w:rsid w:val="00CC0435"/>
    <w:rsid w:val="00CC054E"/>
    <w:rsid w:val="00CC057D"/>
    <w:rsid w:val="00CC06BA"/>
    <w:rsid w:val="00CC06DF"/>
    <w:rsid w:val="00CC0767"/>
    <w:rsid w:val="00CC09C2"/>
    <w:rsid w:val="00CC0A7C"/>
    <w:rsid w:val="00CC0B1D"/>
    <w:rsid w:val="00CC0B90"/>
    <w:rsid w:val="00CC0BCB"/>
    <w:rsid w:val="00CC117C"/>
    <w:rsid w:val="00CC131D"/>
    <w:rsid w:val="00CC15A1"/>
    <w:rsid w:val="00CC1620"/>
    <w:rsid w:val="00CC1738"/>
    <w:rsid w:val="00CC1781"/>
    <w:rsid w:val="00CC19D3"/>
    <w:rsid w:val="00CC19FE"/>
    <w:rsid w:val="00CC1AA0"/>
    <w:rsid w:val="00CC1B4E"/>
    <w:rsid w:val="00CC1D95"/>
    <w:rsid w:val="00CC205E"/>
    <w:rsid w:val="00CC2128"/>
    <w:rsid w:val="00CC213D"/>
    <w:rsid w:val="00CC2168"/>
    <w:rsid w:val="00CC23A3"/>
    <w:rsid w:val="00CC240A"/>
    <w:rsid w:val="00CC2453"/>
    <w:rsid w:val="00CC2484"/>
    <w:rsid w:val="00CC277F"/>
    <w:rsid w:val="00CC2950"/>
    <w:rsid w:val="00CC29B5"/>
    <w:rsid w:val="00CC2A89"/>
    <w:rsid w:val="00CC2B37"/>
    <w:rsid w:val="00CC2C79"/>
    <w:rsid w:val="00CC2D34"/>
    <w:rsid w:val="00CC2DB8"/>
    <w:rsid w:val="00CC2EBB"/>
    <w:rsid w:val="00CC2F30"/>
    <w:rsid w:val="00CC3189"/>
    <w:rsid w:val="00CC32BE"/>
    <w:rsid w:val="00CC3306"/>
    <w:rsid w:val="00CC3315"/>
    <w:rsid w:val="00CC336E"/>
    <w:rsid w:val="00CC3486"/>
    <w:rsid w:val="00CC348B"/>
    <w:rsid w:val="00CC3570"/>
    <w:rsid w:val="00CC3571"/>
    <w:rsid w:val="00CC36BF"/>
    <w:rsid w:val="00CC374F"/>
    <w:rsid w:val="00CC3872"/>
    <w:rsid w:val="00CC3A71"/>
    <w:rsid w:val="00CC3D59"/>
    <w:rsid w:val="00CC3D74"/>
    <w:rsid w:val="00CC3DE4"/>
    <w:rsid w:val="00CC3E3B"/>
    <w:rsid w:val="00CC3F68"/>
    <w:rsid w:val="00CC4038"/>
    <w:rsid w:val="00CC409B"/>
    <w:rsid w:val="00CC4133"/>
    <w:rsid w:val="00CC4545"/>
    <w:rsid w:val="00CC4718"/>
    <w:rsid w:val="00CC4733"/>
    <w:rsid w:val="00CC4747"/>
    <w:rsid w:val="00CC4774"/>
    <w:rsid w:val="00CC485D"/>
    <w:rsid w:val="00CC49DD"/>
    <w:rsid w:val="00CC4BE6"/>
    <w:rsid w:val="00CC4E30"/>
    <w:rsid w:val="00CC51E4"/>
    <w:rsid w:val="00CC535D"/>
    <w:rsid w:val="00CC5546"/>
    <w:rsid w:val="00CC55C0"/>
    <w:rsid w:val="00CC5697"/>
    <w:rsid w:val="00CC569D"/>
    <w:rsid w:val="00CC57C9"/>
    <w:rsid w:val="00CC58DC"/>
    <w:rsid w:val="00CC59F7"/>
    <w:rsid w:val="00CC5ACF"/>
    <w:rsid w:val="00CC5BC1"/>
    <w:rsid w:val="00CC5BF6"/>
    <w:rsid w:val="00CC5C5D"/>
    <w:rsid w:val="00CC5CEC"/>
    <w:rsid w:val="00CC5D41"/>
    <w:rsid w:val="00CC5D5C"/>
    <w:rsid w:val="00CC6042"/>
    <w:rsid w:val="00CC6045"/>
    <w:rsid w:val="00CC609E"/>
    <w:rsid w:val="00CC6167"/>
    <w:rsid w:val="00CC617B"/>
    <w:rsid w:val="00CC620E"/>
    <w:rsid w:val="00CC62CB"/>
    <w:rsid w:val="00CC6632"/>
    <w:rsid w:val="00CC6833"/>
    <w:rsid w:val="00CC68A7"/>
    <w:rsid w:val="00CC68FB"/>
    <w:rsid w:val="00CC695A"/>
    <w:rsid w:val="00CC6AC2"/>
    <w:rsid w:val="00CC6B7F"/>
    <w:rsid w:val="00CC6BB3"/>
    <w:rsid w:val="00CC7202"/>
    <w:rsid w:val="00CC725E"/>
    <w:rsid w:val="00CC73D8"/>
    <w:rsid w:val="00CC7499"/>
    <w:rsid w:val="00CC7554"/>
    <w:rsid w:val="00CC75D1"/>
    <w:rsid w:val="00CC75E5"/>
    <w:rsid w:val="00CC768B"/>
    <w:rsid w:val="00CC78BE"/>
    <w:rsid w:val="00CC7947"/>
    <w:rsid w:val="00CC7D05"/>
    <w:rsid w:val="00CC7DBA"/>
    <w:rsid w:val="00CD0020"/>
    <w:rsid w:val="00CD0182"/>
    <w:rsid w:val="00CD0396"/>
    <w:rsid w:val="00CD04D7"/>
    <w:rsid w:val="00CD05E3"/>
    <w:rsid w:val="00CD0686"/>
    <w:rsid w:val="00CD083D"/>
    <w:rsid w:val="00CD0889"/>
    <w:rsid w:val="00CD0982"/>
    <w:rsid w:val="00CD0A52"/>
    <w:rsid w:val="00CD0AB2"/>
    <w:rsid w:val="00CD0CB0"/>
    <w:rsid w:val="00CD1143"/>
    <w:rsid w:val="00CD1219"/>
    <w:rsid w:val="00CD1471"/>
    <w:rsid w:val="00CD1551"/>
    <w:rsid w:val="00CD15C1"/>
    <w:rsid w:val="00CD1667"/>
    <w:rsid w:val="00CD16A7"/>
    <w:rsid w:val="00CD16BD"/>
    <w:rsid w:val="00CD1797"/>
    <w:rsid w:val="00CD18C8"/>
    <w:rsid w:val="00CD1996"/>
    <w:rsid w:val="00CD19C5"/>
    <w:rsid w:val="00CD1A6C"/>
    <w:rsid w:val="00CD1AC0"/>
    <w:rsid w:val="00CD1B66"/>
    <w:rsid w:val="00CD1BC1"/>
    <w:rsid w:val="00CD1D6B"/>
    <w:rsid w:val="00CD1F33"/>
    <w:rsid w:val="00CD2043"/>
    <w:rsid w:val="00CD205E"/>
    <w:rsid w:val="00CD21E7"/>
    <w:rsid w:val="00CD2225"/>
    <w:rsid w:val="00CD22B7"/>
    <w:rsid w:val="00CD23C7"/>
    <w:rsid w:val="00CD264C"/>
    <w:rsid w:val="00CD2687"/>
    <w:rsid w:val="00CD269B"/>
    <w:rsid w:val="00CD27A6"/>
    <w:rsid w:val="00CD27E6"/>
    <w:rsid w:val="00CD29C9"/>
    <w:rsid w:val="00CD29FF"/>
    <w:rsid w:val="00CD2A94"/>
    <w:rsid w:val="00CD2BD0"/>
    <w:rsid w:val="00CD2C12"/>
    <w:rsid w:val="00CD2C47"/>
    <w:rsid w:val="00CD2CA5"/>
    <w:rsid w:val="00CD2E03"/>
    <w:rsid w:val="00CD2F63"/>
    <w:rsid w:val="00CD2FE6"/>
    <w:rsid w:val="00CD306C"/>
    <w:rsid w:val="00CD3079"/>
    <w:rsid w:val="00CD33F9"/>
    <w:rsid w:val="00CD3426"/>
    <w:rsid w:val="00CD3595"/>
    <w:rsid w:val="00CD35E5"/>
    <w:rsid w:val="00CD3669"/>
    <w:rsid w:val="00CD3670"/>
    <w:rsid w:val="00CD36BE"/>
    <w:rsid w:val="00CD37D4"/>
    <w:rsid w:val="00CD37EE"/>
    <w:rsid w:val="00CD387B"/>
    <w:rsid w:val="00CD3B98"/>
    <w:rsid w:val="00CD3BF0"/>
    <w:rsid w:val="00CD3CE7"/>
    <w:rsid w:val="00CD3D8F"/>
    <w:rsid w:val="00CD3F2A"/>
    <w:rsid w:val="00CD401A"/>
    <w:rsid w:val="00CD440C"/>
    <w:rsid w:val="00CD4531"/>
    <w:rsid w:val="00CD4710"/>
    <w:rsid w:val="00CD47C1"/>
    <w:rsid w:val="00CD4833"/>
    <w:rsid w:val="00CD487C"/>
    <w:rsid w:val="00CD48A0"/>
    <w:rsid w:val="00CD4B26"/>
    <w:rsid w:val="00CD4BFE"/>
    <w:rsid w:val="00CD4CF2"/>
    <w:rsid w:val="00CD4D3B"/>
    <w:rsid w:val="00CD4DEB"/>
    <w:rsid w:val="00CD4E1F"/>
    <w:rsid w:val="00CD4E73"/>
    <w:rsid w:val="00CD4EAD"/>
    <w:rsid w:val="00CD4ED4"/>
    <w:rsid w:val="00CD4FE8"/>
    <w:rsid w:val="00CD54A2"/>
    <w:rsid w:val="00CD57C8"/>
    <w:rsid w:val="00CD5A18"/>
    <w:rsid w:val="00CD5E06"/>
    <w:rsid w:val="00CD5EA0"/>
    <w:rsid w:val="00CD6356"/>
    <w:rsid w:val="00CD6470"/>
    <w:rsid w:val="00CD6652"/>
    <w:rsid w:val="00CD67D6"/>
    <w:rsid w:val="00CD67F8"/>
    <w:rsid w:val="00CD683B"/>
    <w:rsid w:val="00CD6864"/>
    <w:rsid w:val="00CD6980"/>
    <w:rsid w:val="00CD6E77"/>
    <w:rsid w:val="00CD6EFA"/>
    <w:rsid w:val="00CD6FCA"/>
    <w:rsid w:val="00CD7040"/>
    <w:rsid w:val="00CD7279"/>
    <w:rsid w:val="00CD7479"/>
    <w:rsid w:val="00CD75E7"/>
    <w:rsid w:val="00CD7706"/>
    <w:rsid w:val="00CD7711"/>
    <w:rsid w:val="00CD7BDB"/>
    <w:rsid w:val="00CD7D2E"/>
    <w:rsid w:val="00CE0064"/>
    <w:rsid w:val="00CE007A"/>
    <w:rsid w:val="00CE00AE"/>
    <w:rsid w:val="00CE021E"/>
    <w:rsid w:val="00CE0227"/>
    <w:rsid w:val="00CE03C3"/>
    <w:rsid w:val="00CE03E1"/>
    <w:rsid w:val="00CE03F2"/>
    <w:rsid w:val="00CE05F7"/>
    <w:rsid w:val="00CE063D"/>
    <w:rsid w:val="00CE088A"/>
    <w:rsid w:val="00CE09C6"/>
    <w:rsid w:val="00CE0A65"/>
    <w:rsid w:val="00CE0AAD"/>
    <w:rsid w:val="00CE0B26"/>
    <w:rsid w:val="00CE0DA2"/>
    <w:rsid w:val="00CE0E38"/>
    <w:rsid w:val="00CE10EF"/>
    <w:rsid w:val="00CE120E"/>
    <w:rsid w:val="00CE12B6"/>
    <w:rsid w:val="00CE1312"/>
    <w:rsid w:val="00CE133B"/>
    <w:rsid w:val="00CE13B2"/>
    <w:rsid w:val="00CE14E6"/>
    <w:rsid w:val="00CE1757"/>
    <w:rsid w:val="00CE1789"/>
    <w:rsid w:val="00CE186B"/>
    <w:rsid w:val="00CE1962"/>
    <w:rsid w:val="00CE19D5"/>
    <w:rsid w:val="00CE1D31"/>
    <w:rsid w:val="00CE2064"/>
    <w:rsid w:val="00CE2161"/>
    <w:rsid w:val="00CE24D4"/>
    <w:rsid w:val="00CE2523"/>
    <w:rsid w:val="00CE25A4"/>
    <w:rsid w:val="00CE270C"/>
    <w:rsid w:val="00CE2E8C"/>
    <w:rsid w:val="00CE3194"/>
    <w:rsid w:val="00CE3277"/>
    <w:rsid w:val="00CE336F"/>
    <w:rsid w:val="00CE3443"/>
    <w:rsid w:val="00CE35BA"/>
    <w:rsid w:val="00CE361B"/>
    <w:rsid w:val="00CE385E"/>
    <w:rsid w:val="00CE385F"/>
    <w:rsid w:val="00CE3C68"/>
    <w:rsid w:val="00CE3CF5"/>
    <w:rsid w:val="00CE3D6D"/>
    <w:rsid w:val="00CE3D9A"/>
    <w:rsid w:val="00CE3E8A"/>
    <w:rsid w:val="00CE3F9D"/>
    <w:rsid w:val="00CE3FC2"/>
    <w:rsid w:val="00CE4113"/>
    <w:rsid w:val="00CE417A"/>
    <w:rsid w:val="00CE4235"/>
    <w:rsid w:val="00CE42E2"/>
    <w:rsid w:val="00CE42F7"/>
    <w:rsid w:val="00CE441C"/>
    <w:rsid w:val="00CE4482"/>
    <w:rsid w:val="00CE4483"/>
    <w:rsid w:val="00CE4543"/>
    <w:rsid w:val="00CE4795"/>
    <w:rsid w:val="00CE47CB"/>
    <w:rsid w:val="00CE4B22"/>
    <w:rsid w:val="00CE4B3B"/>
    <w:rsid w:val="00CE4BD4"/>
    <w:rsid w:val="00CE4CED"/>
    <w:rsid w:val="00CE4D51"/>
    <w:rsid w:val="00CE4E2F"/>
    <w:rsid w:val="00CE4EE6"/>
    <w:rsid w:val="00CE503F"/>
    <w:rsid w:val="00CE50FD"/>
    <w:rsid w:val="00CE516A"/>
    <w:rsid w:val="00CE54AA"/>
    <w:rsid w:val="00CE55E4"/>
    <w:rsid w:val="00CE56B8"/>
    <w:rsid w:val="00CE5763"/>
    <w:rsid w:val="00CE588F"/>
    <w:rsid w:val="00CE5902"/>
    <w:rsid w:val="00CE5BEA"/>
    <w:rsid w:val="00CE603F"/>
    <w:rsid w:val="00CE60A3"/>
    <w:rsid w:val="00CE622C"/>
    <w:rsid w:val="00CE6287"/>
    <w:rsid w:val="00CE62D8"/>
    <w:rsid w:val="00CE638F"/>
    <w:rsid w:val="00CE64C9"/>
    <w:rsid w:val="00CE6696"/>
    <w:rsid w:val="00CE687A"/>
    <w:rsid w:val="00CE68B1"/>
    <w:rsid w:val="00CE69CD"/>
    <w:rsid w:val="00CE6C18"/>
    <w:rsid w:val="00CE6CFA"/>
    <w:rsid w:val="00CE6E1E"/>
    <w:rsid w:val="00CE7015"/>
    <w:rsid w:val="00CE741E"/>
    <w:rsid w:val="00CE752A"/>
    <w:rsid w:val="00CE75EA"/>
    <w:rsid w:val="00CE779C"/>
    <w:rsid w:val="00CE77E9"/>
    <w:rsid w:val="00CE78E1"/>
    <w:rsid w:val="00CE796A"/>
    <w:rsid w:val="00CE79D2"/>
    <w:rsid w:val="00CE7B6C"/>
    <w:rsid w:val="00CE7FE5"/>
    <w:rsid w:val="00CE7FE7"/>
    <w:rsid w:val="00CF00BD"/>
    <w:rsid w:val="00CF0190"/>
    <w:rsid w:val="00CF0386"/>
    <w:rsid w:val="00CF03C6"/>
    <w:rsid w:val="00CF056B"/>
    <w:rsid w:val="00CF06A9"/>
    <w:rsid w:val="00CF06C9"/>
    <w:rsid w:val="00CF0714"/>
    <w:rsid w:val="00CF0858"/>
    <w:rsid w:val="00CF08B5"/>
    <w:rsid w:val="00CF0EDC"/>
    <w:rsid w:val="00CF0F41"/>
    <w:rsid w:val="00CF1099"/>
    <w:rsid w:val="00CF10CA"/>
    <w:rsid w:val="00CF1220"/>
    <w:rsid w:val="00CF12CF"/>
    <w:rsid w:val="00CF13F3"/>
    <w:rsid w:val="00CF14E2"/>
    <w:rsid w:val="00CF14E6"/>
    <w:rsid w:val="00CF1546"/>
    <w:rsid w:val="00CF17D5"/>
    <w:rsid w:val="00CF1810"/>
    <w:rsid w:val="00CF1817"/>
    <w:rsid w:val="00CF1ABC"/>
    <w:rsid w:val="00CF1B17"/>
    <w:rsid w:val="00CF1BCB"/>
    <w:rsid w:val="00CF1D0B"/>
    <w:rsid w:val="00CF1E2E"/>
    <w:rsid w:val="00CF2084"/>
    <w:rsid w:val="00CF208C"/>
    <w:rsid w:val="00CF20B5"/>
    <w:rsid w:val="00CF2181"/>
    <w:rsid w:val="00CF2245"/>
    <w:rsid w:val="00CF2277"/>
    <w:rsid w:val="00CF234A"/>
    <w:rsid w:val="00CF2480"/>
    <w:rsid w:val="00CF250F"/>
    <w:rsid w:val="00CF252C"/>
    <w:rsid w:val="00CF255C"/>
    <w:rsid w:val="00CF2565"/>
    <w:rsid w:val="00CF292E"/>
    <w:rsid w:val="00CF2B35"/>
    <w:rsid w:val="00CF2DCD"/>
    <w:rsid w:val="00CF2E25"/>
    <w:rsid w:val="00CF2FB2"/>
    <w:rsid w:val="00CF30DC"/>
    <w:rsid w:val="00CF30F8"/>
    <w:rsid w:val="00CF3162"/>
    <w:rsid w:val="00CF31F5"/>
    <w:rsid w:val="00CF3337"/>
    <w:rsid w:val="00CF33C0"/>
    <w:rsid w:val="00CF356C"/>
    <w:rsid w:val="00CF3742"/>
    <w:rsid w:val="00CF3A5C"/>
    <w:rsid w:val="00CF3B81"/>
    <w:rsid w:val="00CF3C29"/>
    <w:rsid w:val="00CF3D59"/>
    <w:rsid w:val="00CF3D87"/>
    <w:rsid w:val="00CF3EB3"/>
    <w:rsid w:val="00CF430B"/>
    <w:rsid w:val="00CF4327"/>
    <w:rsid w:val="00CF474F"/>
    <w:rsid w:val="00CF48BD"/>
    <w:rsid w:val="00CF4A5C"/>
    <w:rsid w:val="00CF4B32"/>
    <w:rsid w:val="00CF4D79"/>
    <w:rsid w:val="00CF4DEA"/>
    <w:rsid w:val="00CF4FAB"/>
    <w:rsid w:val="00CF51AE"/>
    <w:rsid w:val="00CF5241"/>
    <w:rsid w:val="00CF5440"/>
    <w:rsid w:val="00CF546B"/>
    <w:rsid w:val="00CF55A5"/>
    <w:rsid w:val="00CF5651"/>
    <w:rsid w:val="00CF5747"/>
    <w:rsid w:val="00CF57EB"/>
    <w:rsid w:val="00CF5961"/>
    <w:rsid w:val="00CF5982"/>
    <w:rsid w:val="00CF59A9"/>
    <w:rsid w:val="00CF5A49"/>
    <w:rsid w:val="00CF5B0E"/>
    <w:rsid w:val="00CF5CB0"/>
    <w:rsid w:val="00CF5CC9"/>
    <w:rsid w:val="00CF5D28"/>
    <w:rsid w:val="00CF5D72"/>
    <w:rsid w:val="00CF5DE1"/>
    <w:rsid w:val="00CF60D7"/>
    <w:rsid w:val="00CF6118"/>
    <w:rsid w:val="00CF613D"/>
    <w:rsid w:val="00CF628F"/>
    <w:rsid w:val="00CF664C"/>
    <w:rsid w:val="00CF667F"/>
    <w:rsid w:val="00CF6725"/>
    <w:rsid w:val="00CF67B7"/>
    <w:rsid w:val="00CF680D"/>
    <w:rsid w:val="00CF698D"/>
    <w:rsid w:val="00CF6A22"/>
    <w:rsid w:val="00CF6A3B"/>
    <w:rsid w:val="00CF6ABB"/>
    <w:rsid w:val="00CF6AEE"/>
    <w:rsid w:val="00CF6C02"/>
    <w:rsid w:val="00CF6CC9"/>
    <w:rsid w:val="00CF6DC7"/>
    <w:rsid w:val="00CF6FC3"/>
    <w:rsid w:val="00CF6FD5"/>
    <w:rsid w:val="00CF707F"/>
    <w:rsid w:val="00CF70A3"/>
    <w:rsid w:val="00CF72A1"/>
    <w:rsid w:val="00CF7491"/>
    <w:rsid w:val="00CF7595"/>
    <w:rsid w:val="00CF7609"/>
    <w:rsid w:val="00CF76B4"/>
    <w:rsid w:val="00CF76E9"/>
    <w:rsid w:val="00CF7743"/>
    <w:rsid w:val="00CF77A5"/>
    <w:rsid w:val="00CF7952"/>
    <w:rsid w:val="00CF7983"/>
    <w:rsid w:val="00CF7A0B"/>
    <w:rsid w:val="00CF7ADB"/>
    <w:rsid w:val="00CF7C3D"/>
    <w:rsid w:val="00CF7CE8"/>
    <w:rsid w:val="00CF7D22"/>
    <w:rsid w:val="00CF7E29"/>
    <w:rsid w:val="00CF7EB7"/>
    <w:rsid w:val="00CF7F52"/>
    <w:rsid w:val="00D00090"/>
    <w:rsid w:val="00D000F4"/>
    <w:rsid w:val="00D002E9"/>
    <w:rsid w:val="00D00362"/>
    <w:rsid w:val="00D003E3"/>
    <w:rsid w:val="00D00695"/>
    <w:rsid w:val="00D0094F"/>
    <w:rsid w:val="00D00B73"/>
    <w:rsid w:val="00D00B82"/>
    <w:rsid w:val="00D00BE8"/>
    <w:rsid w:val="00D00CC2"/>
    <w:rsid w:val="00D00CE8"/>
    <w:rsid w:val="00D00D00"/>
    <w:rsid w:val="00D00D67"/>
    <w:rsid w:val="00D00E09"/>
    <w:rsid w:val="00D00FEB"/>
    <w:rsid w:val="00D013DA"/>
    <w:rsid w:val="00D013E9"/>
    <w:rsid w:val="00D0144F"/>
    <w:rsid w:val="00D0145D"/>
    <w:rsid w:val="00D016AD"/>
    <w:rsid w:val="00D01722"/>
    <w:rsid w:val="00D01830"/>
    <w:rsid w:val="00D018B3"/>
    <w:rsid w:val="00D0195F"/>
    <w:rsid w:val="00D01BB5"/>
    <w:rsid w:val="00D01BCE"/>
    <w:rsid w:val="00D01C51"/>
    <w:rsid w:val="00D01F0F"/>
    <w:rsid w:val="00D02075"/>
    <w:rsid w:val="00D020FC"/>
    <w:rsid w:val="00D02677"/>
    <w:rsid w:val="00D02691"/>
    <w:rsid w:val="00D0288E"/>
    <w:rsid w:val="00D02906"/>
    <w:rsid w:val="00D02907"/>
    <w:rsid w:val="00D02BA2"/>
    <w:rsid w:val="00D02C40"/>
    <w:rsid w:val="00D02C81"/>
    <w:rsid w:val="00D02E1A"/>
    <w:rsid w:val="00D02E72"/>
    <w:rsid w:val="00D02F91"/>
    <w:rsid w:val="00D030CC"/>
    <w:rsid w:val="00D030EF"/>
    <w:rsid w:val="00D031F6"/>
    <w:rsid w:val="00D03343"/>
    <w:rsid w:val="00D03465"/>
    <w:rsid w:val="00D03499"/>
    <w:rsid w:val="00D03718"/>
    <w:rsid w:val="00D038FF"/>
    <w:rsid w:val="00D039D8"/>
    <w:rsid w:val="00D03A33"/>
    <w:rsid w:val="00D03A4A"/>
    <w:rsid w:val="00D03A76"/>
    <w:rsid w:val="00D03A8A"/>
    <w:rsid w:val="00D03B13"/>
    <w:rsid w:val="00D03C60"/>
    <w:rsid w:val="00D03E83"/>
    <w:rsid w:val="00D03EC7"/>
    <w:rsid w:val="00D04168"/>
    <w:rsid w:val="00D04297"/>
    <w:rsid w:val="00D04576"/>
    <w:rsid w:val="00D0463B"/>
    <w:rsid w:val="00D048EE"/>
    <w:rsid w:val="00D04D17"/>
    <w:rsid w:val="00D04F13"/>
    <w:rsid w:val="00D04F4D"/>
    <w:rsid w:val="00D050B0"/>
    <w:rsid w:val="00D051F5"/>
    <w:rsid w:val="00D053F3"/>
    <w:rsid w:val="00D0545F"/>
    <w:rsid w:val="00D05517"/>
    <w:rsid w:val="00D05548"/>
    <w:rsid w:val="00D05562"/>
    <w:rsid w:val="00D0556A"/>
    <w:rsid w:val="00D056C1"/>
    <w:rsid w:val="00D056C3"/>
    <w:rsid w:val="00D0573D"/>
    <w:rsid w:val="00D0577F"/>
    <w:rsid w:val="00D0586B"/>
    <w:rsid w:val="00D059D8"/>
    <w:rsid w:val="00D05B0B"/>
    <w:rsid w:val="00D05C7A"/>
    <w:rsid w:val="00D05DF8"/>
    <w:rsid w:val="00D05E4F"/>
    <w:rsid w:val="00D060D0"/>
    <w:rsid w:val="00D06183"/>
    <w:rsid w:val="00D061DE"/>
    <w:rsid w:val="00D061FE"/>
    <w:rsid w:val="00D06238"/>
    <w:rsid w:val="00D063BD"/>
    <w:rsid w:val="00D063FE"/>
    <w:rsid w:val="00D064E8"/>
    <w:rsid w:val="00D0678C"/>
    <w:rsid w:val="00D06798"/>
    <w:rsid w:val="00D06925"/>
    <w:rsid w:val="00D06A6F"/>
    <w:rsid w:val="00D06AE8"/>
    <w:rsid w:val="00D06C4D"/>
    <w:rsid w:val="00D06C86"/>
    <w:rsid w:val="00D06D6F"/>
    <w:rsid w:val="00D06DAE"/>
    <w:rsid w:val="00D06F31"/>
    <w:rsid w:val="00D07077"/>
    <w:rsid w:val="00D070FF"/>
    <w:rsid w:val="00D072B9"/>
    <w:rsid w:val="00D072CA"/>
    <w:rsid w:val="00D073AD"/>
    <w:rsid w:val="00D07467"/>
    <w:rsid w:val="00D074FF"/>
    <w:rsid w:val="00D0774C"/>
    <w:rsid w:val="00D07752"/>
    <w:rsid w:val="00D07791"/>
    <w:rsid w:val="00D0788E"/>
    <w:rsid w:val="00D0799C"/>
    <w:rsid w:val="00D079C3"/>
    <w:rsid w:val="00D079D3"/>
    <w:rsid w:val="00D079EF"/>
    <w:rsid w:val="00D079F0"/>
    <w:rsid w:val="00D07A5A"/>
    <w:rsid w:val="00D07A76"/>
    <w:rsid w:val="00D07B98"/>
    <w:rsid w:val="00D07BF7"/>
    <w:rsid w:val="00D07C05"/>
    <w:rsid w:val="00D07C0E"/>
    <w:rsid w:val="00D07F0C"/>
    <w:rsid w:val="00D07F94"/>
    <w:rsid w:val="00D07FD0"/>
    <w:rsid w:val="00D10273"/>
    <w:rsid w:val="00D10533"/>
    <w:rsid w:val="00D10659"/>
    <w:rsid w:val="00D10686"/>
    <w:rsid w:val="00D10B51"/>
    <w:rsid w:val="00D10D5D"/>
    <w:rsid w:val="00D10D60"/>
    <w:rsid w:val="00D10DEC"/>
    <w:rsid w:val="00D10EE9"/>
    <w:rsid w:val="00D11069"/>
    <w:rsid w:val="00D11104"/>
    <w:rsid w:val="00D114DE"/>
    <w:rsid w:val="00D11D45"/>
    <w:rsid w:val="00D11E00"/>
    <w:rsid w:val="00D11E1E"/>
    <w:rsid w:val="00D11E80"/>
    <w:rsid w:val="00D120C6"/>
    <w:rsid w:val="00D12131"/>
    <w:rsid w:val="00D12161"/>
    <w:rsid w:val="00D12359"/>
    <w:rsid w:val="00D12395"/>
    <w:rsid w:val="00D12417"/>
    <w:rsid w:val="00D12600"/>
    <w:rsid w:val="00D12A75"/>
    <w:rsid w:val="00D12BF6"/>
    <w:rsid w:val="00D12CA3"/>
    <w:rsid w:val="00D13049"/>
    <w:rsid w:val="00D135B6"/>
    <w:rsid w:val="00D136FC"/>
    <w:rsid w:val="00D13757"/>
    <w:rsid w:val="00D13AB7"/>
    <w:rsid w:val="00D13ABA"/>
    <w:rsid w:val="00D13B10"/>
    <w:rsid w:val="00D13CAE"/>
    <w:rsid w:val="00D13E95"/>
    <w:rsid w:val="00D13FF0"/>
    <w:rsid w:val="00D14320"/>
    <w:rsid w:val="00D144B4"/>
    <w:rsid w:val="00D1455A"/>
    <w:rsid w:val="00D1458E"/>
    <w:rsid w:val="00D14701"/>
    <w:rsid w:val="00D147C9"/>
    <w:rsid w:val="00D14976"/>
    <w:rsid w:val="00D14980"/>
    <w:rsid w:val="00D14AB3"/>
    <w:rsid w:val="00D14C4B"/>
    <w:rsid w:val="00D14E8C"/>
    <w:rsid w:val="00D14F6B"/>
    <w:rsid w:val="00D14FD3"/>
    <w:rsid w:val="00D14FD8"/>
    <w:rsid w:val="00D14FFD"/>
    <w:rsid w:val="00D1529E"/>
    <w:rsid w:val="00D154AA"/>
    <w:rsid w:val="00D1554F"/>
    <w:rsid w:val="00D1598B"/>
    <w:rsid w:val="00D15A76"/>
    <w:rsid w:val="00D15D34"/>
    <w:rsid w:val="00D15E81"/>
    <w:rsid w:val="00D15EE6"/>
    <w:rsid w:val="00D16035"/>
    <w:rsid w:val="00D16171"/>
    <w:rsid w:val="00D16339"/>
    <w:rsid w:val="00D163AD"/>
    <w:rsid w:val="00D163BB"/>
    <w:rsid w:val="00D1641F"/>
    <w:rsid w:val="00D16615"/>
    <w:rsid w:val="00D1685E"/>
    <w:rsid w:val="00D16C69"/>
    <w:rsid w:val="00D16EDB"/>
    <w:rsid w:val="00D171BF"/>
    <w:rsid w:val="00D171F3"/>
    <w:rsid w:val="00D173F5"/>
    <w:rsid w:val="00D174FB"/>
    <w:rsid w:val="00D17682"/>
    <w:rsid w:val="00D178A0"/>
    <w:rsid w:val="00D17B1D"/>
    <w:rsid w:val="00D17B3F"/>
    <w:rsid w:val="00D17BC0"/>
    <w:rsid w:val="00D17CB7"/>
    <w:rsid w:val="00D17CE2"/>
    <w:rsid w:val="00D200A6"/>
    <w:rsid w:val="00D200EA"/>
    <w:rsid w:val="00D20253"/>
    <w:rsid w:val="00D203E4"/>
    <w:rsid w:val="00D2056C"/>
    <w:rsid w:val="00D206A7"/>
    <w:rsid w:val="00D209C1"/>
    <w:rsid w:val="00D20A70"/>
    <w:rsid w:val="00D20ADD"/>
    <w:rsid w:val="00D20AEA"/>
    <w:rsid w:val="00D20C15"/>
    <w:rsid w:val="00D20C51"/>
    <w:rsid w:val="00D20CB6"/>
    <w:rsid w:val="00D20D76"/>
    <w:rsid w:val="00D20F9F"/>
    <w:rsid w:val="00D21034"/>
    <w:rsid w:val="00D2105A"/>
    <w:rsid w:val="00D211AD"/>
    <w:rsid w:val="00D212F7"/>
    <w:rsid w:val="00D21461"/>
    <w:rsid w:val="00D2154C"/>
    <w:rsid w:val="00D216A7"/>
    <w:rsid w:val="00D217B3"/>
    <w:rsid w:val="00D21944"/>
    <w:rsid w:val="00D21950"/>
    <w:rsid w:val="00D21997"/>
    <w:rsid w:val="00D219E4"/>
    <w:rsid w:val="00D21BE7"/>
    <w:rsid w:val="00D21D38"/>
    <w:rsid w:val="00D21DFE"/>
    <w:rsid w:val="00D21E50"/>
    <w:rsid w:val="00D21E7B"/>
    <w:rsid w:val="00D21F21"/>
    <w:rsid w:val="00D21F90"/>
    <w:rsid w:val="00D222B2"/>
    <w:rsid w:val="00D2238C"/>
    <w:rsid w:val="00D22443"/>
    <w:rsid w:val="00D2251A"/>
    <w:rsid w:val="00D22539"/>
    <w:rsid w:val="00D2260A"/>
    <w:rsid w:val="00D22AB8"/>
    <w:rsid w:val="00D22B04"/>
    <w:rsid w:val="00D22B2B"/>
    <w:rsid w:val="00D22C0A"/>
    <w:rsid w:val="00D22C37"/>
    <w:rsid w:val="00D22CA2"/>
    <w:rsid w:val="00D22D7E"/>
    <w:rsid w:val="00D22DE0"/>
    <w:rsid w:val="00D22E2C"/>
    <w:rsid w:val="00D23041"/>
    <w:rsid w:val="00D23292"/>
    <w:rsid w:val="00D2338B"/>
    <w:rsid w:val="00D23423"/>
    <w:rsid w:val="00D234EC"/>
    <w:rsid w:val="00D235A8"/>
    <w:rsid w:val="00D236F1"/>
    <w:rsid w:val="00D237FB"/>
    <w:rsid w:val="00D2393B"/>
    <w:rsid w:val="00D239E6"/>
    <w:rsid w:val="00D23B0B"/>
    <w:rsid w:val="00D2418F"/>
    <w:rsid w:val="00D24294"/>
    <w:rsid w:val="00D242AE"/>
    <w:rsid w:val="00D242EA"/>
    <w:rsid w:val="00D24300"/>
    <w:rsid w:val="00D24724"/>
    <w:rsid w:val="00D2476A"/>
    <w:rsid w:val="00D24B9C"/>
    <w:rsid w:val="00D25002"/>
    <w:rsid w:val="00D2502B"/>
    <w:rsid w:val="00D250DC"/>
    <w:rsid w:val="00D25165"/>
    <w:rsid w:val="00D2517D"/>
    <w:rsid w:val="00D25241"/>
    <w:rsid w:val="00D25534"/>
    <w:rsid w:val="00D25644"/>
    <w:rsid w:val="00D25674"/>
    <w:rsid w:val="00D256B9"/>
    <w:rsid w:val="00D257E2"/>
    <w:rsid w:val="00D25927"/>
    <w:rsid w:val="00D25943"/>
    <w:rsid w:val="00D259F2"/>
    <w:rsid w:val="00D25A7E"/>
    <w:rsid w:val="00D25CFE"/>
    <w:rsid w:val="00D25DAA"/>
    <w:rsid w:val="00D25E06"/>
    <w:rsid w:val="00D25E8D"/>
    <w:rsid w:val="00D25EA1"/>
    <w:rsid w:val="00D25FC8"/>
    <w:rsid w:val="00D26036"/>
    <w:rsid w:val="00D26133"/>
    <w:rsid w:val="00D26230"/>
    <w:rsid w:val="00D264C7"/>
    <w:rsid w:val="00D26698"/>
    <w:rsid w:val="00D26879"/>
    <w:rsid w:val="00D269AC"/>
    <w:rsid w:val="00D26B53"/>
    <w:rsid w:val="00D26CBB"/>
    <w:rsid w:val="00D26D12"/>
    <w:rsid w:val="00D26D63"/>
    <w:rsid w:val="00D26DC3"/>
    <w:rsid w:val="00D26DCA"/>
    <w:rsid w:val="00D26EB8"/>
    <w:rsid w:val="00D26ED9"/>
    <w:rsid w:val="00D27095"/>
    <w:rsid w:val="00D271C1"/>
    <w:rsid w:val="00D272D1"/>
    <w:rsid w:val="00D2739A"/>
    <w:rsid w:val="00D2759B"/>
    <w:rsid w:val="00D275C1"/>
    <w:rsid w:val="00D27884"/>
    <w:rsid w:val="00D27999"/>
    <w:rsid w:val="00D27A7C"/>
    <w:rsid w:val="00D27A89"/>
    <w:rsid w:val="00D27C4B"/>
    <w:rsid w:val="00D27CDE"/>
    <w:rsid w:val="00D27EDF"/>
    <w:rsid w:val="00D300B0"/>
    <w:rsid w:val="00D300B3"/>
    <w:rsid w:val="00D301BA"/>
    <w:rsid w:val="00D30216"/>
    <w:rsid w:val="00D30277"/>
    <w:rsid w:val="00D30313"/>
    <w:rsid w:val="00D3031A"/>
    <w:rsid w:val="00D30399"/>
    <w:rsid w:val="00D30407"/>
    <w:rsid w:val="00D304C3"/>
    <w:rsid w:val="00D304E9"/>
    <w:rsid w:val="00D305D9"/>
    <w:rsid w:val="00D3060D"/>
    <w:rsid w:val="00D307C1"/>
    <w:rsid w:val="00D307D1"/>
    <w:rsid w:val="00D309CE"/>
    <w:rsid w:val="00D30A14"/>
    <w:rsid w:val="00D30E2A"/>
    <w:rsid w:val="00D30E8B"/>
    <w:rsid w:val="00D31037"/>
    <w:rsid w:val="00D310A6"/>
    <w:rsid w:val="00D313BB"/>
    <w:rsid w:val="00D3151D"/>
    <w:rsid w:val="00D315E9"/>
    <w:rsid w:val="00D318E6"/>
    <w:rsid w:val="00D319B7"/>
    <w:rsid w:val="00D31A4A"/>
    <w:rsid w:val="00D31BB7"/>
    <w:rsid w:val="00D31C5D"/>
    <w:rsid w:val="00D31D64"/>
    <w:rsid w:val="00D31ECB"/>
    <w:rsid w:val="00D32059"/>
    <w:rsid w:val="00D32244"/>
    <w:rsid w:val="00D32284"/>
    <w:rsid w:val="00D32296"/>
    <w:rsid w:val="00D324CC"/>
    <w:rsid w:val="00D324E4"/>
    <w:rsid w:val="00D325DE"/>
    <w:rsid w:val="00D32663"/>
    <w:rsid w:val="00D326C2"/>
    <w:rsid w:val="00D32813"/>
    <w:rsid w:val="00D329EA"/>
    <w:rsid w:val="00D32A12"/>
    <w:rsid w:val="00D32A9D"/>
    <w:rsid w:val="00D33169"/>
    <w:rsid w:val="00D3327A"/>
    <w:rsid w:val="00D33463"/>
    <w:rsid w:val="00D3351F"/>
    <w:rsid w:val="00D3361A"/>
    <w:rsid w:val="00D33622"/>
    <w:rsid w:val="00D3364B"/>
    <w:rsid w:val="00D33982"/>
    <w:rsid w:val="00D33AD2"/>
    <w:rsid w:val="00D33B7B"/>
    <w:rsid w:val="00D3421B"/>
    <w:rsid w:val="00D34405"/>
    <w:rsid w:val="00D344E7"/>
    <w:rsid w:val="00D34517"/>
    <w:rsid w:val="00D3453C"/>
    <w:rsid w:val="00D3464A"/>
    <w:rsid w:val="00D346CE"/>
    <w:rsid w:val="00D34903"/>
    <w:rsid w:val="00D34966"/>
    <w:rsid w:val="00D34A12"/>
    <w:rsid w:val="00D34B97"/>
    <w:rsid w:val="00D34C89"/>
    <w:rsid w:val="00D34D80"/>
    <w:rsid w:val="00D34DC3"/>
    <w:rsid w:val="00D35094"/>
    <w:rsid w:val="00D350A0"/>
    <w:rsid w:val="00D3518E"/>
    <w:rsid w:val="00D351D1"/>
    <w:rsid w:val="00D352AF"/>
    <w:rsid w:val="00D3550B"/>
    <w:rsid w:val="00D35511"/>
    <w:rsid w:val="00D35560"/>
    <w:rsid w:val="00D356B5"/>
    <w:rsid w:val="00D35837"/>
    <w:rsid w:val="00D358CF"/>
    <w:rsid w:val="00D359B3"/>
    <w:rsid w:val="00D35BA6"/>
    <w:rsid w:val="00D35C16"/>
    <w:rsid w:val="00D35ED0"/>
    <w:rsid w:val="00D36010"/>
    <w:rsid w:val="00D3626A"/>
    <w:rsid w:val="00D3641F"/>
    <w:rsid w:val="00D3668B"/>
    <w:rsid w:val="00D3683C"/>
    <w:rsid w:val="00D36846"/>
    <w:rsid w:val="00D36875"/>
    <w:rsid w:val="00D368EE"/>
    <w:rsid w:val="00D3694C"/>
    <w:rsid w:val="00D36973"/>
    <w:rsid w:val="00D36AF6"/>
    <w:rsid w:val="00D36B2B"/>
    <w:rsid w:val="00D36BBF"/>
    <w:rsid w:val="00D36DBA"/>
    <w:rsid w:val="00D36E2F"/>
    <w:rsid w:val="00D36E74"/>
    <w:rsid w:val="00D37204"/>
    <w:rsid w:val="00D3722C"/>
    <w:rsid w:val="00D37585"/>
    <w:rsid w:val="00D375DB"/>
    <w:rsid w:val="00D37795"/>
    <w:rsid w:val="00D37910"/>
    <w:rsid w:val="00D379FB"/>
    <w:rsid w:val="00D37A9B"/>
    <w:rsid w:val="00D37C69"/>
    <w:rsid w:val="00D37C85"/>
    <w:rsid w:val="00D37DC4"/>
    <w:rsid w:val="00D4022A"/>
    <w:rsid w:val="00D40302"/>
    <w:rsid w:val="00D4075A"/>
    <w:rsid w:val="00D40835"/>
    <w:rsid w:val="00D408C5"/>
    <w:rsid w:val="00D40921"/>
    <w:rsid w:val="00D40A96"/>
    <w:rsid w:val="00D40E7E"/>
    <w:rsid w:val="00D4132A"/>
    <w:rsid w:val="00D41349"/>
    <w:rsid w:val="00D41522"/>
    <w:rsid w:val="00D41639"/>
    <w:rsid w:val="00D416B7"/>
    <w:rsid w:val="00D418C2"/>
    <w:rsid w:val="00D41A12"/>
    <w:rsid w:val="00D41AE6"/>
    <w:rsid w:val="00D41C0C"/>
    <w:rsid w:val="00D41C18"/>
    <w:rsid w:val="00D4221B"/>
    <w:rsid w:val="00D4235D"/>
    <w:rsid w:val="00D42542"/>
    <w:rsid w:val="00D42971"/>
    <w:rsid w:val="00D42975"/>
    <w:rsid w:val="00D429AB"/>
    <w:rsid w:val="00D42AD6"/>
    <w:rsid w:val="00D42D15"/>
    <w:rsid w:val="00D42D33"/>
    <w:rsid w:val="00D42DE5"/>
    <w:rsid w:val="00D4305C"/>
    <w:rsid w:val="00D4324B"/>
    <w:rsid w:val="00D433D2"/>
    <w:rsid w:val="00D43595"/>
    <w:rsid w:val="00D4388E"/>
    <w:rsid w:val="00D43A70"/>
    <w:rsid w:val="00D43ADD"/>
    <w:rsid w:val="00D44009"/>
    <w:rsid w:val="00D44018"/>
    <w:rsid w:val="00D440BD"/>
    <w:rsid w:val="00D440CF"/>
    <w:rsid w:val="00D443C2"/>
    <w:rsid w:val="00D443DD"/>
    <w:rsid w:val="00D44639"/>
    <w:rsid w:val="00D4471E"/>
    <w:rsid w:val="00D44806"/>
    <w:rsid w:val="00D44B50"/>
    <w:rsid w:val="00D44CB5"/>
    <w:rsid w:val="00D44E00"/>
    <w:rsid w:val="00D44E6D"/>
    <w:rsid w:val="00D44E7C"/>
    <w:rsid w:val="00D44EB6"/>
    <w:rsid w:val="00D44F70"/>
    <w:rsid w:val="00D44F91"/>
    <w:rsid w:val="00D4507F"/>
    <w:rsid w:val="00D45391"/>
    <w:rsid w:val="00D4547F"/>
    <w:rsid w:val="00D45567"/>
    <w:rsid w:val="00D457DE"/>
    <w:rsid w:val="00D458B3"/>
    <w:rsid w:val="00D458B4"/>
    <w:rsid w:val="00D458E7"/>
    <w:rsid w:val="00D459A5"/>
    <w:rsid w:val="00D459A9"/>
    <w:rsid w:val="00D45B09"/>
    <w:rsid w:val="00D45B49"/>
    <w:rsid w:val="00D45FD4"/>
    <w:rsid w:val="00D45FEE"/>
    <w:rsid w:val="00D462B8"/>
    <w:rsid w:val="00D462C0"/>
    <w:rsid w:val="00D46348"/>
    <w:rsid w:val="00D46634"/>
    <w:rsid w:val="00D4666E"/>
    <w:rsid w:val="00D4690B"/>
    <w:rsid w:val="00D46997"/>
    <w:rsid w:val="00D46AB9"/>
    <w:rsid w:val="00D46AD1"/>
    <w:rsid w:val="00D46B05"/>
    <w:rsid w:val="00D46B2C"/>
    <w:rsid w:val="00D46C97"/>
    <w:rsid w:val="00D46CBC"/>
    <w:rsid w:val="00D46DF9"/>
    <w:rsid w:val="00D4703A"/>
    <w:rsid w:val="00D470E1"/>
    <w:rsid w:val="00D47284"/>
    <w:rsid w:val="00D472B4"/>
    <w:rsid w:val="00D4746F"/>
    <w:rsid w:val="00D474D4"/>
    <w:rsid w:val="00D474F7"/>
    <w:rsid w:val="00D4758C"/>
    <w:rsid w:val="00D476B4"/>
    <w:rsid w:val="00D478FC"/>
    <w:rsid w:val="00D47A8D"/>
    <w:rsid w:val="00D47AA2"/>
    <w:rsid w:val="00D47B71"/>
    <w:rsid w:val="00D47B7E"/>
    <w:rsid w:val="00D47C16"/>
    <w:rsid w:val="00D47C17"/>
    <w:rsid w:val="00D47C64"/>
    <w:rsid w:val="00D47C92"/>
    <w:rsid w:val="00D47DA4"/>
    <w:rsid w:val="00D47DE9"/>
    <w:rsid w:val="00D47F09"/>
    <w:rsid w:val="00D47F9F"/>
    <w:rsid w:val="00D47FEA"/>
    <w:rsid w:val="00D47FF7"/>
    <w:rsid w:val="00D50248"/>
    <w:rsid w:val="00D5046C"/>
    <w:rsid w:val="00D50552"/>
    <w:rsid w:val="00D50577"/>
    <w:rsid w:val="00D50850"/>
    <w:rsid w:val="00D50933"/>
    <w:rsid w:val="00D50A26"/>
    <w:rsid w:val="00D50C12"/>
    <w:rsid w:val="00D50C86"/>
    <w:rsid w:val="00D510AD"/>
    <w:rsid w:val="00D51182"/>
    <w:rsid w:val="00D51352"/>
    <w:rsid w:val="00D51366"/>
    <w:rsid w:val="00D51749"/>
    <w:rsid w:val="00D5183E"/>
    <w:rsid w:val="00D51888"/>
    <w:rsid w:val="00D51889"/>
    <w:rsid w:val="00D51B86"/>
    <w:rsid w:val="00D51BC1"/>
    <w:rsid w:val="00D51BEB"/>
    <w:rsid w:val="00D51C40"/>
    <w:rsid w:val="00D51F03"/>
    <w:rsid w:val="00D51F46"/>
    <w:rsid w:val="00D52160"/>
    <w:rsid w:val="00D52194"/>
    <w:rsid w:val="00D522BA"/>
    <w:rsid w:val="00D524EF"/>
    <w:rsid w:val="00D52538"/>
    <w:rsid w:val="00D5275D"/>
    <w:rsid w:val="00D52888"/>
    <w:rsid w:val="00D52B62"/>
    <w:rsid w:val="00D52BCE"/>
    <w:rsid w:val="00D52C10"/>
    <w:rsid w:val="00D52D08"/>
    <w:rsid w:val="00D52DD8"/>
    <w:rsid w:val="00D52E82"/>
    <w:rsid w:val="00D52EE3"/>
    <w:rsid w:val="00D52FB9"/>
    <w:rsid w:val="00D53232"/>
    <w:rsid w:val="00D53697"/>
    <w:rsid w:val="00D53713"/>
    <w:rsid w:val="00D538C1"/>
    <w:rsid w:val="00D53946"/>
    <w:rsid w:val="00D53989"/>
    <w:rsid w:val="00D53A36"/>
    <w:rsid w:val="00D53B68"/>
    <w:rsid w:val="00D53BD9"/>
    <w:rsid w:val="00D53CC3"/>
    <w:rsid w:val="00D53E6C"/>
    <w:rsid w:val="00D54002"/>
    <w:rsid w:val="00D5403F"/>
    <w:rsid w:val="00D54072"/>
    <w:rsid w:val="00D541DB"/>
    <w:rsid w:val="00D54333"/>
    <w:rsid w:val="00D543AD"/>
    <w:rsid w:val="00D544A8"/>
    <w:rsid w:val="00D5472C"/>
    <w:rsid w:val="00D5490B"/>
    <w:rsid w:val="00D5499B"/>
    <w:rsid w:val="00D54A6F"/>
    <w:rsid w:val="00D54AB7"/>
    <w:rsid w:val="00D54AD5"/>
    <w:rsid w:val="00D54C22"/>
    <w:rsid w:val="00D54C79"/>
    <w:rsid w:val="00D54D26"/>
    <w:rsid w:val="00D54DC6"/>
    <w:rsid w:val="00D54DC7"/>
    <w:rsid w:val="00D54FDD"/>
    <w:rsid w:val="00D55128"/>
    <w:rsid w:val="00D55159"/>
    <w:rsid w:val="00D55395"/>
    <w:rsid w:val="00D553E2"/>
    <w:rsid w:val="00D554B3"/>
    <w:rsid w:val="00D555DE"/>
    <w:rsid w:val="00D55763"/>
    <w:rsid w:val="00D557E2"/>
    <w:rsid w:val="00D55A70"/>
    <w:rsid w:val="00D55AE6"/>
    <w:rsid w:val="00D55B5E"/>
    <w:rsid w:val="00D55BE3"/>
    <w:rsid w:val="00D55C21"/>
    <w:rsid w:val="00D55D88"/>
    <w:rsid w:val="00D55E2A"/>
    <w:rsid w:val="00D5617F"/>
    <w:rsid w:val="00D56309"/>
    <w:rsid w:val="00D563AB"/>
    <w:rsid w:val="00D564E3"/>
    <w:rsid w:val="00D566FC"/>
    <w:rsid w:val="00D56725"/>
    <w:rsid w:val="00D56AB8"/>
    <w:rsid w:val="00D56EC8"/>
    <w:rsid w:val="00D56F4A"/>
    <w:rsid w:val="00D57021"/>
    <w:rsid w:val="00D57124"/>
    <w:rsid w:val="00D57166"/>
    <w:rsid w:val="00D575B1"/>
    <w:rsid w:val="00D575F7"/>
    <w:rsid w:val="00D57751"/>
    <w:rsid w:val="00D57890"/>
    <w:rsid w:val="00D5790C"/>
    <w:rsid w:val="00D57B6D"/>
    <w:rsid w:val="00D57E30"/>
    <w:rsid w:val="00D600C0"/>
    <w:rsid w:val="00D60170"/>
    <w:rsid w:val="00D602EF"/>
    <w:rsid w:val="00D60318"/>
    <w:rsid w:val="00D60386"/>
    <w:rsid w:val="00D6046B"/>
    <w:rsid w:val="00D6061F"/>
    <w:rsid w:val="00D607AA"/>
    <w:rsid w:val="00D60880"/>
    <w:rsid w:val="00D608F8"/>
    <w:rsid w:val="00D60A03"/>
    <w:rsid w:val="00D60A75"/>
    <w:rsid w:val="00D60C36"/>
    <w:rsid w:val="00D60CFC"/>
    <w:rsid w:val="00D60DC4"/>
    <w:rsid w:val="00D60EFA"/>
    <w:rsid w:val="00D61187"/>
    <w:rsid w:val="00D6123A"/>
    <w:rsid w:val="00D61311"/>
    <w:rsid w:val="00D616BB"/>
    <w:rsid w:val="00D617F5"/>
    <w:rsid w:val="00D61915"/>
    <w:rsid w:val="00D6196C"/>
    <w:rsid w:val="00D61990"/>
    <w:rsid w:val="00D619F6"/>
    <w:rsid w:val="00D61BEF"/>
    <w:rsid w:val="00D61C14"/>
    <w:rsid w:val="00D61CDE"/>
    <w:rsid w:val="00D61E61"/>
    <w:rsid w:val="00D62059"/>
    <w:rsid w:val="00D620D0"/>
    <w:rsid w:val="00D6222C"/>
    <w:rsid w:val="00D62252"/>
    <w:rsid w:val="00D62439"/>
    <w:rsid w:val="00D6243D"/>
    <w:rsid w:val="00D62582"/>
    <w:rsid w:val="00D62D0A"/>
    <w:rsid w:val="00D62EBC"/>
    <w:rsid w:val="00D6329A"/>
    <w:rsid w:val="00D63380"/>
    <w:rsid w:val="00D63597"/>
    <w:rsid w:val="00D63669"/>
    <w:rsid w:val="00D63842"/>
    <w:rsid w:val="00D63870"/>
    <w:rsid w:val="00D638CF"/>
    <w:rsid w:val="00D63A22"/>
    <w:rsid w:val="00D63AFD"/>
    <w:rsid w:val="00D63B1A"/>
    <w:rsid w:val="00D63B6B"/>
    <w:rsid w:val="00D63C6C"/>
    <w:rsid w:val="00D63D06"/>
    <w:rsid w:val="00D63E53"/>
    <w:rsid w:val="00D63E66"/>
    <w:rsid w:val="00D6433D"/>
    <w:rsid w:val="00D64389"/>
    <w:rsid w:val="00D6443E"/>
    <w:rsid w:val="00D64472"/>
    <w:rsid w:val="00D645CA"/>
    <w:rsid w:val="00D64701"/>
    <w:rsid w:val="00D64739"/>
    <w:rsid w:val="00D64A70"/>
    <w:rsid w:val="00D64AEA"/>
    <w:rsid w:val="00D64E21"/>
    <w:rsid w:val="00D64EDA"/>
    <w:rsid w:val="00D65021"/>
    <w:rsid w:val="00D6505E"/>
    <w:rsid w:val="00D6509F"/>
    <w:rsid w:val="00D6526B"/>
    <w:rsid w:val="00D652D3"/>
    <w:rsid w:val="00D653DA"/>
    <w:rsid w:val="00D6568B"/>
    <w:rsid w:val="00D65876"/>
    <w:rsid w:val="00D65B35"/>
    <w:rsid w:val="00D65C98"/>
    <w:rsid w:val="00D65CDD"/>
    <w:rsid w:val="00D65D0D"/>
    <w:rsid w:val="00D65D9F"/>
    <w:rsid w:val="00D65F7C"/>
    <w:rsid w:val="00D66428"/>
    <w:rsid w:val="00D665EA"/>
    <w:rsid w:val="00D666D0"/>
    <w:rsid w:val="00D66D34"/>
    <w:rsid w:val="00D66D70"/>
    <w:rsid w:val="00D66E38"/>
    <w:rsid w:val="00D66EC3"/>
    <w:rsid w:val="00D66EEF"/>
    <w:rsid w:val="00D66F16"/>
    <w:rsid w:val="00D6712F"/>
    <w:rsid w:val="00D673F9"/>
    <w:rsid w:val="00D675BB"/>
    <w:rsid w:val="00D675CE"/>
    <w:rsid w:val="00D67890"/>
    <w:rsid w:val="00D67BEC"/>
    <w:rsid w:val="00D67CB3"/>
    <w:rsid w:val="00D67CF3"/>
    <w:rsid w:val="00D67E37"/>
    <w:rsid w:val="00D70159"/>
    <w:rsid w:val="00D70271"/>
    <w:rsid w:val="00D702B4"/>
    <w:rsid w:val="00D7045C"/>
    <w:rsid w:val="00D70520"/>
    <w:rsid w:val="00D70627"/>
    <w:rsid w:val="00D707D8"/>
    <w:rsid w:val="00D7083B"/>
    <w:rsid w:val="00D70B9C"/>
    <w:rsid w:val="00D70CC4"/>
    <w:rsid w:val="00D70FD1"/>
    <w:rsid w:val="00D7108E"/>
    <w:rsid w:val="00D71394"/>
    <w:rsid w:val="00D7158E"/>
    <w:rsid w:val="00D7181F"/>
    <w:rsid w:val="00D7191B"/>
    <w:rsid w:val="00D719BE"/>
    <w:rsid w:val="00D71A93"/>
    <w:rsid w:val="00D71D0C"/>
    <w:rsid w:val="00D72033"/>
    <w:rsid w:val="00D72111"/>
    <w:rsid w:val="00D72115"/>
    <w:rsid w:val="00D721E9"/>
    <w:rsid w:val="00D721EB"/>
    <w:rsid w:val="00D7222E"/>
    <w:rsid w:val="00D72277"/>
    <w:rsid w:val="00D72338"/>
    <w:rsid w:val="00D723CD"/>
    <w:rsid w:val="00D724BB"/>
    <w:rsid w:val="00D72687"/>
    <w:rsid w:val="00D72848"/>
    <w:rsid w:val="00D7286F"/>
    <w:rsid w:val="00D72979"/>
    <w:rsid w:val="00D72A92"/>
    <w:rsid w:val="00D72AA0"/>
    <w:rsid w:val="00D72B42"/>
    <w:rsid w:val="00D72BE9"/>
    <w:rsid w:val="00D72C1F"/>
    <w:rsid w:val="00D72DD4"/>
    <w:rsid w:val="00D72FC4"/>
    <w:rsid w:val="00D72FEE"/>
    <w:rsid w:val="00D73188"/>
    <w:rsid w:val="00D732DF"/>
    <w:rsid w:val="00D734E3"/>
    <w:rsid w:val="00D7363B"/>
    <w:rsid w:val="00D738C3"/>
    <w:rsid w:val="00D7399E"/>
    <w:rsid w:val="00D739E3"/>
    <w:rsid w:val="00D73BC6"/>
    <w:rsid w:val="00D73BE3"/>
    <w:rsid w:val="00D73C9A"/>
    <w:rsid w:val="00D73F08"/>
    <w:rsid w:val="00D73F6B"/>
    <w:rsid w:val="00D7403C"/>
    <w:rsid w:val="00D741B2"/>
    <w:rsid w:val="00D741D4"/>
    <w:rsid w:val="00D741EB"/>
    <w:rsid w:val="00D74443"/>
    <w:rsid w:val="00D74499"/>
    <w:rsid w:val="00D7459A"/>
    <w:rsid w:val="00D745B1"/>
    <w:rsid w:val="00D74632"/>
    <w:rsid w:val="00D74663"/>
    <w:rsid w:val="00D747DA"/>
    <w:rsid w:val="00D74AC9"/>
    <w:rsid w:val="00D74C64"/>
    <w:rsid w:val="00D74D03"/>
    <w:rsid w:val="00D74D25"/>
    <w:rsid w:val="00D74D2E"/>
    <w:rsid w:val="00D74D41"/>
    <w:rsid w:val="00D74E11"/>
    <w:rsid w:val="00D74F35"/>
    <w:rsid w:val="00D750B9"/>
    <w:rsid w:val="00D75135"/>
    <w:rsid w:val="00D75137"/>
    <w:rsid w:val="00D75210"/>
    <w:rsid w:val="00D7529C"/>
    <w:rsid w:val="00D7537D"/>
    <w:rsid w:val="00D753E2"/>
    <w:rsid w:val="00D75493"/>
    <w:rsid w:val="00D75510"/>
    <w:rsid w:val="00D755AF"/>
    <w:rsid w:val="00D756A7"/>
    <w:rsid w:val="00D75750"/>
    <w:rsid w:val="00D75AD9"/>
    <w:rsid w:val="00D75E00"/>
    <w:rsid w:val="00D76109"/>
    <w:rsid w:val="00D7610B"/>
    <w:rsid w:val="00D7619D"/>
    <w:rsid w:val="00D76220"/>
    <w:rsid w:val="00D763F2"/>
    <w:rsid w:val="00D764D3"/>
    <w:rsid w:val="00D766BA"/>
    <w:rsid w:val="00D766CE"/>
    <w:rsid w:val="00D76A02"/>
    <w:rsid w:val="00D76A8B"/>
    <w:rsid w:val="00D76A9B"/>
    <w:rsid w:val="00D76B47"/>
    <w:rsid w:val="00D76B68"/>
    <w:rsid w:val="00D76BB8"/>
    <w:rsid w:val="00D76BC5"/>
    <w:rsid w:val="00D76C76"/>
    <w:rsid w:val="00D76EB2"/>
    <w:rsid w:val="00D76F3B"/>
    <w:rsid w:val="00D7704E"/>
    <w:rsid w:val="00D77059"/>
    <w:rsid w:val="00D77149"/>
    <w:rsid w:val="00D7738B"/>
    <w:rsid w:val="00D77590"/>
    <w:rsid w:val="00D776D9"/>
    <w:rsid w:val="00D77715"/>
    <w:rsid w:val="00D77A81"/>
    <w:rsid w:val="00D77AE8"/>
    <w:rsid w:val="00D77C92"/>
    <w:rsid w:val="00D77C9A"/>
    <w:rsid w:val="00D77EDD"/>
    <w:rsid w:val="00D77F62"/>
    <w:rsid w:val="00D80116"/>
    <w:rsid w:val="00D8012A"/>
    <w:rsid w:val="00D8017B"/>
    <w:rsid w:val="00D80274"/>
    <w:rsid w:val="00D8028B"/>
    <w:rsid w:val="00D803D9"/>
    <w:rsid w:val="00D80412"/>
    <w:rsid w:val="00D804A6"/>
    <w:rsid w:val="00D80779"/>
    <w:rsid w:val="00D80CA4"/>
    <w:rsid w:val="00D80D00"/>
    <w:rsid w:val="00D80D30"/>
    <w:rsid w:val="00D80DBF"/>
    <w:rsid w:val="00D80DF9"/>
    <w:rsid w:val="00D80F82"/>
    <w:rsid w:val="00D81302"/>
    <w:rsid w:val="00D81367"/>
    <w:rsid w:val="00D813EE"/>
    <w:rsid w:val="00D8169F"/>
    <w:rsid w:val="00D817AF"/>
    <w:rsid w:val="00D819D5"/>
    <w:rsid w:val="00D81A0D"/>
    <w:rsid w:val="00D81A38"/>
    <w:rsid w:val="00D81C75"/>
    <w:rsid w:val="00D81EEA"/>
    <w:rsid w:val="00D820E8"/>
    <w:rsid w:val="00D8216D"/>
    <w:rsid w:val="00D821B8"/>
    <w:rsid w:val="00D821C1"/>
    <w:rsid w:val="00D821C5"/>
    <w:rsid w:val="00D822F2"/>
    <w:rsid w:val="00D823FE"/>
    <w:rsid w:val="00D82576"/>
    <w:rsid w:val="00D82634"/>
    <w:rsid w:val="00D827FC"/>
    <w:rsid w:val="00D8290F"/>
    <w:rsid w:val="00D8299A"/>
    <w:rsid w:val="00D82A70"/>
    <w:rsid w:val="00D82AA1"/>
    <w:rsid w:val="00D82D8F"/>
    <w:rsid w:val="00D830D2"/>
    <w:rsid w:val="00D831DE"/>
    <w:rsid w:val="00D83220"/>
    <w:rsid w:val="00D835D0"/>
    <w:rsid w:val="00D8375C"/>
    <w:rsid w:val="00D837E3"/>
    <w:rsid w:val="00D838D5"/>
    <w:rsid w:val="00D8393E"/>
    <w:rsid w:val="00D83C1F"/>
    <w:rsid w:val="00D842F3"/>
    <w:rsid w:val="00D843BE"/>
    <w:rsid w:val="00D843FA"/>
    <w:rsid w:val="00D84482"/>
    <w:rsid w:val="00D84743"/>
    <w:rsid w:val="00D84860"/>
    <w:rsid w:val="00D84A7D"/>
    <w:rsid w:val="00D84B82"/>
    <w:rsid w:val="00D84D5E"/>
    <w:rsid w:val="00D84DEB"/>
    <w:rsid w:val="00D84FCC"/>
    <w:rsid w:val="00D850DA"/>
    <w:rsid w:val="00D8512B"/>
    <w:rsid w:val="00D85159"/>
    <w:rsid w:val="00D8518B"/>
    <w:rsid w:val="00D8520A"/>
    <w:rsid w:val="00D85250"/>
    <w:rsid w:val="00D853D5"/>
    <w:rsid w:val="00D855FE"/>
    <w:rsid w:val="00D85866"/>
    <w:rsid w:val="00D858B9"/>
    <w:rsid w:val="00D85A7F"/>
    <w:rsid w:val="00D85ACF"/>
    <w:rsid w:val="00D85B95"/>
    <w:rsid w:val="00D85DA7"/>
    <w:rsid w:val="00D85EB9"/>
    <w:rsid w:val="00D85FD2"/>
    <w:rsid w:val="00D8618C"/>
    <w:rsid w:val="00D86196"/>
    <w:rsid w:val="00D861B5"/>
    <w:rsid w:val="00D861CE"/>
    <w:rsid w:val="00D861F1"/>
    <w:rsid w:val="00D86254"/>
    <w:rsid w:val="00D8628B"/>
    <w:rsid w:val="00D8628D"/>
    <w:rsid w:val="00D8629D"/>
    <w:rsid w:val="00D866AC"/>
    <w:rsid w:val="00D86757"/>
    <w:rsid w:val="00D86772"/>
    <w:rsid w:val="00D869B9"/>
    <w:rsid w:val="00D86A0A"/>
    <w:rsid w:val="00D86B9D"/>
    <w:rsid w:val="00D86ED8"/>
    <w:rsid w:val="00D86F68"/>
    <w:rsid w:val="00D8702C"/>
    <w:rsid w:val="00D8718A"/>
    <w:rsid w:val="00D871A8"/>
    <w:rsid w:val="00D8725D"/>
    <w:rsid w:val="00D8727F"/>
    <w:rsid w:val="00D87304"/>
    <w:rsid w:val="00D873AC"/>
    <w:rsid w:val="00D87490"/>
    <w:rsid w:val="00D874DF"/>
    <w:rsid w:val="00D87524"/>
    <w:rsid w:val="00D876EC"/>
    <w:rsid w:val="00D8790F"/>
    <w:rsid w:val="00D879A3"/>
    <w:rsid w:val="00D879F3"/>
    <w:rsid w:val="00D87B29"/>
    <w:rsid w:val="00D87D91"/>
    <w:rsid w:val="00D87F2D"/>
    <w:rsid w:val="00D90041"/>
    <w:rsid w:val="00D9010A"/>
    <w:rsid w:val="00D901DD"/>
    <w:rsid w:val="00D9035F"/>
    <w:rsid w:val="00D90376"/>
    <w:rsid w:val="00D90440"/>
    <w:rsid w:val="00D904C7"/>
    <w:rsid w:val="00D90595"/>
    <w:rsid w:val="00D9082B"/>
    <w:rsid w:val="00D9086A"/>
    <w:rsid w:val="00D9095A"/>
    <w:rsid w:val="00D90C7E"/>
    <w:rsid w:val="00D90CA6"/>
    <w:rsid w:val="00D90DC7"/>
    <w:rsid w:val="00D90F39"/>
    <w:rsid w:val="00D90FE5"/>
    <w:rsid w:val="00D91438"/>
    <w:rsid w:val="00D91664"/>
    <w:rsid w:val="00D917A7"/>
    <w:rsid w:val="00D91A6F"/>
    <w:rsid w:val="00D91A7F"/>
    <w:rsid w:val="00D91A87"/>
    <w:rsid w:val="00D91B86"/>
    <w:rsid w:val="00D91BB3"/>
    <w:rsid w:val="00D91D6A"/>
    <w:rsid w:val="00D91EAE"/>
    <w:rsid w:val="00D91F23"/>
    <w:rsid w:val="00D91F42"/>
    <w:rsid w:val="00D91F9A"/>
    <w:rsid w:val="00D9200B"/>
    <w:rsid w:val="00D92236"/>
    <w:rsid w:val="00D92571"/>
    <w:rsid w:val="00D925F6"/>
    <w:rsid w:val="00D92738"/>
    <w:rsid w:val="00D927ED"/>
    <w:rsid w:val="00D9282A"/>
    <w:rsid w:val="00D928D4"/>
    <w:rsid w:val="00D92919"/>
    <w:rsid w:val="00D9293B"/>
    <w:rsid w:val="00D92BC3"/>
    <w:rsid w:val="00D92C64"/>
    <w:rsid w:val="00D92CA9"/>
    <w:rsid w:val="00D92DA6"/>
    <w:rsid w:val="00D92EE5"/>
    <w:rsid w:val="00D92F13"/>
    <w:rsid w:val="00D93215"/>
    <w:rsid w:val="00D9333B"/>
    <w:rsid w:val="00D9342D"/>
    <w:rsid w:val="00D9344A"/>
    <w:rsid w:val="00D934E3"/>
    <w:rsid w:val="00D935E4"/>
    <w:rsid w:val="00D9365F"/>
    <w:rsid w:val="00D93716"/>
    <w:rsid w:val="00D937E9"/>
    <w:rsid w:val="00D93A7B"/>
    <w:rsid w:val="00D93B97"/>
    <w:rsid w:val="00D93CF1"/>
    <w:rsid w:val="00D93D63"/>
    <w:rsid w:val="00D93DDB"/>
    <w:rsid w:val="00D93E3D"/>
    <w:rsid w:val="00D93E8C"/>
    <w:rsid w:val="00D93F13"/>
    <w:rsid w:val="00D93FA7"/>
    <w:rsid w:val="00D940F9"/>
    <w:rsid w:val="00D9415C"/>
    <w:rsid w:val="00D94606"/>
    <w:rsid w:val="00D94743"/>
    <w:rsid w:val="00D947CA"/>
    <w:rsid w:val="00D947DD"/>
    <w:rsid w:val="00D94A09"/>
    <w:rsid w:val="00D94A4E"/>
    <w:rsid w:val="00D94CA8"/>
    <w:rsid w:val="00D94F3A"/>
    <w:rsid w:val="00D94F4C"/>
    <w:rsid w:val="00D95036"/>
    <w:rsid w:val="00D9506C"/>
    <w:rsid w:val="00D95280"/>
    <w:rsid w:val="00D952C1"/>
    <w:rsid w:val="00D955B8"/>
    <w:rsid w:val="00D956C4"/>
    <w:rsid w:val="00D95726"/>
    <w:rsid w:val="00D957C8"/>
    <w:rsid w:val="00D957EC"/>
    <w:rsid w:val="00D95843"/>
    <w:rsid w:val="00D95857"/>
    <w:rsid w:val="00D95875"/>
    <w:rsid w:val="00D95947"/>
    <w:rsid w:val="00D95AC1"/>
    <w:rsid w:val="00D95E70"/>
    <w:rsid w:val="00D95ECC"/>
    <w:rsid w:val="00D96080"/>
    <w:rsid w:val="00D966C9"/>
    <w:rsid w:val="00D9692C"/>
    <w:rsid w:val="00D96981"/>
    <w:rsid w:val="00D969C9"/>
    <w:rsid w:val="00D96A69"/>
    <w:rsid w:val="00D96B01"/>
    <w:rsid w:val="00D96FD7"/>
    <w:rsid w:val="00D97035"/>
    <w:rsid w:val="00D97309"/>
    <w:rsid w:val="00D97327"/>
    <w:rsid w:val="00D973A2"/>
    <w:rsid w:val="00D9752B"/>
    <w:rsid w:val="00D975EB"/>
    <w:rsid w:val="00D97807"/>
    <w:rsid w:val="00D97854"/>
    <w:rsid w:val="00D97878"/>
    <w:rsid w:val="00D97B04"/>
    <w:rsid w:val="00D97CA3"/>
    <w:rsid w:val="00D97E1F"/>
    <w:rsid w:val="00D97EE0"/>
    <w:rsid w:val="00D97F20"/>
    <w:rsid w:val="00DA0011"/>
    <w:rsid w:val="00DA00FB"/>
    <w:rsid w:val="00DA01D0"/>
    <w:rsid w:val="00DA028F"/>
    <w:rsid w:val="00DA02A1"/>
    <w:rsid w:val="00DA03D0"/>
    <w:rsid w:val="00DA04DB"/>
    <w:rsid w:val="00DA04F2"/>
    <w:rsid w:val="00DA0683"/>
    <w:rsid w:val="00DA071C"/>
    <w:rsid w:val="00DA07EE"/>
    <w:rsid w:val="00DA0925"/>
    <w:rsid w:val="00DA0CBA"/>
    <w:rsid w:val="00DA0E18"/>
    <w:rsid w:val="00DA0F02"/>
    <w:rsid w:val="00DA1017"/>
    <w:rsid w:val="00DA1046"/>
    <w:rsid w:val="00DA1141"/>
    <w:rsid w:val="00DA11F8"/>
    <w:rsid w:val="00DA123D"/>
    <w:rsid w:val="00DA1273"/>
    <w:rsid w:val="00DA140A"/>
    <w:rsid w:val="00DA1587"/>
    <w:rsid w:val="00DA159C"/>
    <w:rsid w:val="00DA1838"/>
    <w:rsid w:val="00DA19EF"/>
    <w:rsid w:val="00DA1B7F"/>
    <w:rsid w:val="00DA1D6D"/>
    <w:rsid w:val="00DA2319"/>
    <w:rsid w:val="00DA238A"/>
    <w:rsid w:val="00DA23CC"/>
    <w:rsid w:val="00DA25A2"/>
    <w:rsid w:val="00DA25C1"/>
    <w:rsid w:val="00DA2642"/>
    <w:rsid w:val="00DA26AD"/>
    <w:rsid w:val="00DA2862"/>
    <w:rsid w:val="00DA2898"/>
    <w:rsid w:val="00DA28F9"/>
    <w:rsid w:val="00DA2998"/>
    <w:rsid w:val="00DA2A4B"/>
    <w:rsid w:val="00DA2C21"/>
    <w:rsid w:val="00DA2D1D"/>
    <w:rsid w:val="00DA2DD2"/>
    <w:rsid w:val="00DA3122"/>
    <w:rsid w:val="00DA335F"/>
    <w:rsid w:val="00DA3695"/>
    <w:rsid w:val="00DA391A"/>
    <w:rsid w:val="00DA3985"/>
    <w:rsid w:val="00DA3AA1"/>
    <w:rsid w:val="00DA3AD6"/>
    <w:rsid w:val="00DA3BD7"/>
    <w:rsid w:val="00DA3C14"/>
    <w:rsid w:val="00DA3C98"/>
    <w:rsid w:val="00DA3D85"/>
    <w:rsid w:val="00DA3E36"/>
    <w:rsid w:val="00DA3EB1"/>
    <w:rsid w:val="00DA3F85"/>
    <w:rsid w:val="00DA4166"/>
    <w:rsid w:val="00DA41AB"/>
    <w:rsid w:val="00DA4361"/>
    <w:rsid w:val="00DA43F7"/>
    <w:rsid w:val="00DA4463"/>
    <w:rsid w:val="00DA44F0"/>
    <w:rsid w:val="00DA454D"/>
    <w:rsid w:val="00DA4733"/>
    <w:rsid w:val="00DA4922"/>
    <w:rsid w:val="00DA49A5"/>
    <w:rsid w:val="00DA4D0A"/>
    <w:rsid w:val="00DA5184"/>
    <w:rsid w:val="00DA51A9"/>
    <w:rsid w:val="00DA5323"/>
    <w:rsid w:val="00DA541E"/>
    <w:rsid w:val="00DA5648"/>
    <w:rsid w:val="00DA575A"/>
    <w:rsid w:val="00DA59CA"/>
    <w:rsid w:val="00DA5A2B"/>
    <w:rsid w:val="00DA5AE3"/>
    <w:rsid w:val="00DA5B6E"/>
    <w:rsid w:val="00DA5BFE"/>
    <w:rsid w:val="00DA5C82"/>
    <w:rsid w:val="00DA5D1D"/>
    <w:rsid w:val="00DA5E93"/>
    <w:rsid w:val="00DA5E9E"/>
    <w:rsid w:val="00DA5EA1"/>
    <w:rsid w:val="00DA5F1C"/>
    <w:rsid w:val="00DA5F70"/>
    <w:rsid w:val="00DA617B"/>
    <w:rsid w:val="00DA6280"/>
    <w:rsid w:val="00DA6405"/>
    <w:rsid w:val="00DA65C9"/>
    <w:rsid w:val="00DA661F"/>
    <w:rsid w:val="00DA66D2"/>
    <w:rsid w:val="00DA6885"/>
    <w:rsid w:val="00DA68D3"/>
    <w:rsid w:val="00DA6BCE"/>
    <w:rsid w:val="00DA6C68"/>
    <w:rsid w:val="00DA6C93"/>
    <w:rsid w:val="00DA6D88"/>
    <w:rsid w:val="00DA6FA3"/>
    <w:rsid w:val="00DA6FDA"/>
    <w:rsid w:val="00DA725D"/>
    <w:rsid w:val="00DA754A"/>
    <w:rsid w:val="00DA75EB"/>
    <w:rsid w:val="00DA7602"/>
    <w:rsid w:val="00DA76DB"/>
    <w:rsid w:val="00DA77BF"/>
    <w:rsid w:val="00DA77D0"/>
    <w:rsid w:val="00DA77F1"/>
    <w:rsid w:val="00DA7818"/>
    <w:rsid w:val="00DA790C"/>
    <w:rsid w:val="00DA7A58"/>
    <w:rsid w:val="00DA7A95"/>
    <w:rsid w:val="00DA7B1A"/>
    <w:rsid w:val="00DA7C16"/>
    <w:rsid w:val="00DA7DB5"/>
    <w:rsid w:val="00DA7F33"/>
    <w:rsid w:val="00DB0140"/>
    <w:rsid w:val="00DB01D9"/>
    <w:rsid w:val="00DB047F"/>
    <w:rsid w:val="00DB06B1"/>
    <w:rsid w:val="00DB07AB"/>
    <w:rsid w:val="00DB0839"/>
    <w:rsid w:val="00DB087B"/>
    <w:rsid w:val="00DB08C6"/>
    <w:rsid w:val="00DB094E"/>
    <w:rsid w:val="00DB0A3B"/>
    <w:rsid w:val="00DB0BED"/>
    <w:rsid w:val="00DB0CD6"/>
    <w:rsid w:val="00DB0EF7"/>
    <w:rsid w:val="00DB0F67"/>
    <w:rsid w:val="00DB1096"/>
    <w:rsid w:val="00DB109B"/>
    <w:rsid w:val="00DB146C"/>
    <w:rsid w:val="00DB16F9"/>
    <w:rsid w:val="00DB188B"/>
    <w:rsid w:val="00DB1971"/>
    <w:rsid w:val="00DB1BCC"/>
    <w:rsid w:val="00DB1C28"/>
    <w:rsid w:val="00DB1D44"/>
    <w:rsid w:val="00DB1EC9"/>
    <w:rsid w:val="00DB1FE0"/>
    <w:rsid w:val="00DB2201"/>
    <w:rsid w:val="00DB226F"/>
    <w:rsid w:val="00DB24B8"/>
    <w:rsid w:val="00DB2602"/>
    <w:rsid w:val="00DB2744"/>
    <w:rsid w:val="00DB297A"/>
    <w:rsid w:val="00DB2B2A"/>
    <w:rsid w:val="00DB2B96"/>
    <w:rsid w:val="00DB2B9B"/>
    <w:rsid w:val="00DB2F5F"/>
    <w:rsid w:val="00DB3036"/>
    <w:rsid w:val="00DB3053"/>
    <w:rsid w:val="00DB3195"/>
    <w:rsid w:val="00DB31A8"/>
    <w:rsid w:val="00DB31C0"/>
    <w:rsid w:val="00DB336C"/>
    <w:rsid w:val="00DB3440"/>
    <w:rsid w:val="00DB351A"/>
    <w:rsid w:val="00DB35BD"/>
    <w:rsid w:val="00DB3861"/>
    <w:rsid w:val="00DB3915"/>
    <w:rsid w:val="00DB3A47"/>
    <w:rsid w:val="00DB3A73"/>
    <w:rsid w:val="00DB3C77"/>
    <w:rsid w:val="00DB3E68"/>
    <w:rsid w:val="00DB3F28"/>
    <w:rsid w:val="00DB3FC7"/>
    <w:rsid w:val="00DB3FF4"/>
    <w:rsid w:val="00DB42C5"/>
    <w:rsid w:val="00DB43E6"/>
    <w:rsid w:val="00DB444C"/>
    <w:rsid w:val="00DB446F"/>
    <w:rsid w:val="00DB449C"/>
    <w:rsid w:val="00DB464E"/>
    <w:rsid w:val="00DB47DC"/>
    <w:rsid w:val="00DB47E8"/>
    <w:rsid w:val="00DB4C9D"/>
    <w:rsid w:val="00DB4D16"/>
    <w:rsid w:val="00DB4D2B"/>
    <w:rsid w:val="00DB50ED"/>
    <w:rsid w:val="00DB5183"/>
    <w:rsid w:val="00DB518A"/>
    <w:rsid w:val="00DB51BC"/>
    <w:rsid w:val="00DB5380"/>
    <w:rsid w:val="00DB54F5"/>
    <w:rsid w:val="00DB5750"/>
    <w:rsid w:val="00DB5789"/>
    <w:rsid w:val="00DB5B30"/>
    <w:rsid w:val="00DB5B52"/>
    <w:rsid w:val="00DB5B56"/>
    <w:rsid w:val="00DB5B59"/>
    <w:rsid w:val="00DB5EE1"/>
    <w:rsid w:val="00DB6214"/>
    <w:rsid w:val="00DB64A9"/>
    <w:rsid w:val="00DB64C0"/>
    <w:rsid w:val="00DB64EE"/>
    <w:rsid w:val="00DB6528"/>
    <w:rsid w:val="00DB66B8"/>
    <w:rsid w:val="00DB6787"/>
    <w:rsid w:val="00DB6800"/>
    <w:rsid w:val="00DB68D5"/>
    <w:rsid w:val="00DB6989"/>
    <w:rsid w:val="00DB6B47"/>
    <w:rsid w:val="00DB6C17"/>
    <w:rsid w:val="00DB6C37"/>
    <w:rsid w:val="00DB6D81"/>
    <w:rsid w:val="00DB6E8C"/>
    <w:rsid w:val="00DB6EB2"/>
    <w:rsid w:val="00DB7225"/>
    <w:rsid w:val="00DB73CD"/>
    <w:rsid w:val="00DB7518"/>
    <w:rsid w:val="00DB755E"/>
    <w:rsid w:val="00DB7846"/>
    <w:rsid w:val="00DB78FF"/>
    <w:rsid w:val="00DB7A38"/>
    <w:rsid w:val="00DB7B6D"/>
    <w:rsid w:val="00DB7D13"/>
    <w:rsid w:val="00DB7DA6"/>
    <w:rsid w:val="00DC0144"/>
    <w:rsid w:val="00DC022B"/>
    <w:rsid w:val="00DC02C8"/>
    <w:rsid w:val="00DC0551"/>
    <w:rsid w:val="00DC05C2"/>
    <w:rsid w:val="00DC062C"/>
    <w:rsid w:val="00DC06B5"/>
    <w:rsid w:val="00DC08DD"/>
    <w:rsid w:val="00DC0A03"/>
    <w:rsid w:val="00DC0B26"/>
    <w:rsid w:val="00DC0CBA"/>
    <w:rsid w:val="00DC0E81"/>
    <w:rsid w:val="00DC0E92"/>
    <w:rsid w:val="00DC0EC3"/>
    <w:rsid w:val="00DC0F08"/>
    <w:rsid w:val="00DC0F5E"/>
    <w:rsid w:val="00DC0FE6"/>
    <w:rsid w:val="00DC104D"/>
    <w:rsid w:val="00DC129C"/>
    <w:rsid w:val="00DC12E9"/>
    <w:rsid w:val="00DC1694"/>
    <w:rsid w:val="00DC16B3"/>
    <w:rsid w:val="00DC18AE"/>
    <w:rsid w:val="00DC18CE"/>
    <w:rsid w:val="00DC1A3B"/>
    <w:rsid w:val="00DC1ADE"/>
    <w:rsid w:val="00DC1BDA"/>
    <w:rsid w:val="00DC1F2E"/>
    <w:rsid w:val="00DC1F42"/>
    <w:rsid w:val="00DC1F66"/>
    <w:rsid w:val="00DC2024"/>
    <w:rsid w:val="00DC2133"/>
    <w:rsid w:val="00DC21B0"/>
    <w:rsid w:val="00DC222C"/>
    <w:rsid w:val="00DC2251"/>
    <w:rsid w:val="00DC2258"/>
    <w:rsid w:val="00DC232A"/>
    <w:rsid w:val="00DC23DF"/>
    <w:rsid w:val="00DC23E0"/>
    <w:rsid w:val="00DC248C"/>
    <w:rsid w:val="00DC272A"/>
    <w:rsid w:val="00DC27BA"/>
    <w:rsid w:val="00DC27DF"/>
    <w:rsid w:val="00DC29BD"/>
    <w:rsid w:val="00DC2A14"/>
    <w:rsid w:val="00DC2A83"/>
    <w:rsid w:val="00DC2BDD"/>
    <w:rsid w:val="00DC2C56"/>
    <w:rsid w:val="00DC2FF2"/>
    <w:rsid w:val="00DC31F6"/>
    <w:rsid w:val="00DC31FE"/>
    <w:rsid w:val="00DC3455"/>
    <w:rsid w:val="00DC3478"/>
    <w:rsid w:val="00DC38E0"/>
    <w:rsid w:val="00DC397B"/>
    <w:rsid w:val="00DC3ADA"/>
    <w:rsid w:val="00DC3C76"/>
    <w:rsid w:val="00DC3CF5"/>
    <w:rsid w:val="00DC3ECA"/>
    <w:rsid w:val="00DC3FDE"/>
    <w:rsid w:val="00DC4261"/>
    <w:rsid w:val="00DC4335"/>
    <w:rsid w:val="00DC44EE"/>
    <w:rsid w:val="00DC4615"/>
    <w:rsid w:val="00DC478A"/>
    <w:rsid w:val="00DC47A9"/>
    <w:rsid w:val="00DC4841"/>
    <w:rsid w:val="00DC4A8A"/>
    <w:rsid w:val="00DC4B2C"/>
    <w:rsid w:val="00DC4CBE"/>
    <w:rsid w:val="00DC4D92"/>
    <w:rsid w:val="00DC4FB4"/>
    <w:rsid w:val="00DC500A"/>
    <w:rsid w:val="00DC51C5"/>
    <w:rsid w:val="00DC520E"/>
    <w:rsid w:val="00DC5359"/>
    <w:rsid w:val="00DC547F"/>
    <w:rsid w:val="00DC58F5"/>
    <w:rsid w:val="00DC5DA5"/>
    <w:rsid w:val="00DC63D3"/>
    <w:rsid w:val="00DC6880"/>
    <w:rsid w:val="00DC69AF"/>
    <w:rsid w:val="00DC69E9"/>
    <w:rsid w:val="00DC6A22"/>
    <w:rsid w:val="00DC6A5A"/>
    <w:rsid w:val="00DC6B15"/>
    <w:rsid w:val="00DC6B50"/>
    <w:rsid w:val="00DC6CB6"/>
    <w:rsid w:val="00DC6D34"/>
    <w:rsid w:val="00DC6DD0"/>
    <w:rsid w:val="00DC6ED4"/>
    <w:rsid w:val="00DC6F6E"/>
    <w:rsid w:val="00DC7080"/>
    <w:rsid w:val="00DC70C2"/>
    <w:rsid w:val="00DC71DC"/>
    <w:rsid w:val="00DC730C"/>
    <w:rsid w:val="00DC7476"/>
    <w:rsid w:val="00DC751B"/>
    <w:rsid w:val="00DC7583"/>
    <w:rsid w:val="00DC7A18"/>
    <w:rsid w:val="00DC7A69"/>
    <w:rsid w:val="00DC7AF8"/>
    <w:rsid w:val="00DC7C02"/>
    <w:rsid w:val="00DC7C91"/>
    <w:rsid w:val="00DC7E54"/>
    <w:rsid w:val="00DC7F78"/>
    <w:rsid w:val="00DC7FB7"/>
    <w:rsid w:val="00DD01E5"/>
    <w:rsid w:val="00DD02EC"/>
    <w:rsid w:val="00DD0416"/>
    <w:rsid w:val="00DD04E4"/>
    <w:rsid w:val="00DD051C"/>
    <w:rsid w:val="00DD0793"/>
    <w:rsid w:val="00DD0811"/>
    <w:rsid w:val="00DD0B40"/>
    <w:rsid w:val="00DD0B6E"/>
    <w:rsid w:val="00DD0CBF"/>
    <w:rsid w:val="00DD0CD6"/>
    <w:rsid w:val="00DD0F63"/>
    <w:rsid w:val="00DD1252"/>
    <w:rsid w:val="00DD12CE"/>
    <w:rsid w:val="00DD1362"/>
    <w:rsid w:val="00DD1451"/>
    <w:rsid w:val="00DD16B3"/>
    <w:rsid w:val="00DD1740"/>
    <w:rsid w:val="00DD1749"/>
    <w:rsid w:val="00DD187B"/>
    <w:rsid w:val="00DD19E6"/>
    <w:rsid w:val="00DD1A9C"/>
    <w:rsid w:val="00DD1AB4"/>
    <w:rsid w:val="00DD1AF8"/>
    <w:rsid w:val="00DD1AFC"/>
    <w:rsid w:val="00DD1C29"/>
    <w:rsid w:val="00DD1C7B"/>
    <w:rsid w:val="00DD1DED"/>
    <w:rsid w:val="00DD1F19"/>
    <w:rsid w:val="00DD208B"/>
    <w:rsid w:val="00DD21F2"/>
    <w:rsid w:val="00DD2219"/>
    <w:rsid w:val="00DD229E"/>
    <w:rsid w:val="00DD2355"/>
    <w:rsid w:val="00DD259F"/>
    <w:rsid w:val="00DD2779"/>
    <w:rsid w:val="00DD29FF"/>
    <w:rsid w:val="00DD2B36"/>
    <w:rsid w:val="00DD2C53"/>
    <w:rsid w:val="00DD2CB8"/>
    <w:rsid w:val="00DD2D79"/>
    <w:rsid w:val="00DD2E17"/>
    <w:rsid w:val="00DD2FF4"/>
    <w:rsid w:val="00DD31F5"/>
    <w:rsid w:val="00DD3312"/>
    <w:rsid w:val="00DD3717"/>
    <w:rsid w:val="00DD37B1"/>
    <w:rsid w:val="00DD3A2A"/>
    <w:rsid w:val="00DD3AB0"/>
    <w:rsid w:val="00DD3C41"/>
    <w:rsid w:val="00DD3E8A"/>
    <w:rsid w:val="00DD3ECA"/>
    <w:rsid w:val="00DD3EE3"/>
    <w:rsid w:val="00DD408A"/>
    <w:rsid w:val="00DD42DE"/>
    <w:rsid w:val="00DD432D"/>
    <w:rsid w:val="00DD44B3"/>
    <w:rsid w:val="00DD44E0"/>
    <w:rsid w:val="00DD4645"/>
    <w:rsid w:val="00DD479B"/>
    <w:rsid w:val="00DD47E0"/>
    <w:rsid w:val="00DD47FB"/>
    <w:rsid w:val="00DD4875"/>
    <w:rsid w:val="00DD49CB"/>
    <w:rsid w:val="00DD4A34"/>
    <w:rsid w:val="00DD4ED1"/>
    <w:rsid w:val="00DD5034"/>
    <w:rsid w:val="00DD507E"/>
    <w:rsid w:val="00DD51B9"/>
    <w:rsid w:val="00DD548A"/>
    <w:rsid w:val="00DD55E0"/>
    <w:rsid w:val="00DD567D"/>
    <w:rsid w:val="00DD572D"/>
    <w:rsid w:val="00DD5838"/>
    <w:rsid w:val="00DD58AE"/>
    <w:rsid w:val="00DD5954"/>
    <w:rsid w:val="00DD5A71"/>
    <w:rsid w:val="00DD5A85"/>
    <w:rsid w:val="00DD5A97"/>
    <w:rsid w:val="00DD5D3D"/>
    <w:rsid w:val="00DD5D48"/>
    <w:rsid w:val="00DD603D"/>
    <w:rsid w:val="00DD605D"/>
    <w:rsid w:val="00DD61A8"/>
    <w:rsid w:val="00DD61E9"/>
    <w:rsid w:val="00DD62A3"/>
    <w:rsid w:val="00DD640B"/>
    <w:rsid w:val="00DD6614"/>
    <w:rsid w:val="00DD66D7"/>
    <w:rsid w:val="00DD68D5"/>
    <w:rsid w:val="00DD6957"/>
    <w:rsid w:val="00DD6B53"/>
    <w:rsid w:val="00DD6B96"/>
    <w:rsid w:val="00DD6C11"/>
    <w:rsid w:val="00DD7038"/>
    <w:rsid w:val="00DD7163"/>
    <w:rsid w:val="00DD739C"/>
    <w:rsid w:val="00DD75DD"/>
    <w:rsid w:val="00DD764A"/>
    <w:rsid w:val="00DD7888"/>
    <w:rsid w:val="00DD78CA"/>
    <w:rsid w:val="00DD79ED"/>
    <w:rsid w:val="00DD7BA4"/>
    <w:rsid w:val="00DD7E3B"/>
    <w:rsid w:val="00DD7F70"/>
    <w:rsid w:val="00DD7FD9"/>
    <w:rsid w:val="00DE0005"/>
    <w:rsid w:val="00DE03B0"/>
    <w:rsid w:val="00DE03EF"/>
    <w:rsid w:val="00DE046A"/>
    <w:rsid w:val="00DE0496"/>
    <w:rsid w:val="00DE05A9"/>
    <w:rsid w:val="00DE0869"/>
    <w:rsid w:val="00DE0C19"/>
    <w:rsid w:val="00DE0D40"/>
    <w:rsid w:val="00DE0E81"/>
    <w:rsid w:val="00DE1136"/>
    <w:rsid w:val="00DE11A9"/>
    <w:rsid w:val="00DE127F"/>
    <w:rsid w:val="00DE1317"/>
    <w:rsid w:val="00DE135C"/>
    <w:rsid w:val="00DE144B"/>
    <w:rsid w:val="00DE16C2"/>
    <w:rsid w:val="00DE1835"/>
    <w:rsid w:val="00DE186A"/>
    <w:rsid w:val="00DE1AA4"/>
    <w:rsid w:val="00DE1AFE"/>
    <w:rsid w:val="00DE1B3D"/>
    <w:rsid w:val="00DE1BF2"/>
    <w:rsid w:val="00DE1F0D"/>
    <w:rsid w:val="00DE1FBC"/>
    <w:rsid w:val="00DE20BB"/>
    <w:rsid w:val="00DE22B5"/>
    <w:rsid w:val="00DE259A"/>
    <w:rsid w:val="00DE266E"/>
    <w:rsid w:val="00DE2765"/>
    <w:rsid w:val="00DE2B72"/>
    <w:rsid w:val="00DE2CF1"/>
    <w:rsid w:val="00DE2EF8"/>
    <w:rsid w:val="00DE2F70"/>
    <w:rsid w:val="00DE3029"/>
    <w:rsid w:val="00DE3035"/>
    <w:rsid w:val="00DE31DE"/>
    <w:rsid w:val="00DE335D"/>
    <w:rsid w:val="00DE33CC"/>
    <w:rsid w:val="00DE3487"/>
    <w:rsid w:val="00DE353C"/>
    <w:rsid w:val="00DE35E7"/>
    <w:rsid w:val="00DE3B3C"/>
    <w:rsid w:val="00DE3C97"/>
    <w:rsid w:val="00DE3D36"/>
    <w:rsid w:val="00DE3D94"/>
    <w:rsid w:val="00DE3DBB"/>
    <w:rsid w:val="00DE3ECC"/>
    <w:rsid w:val="00DE401F"/>
    <w:rsid w:val="00DE406C"/>
    <w:rsid w:val="00DE4072"/>
    <w:rsid w:val="00DE4620"/>
    <w:rsid w:val="00DE46AC"/>
    <w:rsid w:val="00DE47E8"/>
    <w:rsid w:val="00DE4873"/>
    <w:rsid w:val="00DE48F5"/>
    <w:rsid w:val="00DE4DB4"/>
    <w:rsid w:val="00DE4EF7"/>
    <w:rsid w:val="00DE4F9B"/>
    <w:rsid w:val="00DE50E6"/>
    <w:rsid w:val="00DE5260"/>
    <w:rsid w:val="00DE52C9"/>
    <w:rsid w:val="00DE54FA"/>
    <w:rsid w:val="00DE56FA"/>
    <w:rsid w:val="00DE57F3"/>
    <w:rsid w:val="00DE5981"/>
    <w:rsid w:val="00DE59DB"/>
    <w:rsid w:val="00DE5B4D"/>
    <w:rsid w:val="00DE5B89"/>
    <w:rsid w:val="00DE5C90"/>
    <w:rsid w:val="00DE5E03"/>
    <w:rsid w:val="00DE5E46"/>
    <w:rsid w:val="00DE5E75"/>
    <w:rsid w:val="00DE604C"/>
    <w:rsid w:val="00DE605C"/>
    <w:rsid w:val="00DE6132"/>
    <w:rsid w:val="00DE6175"/>
    <w:rsid w:val="00DE62C7"/>
    <w:rsid w:val="00DE6388"/>
    <w:rsid w:val="00DE659F"/>
    <w:rsid w:val="00DE677B"/>
    <w:rsid w:val="00DE6943"/>
    <w:rsid w:val="00DE6B00"/>
    <w:rsid w:val="00DE6B7B"/>
    <w:rsid w:val="00DE6BBD"/>
    <w:rsid w:val="00DE6F5B"/>
    <w:rsid w:val="00DE710A"/>
    <w:rsid w:val="00DE721E"/>
    <w:rsid w:val="00DE758A"/>
    <w:rsid w:val="00DE7A2E"/>
    <w:rsid w:val="00DE7B66"/>
    <w:rsid w:val="00DE7C8E"/>
    <w:rsid w:val="00DE7CEC"/>
    <w:rsid w:val="00DE7E50"/>
    <w:rsid w:val="00DF0159"/>
    <w:rsid w:val="00DF018E"/>
    <w:rsid w:val="00DF02BB"/>
    <w:rsid w:val="00DF03AE"/>
    <w:rsid w:val="00DF042A"/>
    <w:rsid w:val="00DF062B"/>
    <w:rsid w:val="00DF0647"/>
    <w:rsid w:val="00DF0718"/>
    <w:rsid w:val="00DF08B3"/>
    <w:rsid w:val="00DF09D5"/>
    <w:rsid w:val="00DF0D59"/>
    <w:rsid w:val="00DF0DFE"/>
    <w:rsid w:val="00DF0E5B"/>
    <w:rsid w:val="00DF11BA"/>
    <w:rsid w:val="00DF11C6"/>
    <w:rsid w:val="00DF13FB"/>
    <w:rsid w:val="00DF152F"/>
    <w:rsid w:val="00DF1605"/>
    <w:rsid w:val="00DF18E5"/>
    <w:rsid w:val="00DF192B"/>
    <w:rsid w:val="00DF19BA"/>
    <w:rsid w:val="00DF1A50"/>
    <w:rsid w:val="00DF1B71"/>
    <w:rsid w:val="00DF1BA7"/>
    <w:rsid w:val="00DF1BB7"/>
    <w:rsid w:val="00DF1D0A"/>
    <w:rsid w:val="00DF1D8C"/>
    <w:rsid w:val="00DF1E1C"/>
    <w:rsid w:val="00DF1F17"/>
    <w:rsid w:val="00DF208F"/>
    <w:rsid w:val="00DF213C"/>
    <w:rsid w:val="00DF2324"/>
    <w:rsid w:val="00DF247E"/>
    <w:rsid w:val="00DF24F8"/>
    <w:rsid w:val="00DF26F8"/>
    <w:rsid w:val="00DF2793"/>
    <w:rsid w:val="00DF2800"/>
    <w:rsid w:val="00DF2920"/>
    <w:rsid w:val="00DF3081"/>
    <w:rsid w:val="00DF3130"/>
    <w:rsid w:val="00DF3276"/>
    <w:rsid w:val="00DF3822"/>
    <w:rsid w:val="00DF3CE2"/>
    <w:rsid w:val="00DF3EF9"/>
    <w:rsid w:val="00DF40F2"/>
    <w:rsid w:val="00DF42E0"/>
    <w:rsid w:val="00DF44CC"/>
    <w:rsid w:val="00DF458A"/>
    <w:rsid w:val="00DF48A8"/>
    <w:rsid w:val="00DF4C37"/>
    <w:rsid w:val="00DF4EEF"/>
    <w:rsid w:val="00DF550C"/>
    <w:rsid w:val="00DF5590"/>
    <w:rsid w:val="00DF563C"/>
    <w:rsid w:val="00DF56BB"/>
    <w:rsid w:val="00DF57A2"/>
    <w:rsid w:val="00DF5906"/>
    <w:rsid w:val="00DF5A00"/>
    <w:rsid w:val="00DF5D16"/>
    <w:rsid w:val="00DF5E4B"/>
    <w:rsid w:val="00DF5F31"/>
    <w:rsid w:val="00DF5FDF"/>
    <w:rsid w:val="00DF6285"/>
    <w:rsid w:val="00DF640D"/>
    <w:rsid w:val="00DF6AA7"/>
    <w:rsid w:val="00DF6B60"/>
    <w:rsid w:val="00DF6C62"/>
    <w:rsid w:val="00DF6CD2"/>
    <w:rsid w:val="00DF6D84"/>
    <w:rsid w:val="00DF6F1F"/>
    <w:rsid w:val="00DF6F2C"/>
    <w:rsid w:val="00DF7280"/>
    <w:rsid w:val="00DF7288"/>
    <w:rsid w:val="00DF747F"/>
    <w:rsid w:val="00DF74EE"/>
    <w:rsid w:val="00DF777C"/>
    <w:rsid w:val="00DF7803"/>
    <w:rsid w:val="00DF78C8"/>
    <w:rsid w:val="00DF79AF"/>
    <w:rsid w:val="00DF7D0E"/>
    <w:rsid w:val="00DF7DBB"/>
    <w:rsid w:val="00DF7DCA"/>
    <w:rsid w:val="00DF7E1E"/>
    <w:rsid w:val="00DF7ED2"/>
    <w:rsid w:val="00E0028E"/>
    <w:rsid w:val="00E002DA"/>
    <w:rsid w:val="00E008E2"/>
    <w:rsid w:val="00E009BC"/>
    <w:rsid w:val="00E009D9"/>
    <w:rsid w:val="00E00AC0"/>
    <w:rsid w:val="00E00B8D"/>
    <w:rsid w:val="00E00BD0"/>
    <w:rsid w:val="00E00C87"/>
    <w:rsid w:val="00E00CC3"/>
    <w:rsid w:val="00E00D81"/>
    <w:rsid w:val="00E00EC0"/>
    <w:rsid w:val="00E00FE8"/>
    <w:rsid w:val="00E01067"/>
    <w:rsid w:val="00E01128"/>
    <w:rsid w:val="00E011B6"/>
    <w:rsid w:val="00E01223"/>
    <w:rsid w:val="00E012F3"/>
    <w:rsid w:val="00E0136A"/>
    <w:rsid w:val="00E01817"/>
    <w:rsid w:val="00E0181F"/>
    <w:rsid w:val="00E01A3D"/>
    <w:rsid w:val="00E01B64"/>
    <w:rsid w:val="00E01BF8"/>
    <w:rsid w:val="00E01CCB"/>
    <w:rsid w:val="00E01E43"/>
    <w:rsid w:val="00E020FB"/>
    <w:rsid w:val="00E021CE"/>
    <w:rsid w:val="00E02439"/>
    <w:rsid w:val="00E0247E"/>
    <w:rsid w:val="00E024B6"/>
    <w:rsid w:val="00E02573"/>
    <w:rsid w:val="00E02591"/>
    <w:rsid w:val="00E02592"/>
    <w:rsid w:val="00E026C5"/>
    <w:rsid w:val="00E02820"/>
    <w:rsid w:val="00E02D44"/>
    <w:rsid w:val="00E02DA9"/>
    <w:rsid w:val="00E02DF7"/>
    <w:rsid w:val="00E03059"/>
    <w:rsid w:val="00E0315B"/>
    <w:rsid w:val="00E0323E"/>
    <w:rsid w:val="00E03274"/>
    <w:rsid w:val="00E03293"/>
    <w:rsid w:val="00E032F5"/>
    <w:rsid w:val="00E03688"/>
    <w:rsid w:val="00E03756"/>
    <w:rsid w:val="00E0381C"/>
    <w:rsid w:val="00E03ABE"/>
    <w:rsid w:val="00E03CCF"/>
    <w:rsid w:val="00E03DD3"/>
    <w:rsid w:val="00E03DF3"/>
    <w:rsid w:val="00E03F33"/>
    <w:rsid w:val="00E03FAC"/>
    <w:rsid w:val="00E04017"/>
    <w:rsid w:val="00E04181"/>
    <w:rsid w:val="00E0420E"/>
    <w:rsid w:val="00E0427E"/>
    <w:rsid w:val="00E04445"/>
    <w:rsid w:val="00E0463E"/>
    <w:rsid w:val="00E04778"/>
    <w:rsid w:val="00E04927"/>
    <w:rsid w:val="00E04A39"/>
    <w:rsid w:val="00E04A99"/>
    <w:rsid w:val="00E04AFC"/>
    <w:rsid w:val="00E04B54"/>
    <w:rsid w:val="00E04D29"/>
    <w:rsid w:val="00E04E5D"/>
    <w:rsid w:val="00E04F40"/>
    <w:rsid w:val="00E051F5"/>
    <w:rsid w:val="00E05688"/>
    <w:rsid w:val="00E0576C"/>
    <w:rsid w:val="00E0585A"/>
    <w:rsid w:val="00E0588C"/>
    <w:rsid w:val="00E059C0"/>
    <w:rsid w:val="00E05AD3"/>
    <w:rsid w:val="00E05AFB"/>
    <w:rsid w:val="00E05CAD"/>
    <w:rsid w:val="00E05D56"/>
    <w:rsid w:val="00E05EB8"/>
    <w:rsid w:val="00E06033"/>
    <w:rsid w:val="00E06227"/>
    <w:rsid w:val="00E06239"/>
    <w:rsid w:val="00E06362"/>
    <w:rsid w:val="00E0642C"/>
    <w:rsid w:val="00E06439"/>
    <w:rsid w:val="00E065C8"/>
    <w:rsid w:val="00E067B5"/>
    <w:rsid w:val="00E06C0E"/>
    <w:rsid w:val="00E06C8A"/>
    <w:rsid w:val="00E06CD0"/>
    <w:rsid w:val="00E06CEC"/>
    <w:rsid w:val="00E06D71"/>
    <w:rsid w:val="00E0730D"/>
    <w:rsid w:val="00E074BE"/>
    <w:rsid w:val="00E07532"/>
    <w:rsid w:val="00E0756D"/>
    <w:rsid w:val="00E075A6"/>
    <w:rsid w:val="00E075D1"/>
    <w:rsid w:val="00E076A3"/>
    <w:rsid w:val="00E077BA"/>
    <w:rsid w:val="00E078C4"/>
    <w:rsid w:val="00E07A04"/>
    <w:rsid w:val="00E07ADE"/>
    <w:rsid w:val="00E07B51"/>
    <w:rsid w:val="00E07B7B"/>
    <w:rsid w:val="00E07BC3"/>
    <w:rsid w:val="00E07FE0"/>
    <w:rsid w:val="00E10065"/>
    <w:rsid w:val="00E100CD"/>
    <w:rsid w:val="00E102F3"/>
    <w:rsid w:val="00E1046D"/>
    <w:rsid w:val="00E105A9"/>
    <w:rsid w:val="00E1060C"/>
    <w:rsid w:val="00E1075C"/>
    <w:rsid w:val="00E10845"/>
    <w:rsid w:val="00E1092A"/>
    <w:rsid w:val="00E109C5"/>
    <w:rsid w:val="00E10B10"/>
    <w:rsid w:val="00E10B37"/>
    <w:rsid w:val="00E10B8B"/>
    <w:rsid w:val="00E10D2F"/>
    <w:rsid w:val="00E1118A"/>
    <w:rsid w:val="00E1129A"/>
    <w:rsid w:val="00E11638"/>
    <w:rsid w:val="00E11753"/>
    <w:rsid w:val="00E11788"/>
    <w:rsid w:val="00E1185E"/>
    <w:rsid w:val="00E11A2B"/>
    <w:rsid w:val="00E11AD8"/>
    <w:rsid w:val="00E11BB3"/>
    <w:rsid w:val="00E11C24"/>
    <w:rsid w:val="00E11C8F"/>
    <w:rsid w:val="00E11E0B"/>
    <w:rsid w:val="00E11F3D"/>
    <w:rsid w:val="00E1202B"/>
    <w:rsid w:val="00E12168"/>
    <w:rsid w:val="00E121DF"/>
    <w:rsid w:val="00E121FE"/>
    <w:rsid w:val="00E1228B"/>
    <w:rsid w:val="00E124F7"/>
    <w:rsid w:val="00E12545"/>
    <w:rsid w:val="00E125E2"/>
    <w:rsid w:val="00E12616"/>
    <w:rsid w:val="00E126CF"/>
    <w:rsid w:val="00E12882"/>
    <w:rsid w:val="00E12C9A"/>
    <w:rsid w:val="00E12DDD"/>
    <w:rsid w:val="00E12F32"/>
    <w:rsid w:val="00E132F0"/>
    <w:rsid w:val="00E13335"/>
    <w:rsid w:val="00E13A07"/>
    <w:rsid w:val="00E13B91"/>
    <w:rsid w:val="00E13CA8"/>
    <w:rsid w:val="00E13CB7"/>
    <w:rsid w:val="00E13CF3"/>
    <w:rsid w:val="00E13D37"/>
    <w:rsid w:val="00E14032"/>
    <w:rsid w:val="00E14097"/>
    <w:rsid w:val="00E1414E"/>
    <w:rsid w:val="00E141F9"/>
    <w:rsid w:val="00E14234"/>
    <w:rsid w:val="00E142A4"/>
    <w:rsid w:val="00E14319"/>
    <w:rsid w:val="00E14496"/>
    <w:rsid w:val="00E14594"/>
    <w:rsid w:val="00E146BC"/>
    <w:rsid w:val="00E1492C"/>
    <w:rsid w:val="00E149DE"/>
    <w:rsid w:val="00E14B85"/>
    <w:rsid w:val="00E14C6B"/>
    <w:rsid w:val="00E1503B"/>
    <w:rsid w:val="00E1509B"/>
    <w:rsid w:val="00E15281"/>
    <w:rsid w:val="00E152B4"/>
    <w:rsid w:val="00E15455"/>
    <w:rsid w:val="00E15690"/>
    <w:rsid w:val="00E1576F"/>
    <w:rsid w:val="00E159B5"/>
    <w:rsid w:val="00E15A1C"/>
    <w:rsid w:val="00E15A60"/>
    <w:rsid w:val="00E15C5A"/>
    <w:rsid w:val="00E15D25"/>
    <w:rsid w:val="00E15E09"/>
    <w:rsid w:val="00E162E5"/>
    <w:rsid w:val="00E16364"/>
    <w:rsid w:val="00E1650E"/>
    <w:rsid w:val="00E1683E"/>
    <w:rsid w:val="00E1686A"/>
    <w:rsid w:val="00E16933"/>
    <w:rsid w:val="00E1696D"/>
    <w:rsid w:val="00E16A4A"/>
    <w:rsid w:val="00E16AF5"/>
    <w:rsid w:val="00E16B46"/>
    <w:rsid w:val="00E16B82"/>
    <w:rsid w:val="00E16BC2"/>
    <w:rsid w:val="00E16C84"/>
    <w:rsid w:val="00E16CE6"/>
    <w:rsid w:val="00E16D35"/>
    <w:rsid w:val="00E16D75"/>
    <w:rsid w:val="00E16E89"/>
    <w:rsid w:val="00E17369"/>
    <w:rsid w:val="00E173EC"/>
    <w:rsid w:val="00E17508"/>
    <w:rsid w:val="00E177F8"/>
    <w:rsid w:val="00E179F2"/>
    <w:rsid w:val="00E17A6E"/>
    <w:rsid w:val="00E17BC3"/>
    <w:rsid w:val="00E17C29"/>
    <w:rsid w:val="00E17E90"/>
    <w:rsid w:val="00E17F34"/>
    <w:rsid w:val="00E17FA7"/>
    <w:rsid w:val="00E20011"/>
    <w:rsid w:val="00E20096"/>
    <w:rsid w:val="00E200D2"/>
    <w:rsid w:val="00E203A1"/>
    <w:rsid w:val="00E20581"/>
    <w:rsid w:val="00E206FF"/>
    <w:rsid w:val="00E2076D"/>
    <w:rsid w:val="00E207CF"/>
    <w:rsid w:val="00E2080A"/>
    <w:rsid w:val="00E208DA"/>
    <w:rsid w:val="00E209B6"/>
    <w:rsid w:val="00E209FC"/>
    <w:rsid w:val="00E20B46"/>
    <w:rsid w:val="00E20C1D"/>
    <w:rsid w:val="00E20D10"/>
    <w:rsid w:val="00E20EF5"/>
    <w:rsid w:val="00E21110"/>
    <w:rsid w:val="00E211F6"/>
    <w:rsid w:val="00E212E9"/>
    <w:rsid w:val="00E21325"/>
    <w:rsid w:val="00E213AA"/>
    <w:rsid w:val="00E213E8"/>
    <w:rsid w:val="00E214D4"/>
    <w:rsid w:val="00E21526"/>
    <w:rsid w:val="00E21575"/>
    <w:rsid w:val="00E21639"/>
    <w:rsid w:val="00E216DB"/>
    <w:rsid w:val="00E217CC"/>
    <w:rsid w:val="00E21825"/>
    <w:rsid w:val="00E21878"/>
    <w:rsid w:val="00E219CB"/>
    <w:rsid w:val="00E219F5"/>
    <w:rsid w:val="00E21BCB"/>
    <w:rsid w:val="00E2202E"/>
    <w:rsid w:val="00E2206A"/>
    <w:rsid w:val="00E22086"/>
    <w:rsid w:val="00E22169"/>
    <w:rsid w:val="00E224A3"/>
    <w:rsid w:val="00E224FB"/>
    <w:rsid w:val="00E22596"/>
    <w:rsid w:val="00E228B4"/>
    <w:rsid w:val="00E22938"/>
    <w:rsid w:val="00E22951"/>
    <w:rsid w:val="00E22979"/>
    <w:rsid w:val="00E22AF3"/>
    <w:rsid w:val="00E22C46"/>
    <w:rsid w:val="00E22D28"/>
    <w:rsid w:val="00E22DA6"/>
    <w:rsid w:val="00E22DE5"/>
    <w:rsid w:val="00E22F9F"/>
    <w:rsid w:val="00E231DE"/>
    <w:rsid w:val="00E23204"/>
    <w:rsid w:val="00E2369B"/>
    <w:rsid w:val="00E23805"/>
    <w:rsid w:val="00E23849"/>
    <w:rsid w:val="00E238A8"/>
    <w:rsid w:val="00E238B2"/>
    <w:rsid w:val="00E23920"/>
    <w:rsid w:val="00E23A82"/>
    <w:rsid w:val="00E23AAF"/>
    <w:rsid w:val="00E23B41"/>
    <w:rsid w:val="00E23B4C"/>
    <w:rsid w:val="00E23C8A"/>
    <w:rsid w:val="00E23D37"/>
    <w:rsid w:val="00E23D8C"/>
    <w:rsid w:val="00E23DDB"/>
    <w:rsid w:val="00E23E11"/>
    <w:rsid w:val="00E23FAB"/>
    <w:rsid w:val="00E23FDC"/>
    <w:rsid w:val="00E2413E"/>
    <w:rsid w:val="00E242AA"/>
    <w:rsid w:val="00E24320"/>
    <w:rsid w:val="00E24583"/>
    <w:rsid w:val="00E24656"/>
    <w:rsid w:val="00E24803"/>
    <w:rsid w:val="00E2487C"/>
    <w:rsid w:val="00E248F6"/>
    <w:rsid w:val="00E24961"/>
    <w:rsid w:val="00E249B4"/>
    <w:rsid w:val="00E24A30"/>
    <w:rsid w:val="00E24BD1"/>
    <w:rsid w:val="00E24F04"/>
    <w:rsid w:val="00E24FB8"/>
    <w:rsid w:val="00E250CA"/>
    <w:rsid w:val="00E254D2"/>
    <w:rsid w:val="00E255AB"/>
    <w:rsid w:val="00E25695"/>
    <w:rsid w:val="00E256C3"/>
    <w:rsid w:val="00E257A7"/>
    <w:rsid w:val="00E257AE"/>
    <w:rsid w:val="00E258C1"/>
    <w:rsid w:val="00E25990"/>
    <w:rsid w:val="00E25E35"/>
    <w:rsid w:val="00E25E53"/>
    <w:rsid w:val="00E26298"/>
    <w:rsid w:val="00E26303"/>
    <w:rsid w:val="00E2638B"/>
    <w:rsid w:val="00E263CF"/>
    <w:rsid w:val="00E263FA"/>
    <w:rsid w:val="00E264E3"/>
    <w:rsid w:val="00E2653D"/>
    <w:rsid w:val="00E26661"/>
    <w:rsid w:val="00E26CA1"/>
    <w:rsid w:val="00E26DB9"/>
    <w:rsid w:val="00E26E90"/>
    <w:rsid w:val="00E26F0C"/>
    <w:rsid w:val="00E26F95"/>
    <w:rsid w:val="00E2700F"/>
    <w:rsid w:val="00E271BB"/>
    <w:rsid w:val="00E273AB"/>
    <w:rsid w:val="00E27848"/>
    <w:rsid w:val="00E27913"/>
    <w:rsid w:val="00E27935"/>
    <w:rsid w:val="00E27B45"/>
    <w:rsid w:val="00E27C23"/>
    <w:rsid w:val="00E27C65"/>
    <w:rsid w:val="00E27C79"/>
    <w:rsid w:val="00E27CC7"/>
    <w:rsid w:val="00E27E49"/>
    <w:rsid w:val="00E27FA5"/>
    <w:rsid w:val="00E27FD3"/>
    <w:rsid w:val="00E3028B"/>
    <w:rsid w:val="00E303AE"/>
    <w:rsid w:val="00E3055F"/>
    <w:rsid w:val="00E30565"/>
    <w:rsid w:val="00E307A1"/>
    <w:rsid w:val="00E30898"/>
    <w:rsid w:val="00E30AF5"/>
    <w:rsid w:val="00E30BD7"/>
    <w:rsid w:val="00E30CAC"/>
    <w:rsid w:val="00E30D43"/>
    <w:rsid w:val="00E30E04"/>
    <w:rsid w:val="00E30E7B"/>
    <w:rsid w:val="00E30EE0"/>
    <w:rsid w:val="00E3122A"/>
    <w:rsid w:val="00E313B5"/>
    <w:rsid w:val="00E31603"/>
    <w:rsid w:val="00E317E1"/>
    <w:rsid w:val="00E3194B"/>
    <w:rsid w:val="00E31958"/>
    <w:rsid w:val="00E319C3"/>
    <w:rsid w:val="00E31C2E"/>
    <w:rsid w:val="00E31C58"/>
    <w:rsid w:val="00E31CA4"/>
    <w:rsid w:val="00E31CB1"/>
    <w:rsid w:val="00E31E4B"/>
    <w:rsid w:val="00E31E8B"/>
    <w:rsid w:val="00E31F13"/>
    <w:rsid w:val="00E321CC"/>
    <w:rsid w:val="00E32378"/>
    <w:rsid w:val="00E323A4"/>
    <w:rsid w:val="00E32470"/>
    <w:rsid w:val="00E32915"/>
    <w:rsid w:val="00E32987"/>
    <w:rsid w:val="00E32B22"/>
    <w:rsid w:val="00E32B2C"/>
    <w:rsid w:val="00E32BBD"/>
    <w:rsid w:val="00E32DAB"/>
    <w:rsid w:val="00E32E0D"/>
    <w:rsid w:val="00E32EB8"/>
    <w:rsid w:val="00E32F0D"/>
    <w:rsid w:val="00E32FE7"/>
    <w:rsid w:val="00E33150"/>
    <w:rsid w:val="00E3326E"/>
    <w:rsid w:val="00E3340C"/>
    <w:rsid w:val="00E33452"/>
    <w:rsid w:val="00E3348A"/>
    <w:rsid w:val="00E33514"/>
    <w:rsid w:val="00E3351E"/>
    <w:rsid w:val="00E33696"/>
    <w:rsid w:val="00E33729"/>
    <w:rsid w:val="00E338E0"/>
    <w:rsid w:val="00E33998"/>
    <w:rsid w:val="00E33A22"/>
    <w:rsid w:val="00E33A9E"/>
    <w:rsid w:val="00E33BBF"/>
    <w:rsid w:val="00E33BF8"/>
    <w:rsid w:val="00E33CBA"/>
    <w:rsid w:val="00E34034"/>
    <w:rsid w:val="00E343E3"/>
    <w:rsid w:val="00E34560"/>
    <w:rsid w:val="00E346D6"/>
    <w:rsid w:val="00E348A2"/>
    <w:rsid w:val="00E348FA"/>
    <w:rsid w:val="00E349EA"/>
    <w:rsid w:val="00E34A0E"/>
    <w:rsid w:val="00E34B44"/>
    <w:rsid w:val="00E34D0C"/>
    <w:rsid w:val="00E34F57"/>
    <w:rsid w:val="00E35063"/>
    <w:rsid w:val="00E3508A"/>
    <w:rsid w:val="00E350E0"/>
    <w:rsid w:val="00E3512F"/>
    <w:rsid w:val="00E35143"/>
    <w:rsid w:val="00E3515B"/>
    <w:rsid w:val="00E35237"/>
    <w:rsid w:val="00E35407"/>
    <w:rsid w:val="00E3540F"/>
    <w:rsid w:val="00E35435"/>
    <w:rsid w:val="00E355F6"/>
    <w:rsid w:val="00E356D8"/>
    <w:rsid w:val="00E356DD"/>
    <w:rsid w:val="00E35984"/>
    <w:rsid w:val="00E359F4"/>
    <w:rsid w:val="00E35A7C"/>
    <w:rsid w:val="00E35AB4"/>
    <w:rsid w:val="00E35C04"/>
    <w:rsid w:val="00E35C58"/>
    <w:rsid w:val="00E35DDC"/>
    <w:rsid w:val="00E36207"/>
    <w:rsid w:val="00E36453"/>
    <w:rsid w:val="00E365E1"/>
    <w:rsid w:val="00E36807"/>
    <w:rsid w:val="00E36A2C"/>
    <w:rsid w:val="00E36DD8"/>
    <w:rsid w:val="00E37180"/>
    <w:rsid w:val="00E3723E"/>
    <w:rsid w:val="00E373CA"/>
    <w:rsid w:val="00E373E3"/>
    <w:rsid w:val="00E37496"/>
    <w:rsid w:val="00E3759F"/>
    <w:rsid w:val="00E377EB"/>
    <w:rsid w:val="00E37C46"/>
    <w:rsid w:val="00E37D6C"/>
    <w:rsid w:val="00E37E26"/>
    <w:rsid w:val="00E37F7F"/>
    <w:rsid w:val="00E40057"/>
    <w:rsid w:val="00E40461"/>
    <w:rsid w:val="00E40572"/>
    <w:rsid w:val="00E4060A"/>
    <w:rsid w:val="00E406CD"/>
    <w:rsid w:val="00E40D40"/>
    <w:rsid w:val="00E40D62"/>
    <w:rsid w:val="00E40E47"/>
    <w:rsid w:val="00E40EF3"/>
    <w:rsid w:val="00E41083"/>
    <w:rsid w:val="00E41297"/>
    <w:rsid w:val="00E413CD"/>
    <w:rsid w:val="00E41430"/>
    <w:rsid w:val="00E41440"/>
    <w:rsid w:val="00E414D3"/>
    <w:rsid w:val="00E41599"/>
    <w:rsid w:val="00E41853"/>
    <w:rsid w:val="00E419AC"/>
    <w:rsid w:val="00E41A36"/>
    <w:rsid w:val="00E41A87"/>
    <w:rsid w:val="00E41C59"/>
    <w:rsid w:val="00E41D35"/>
    <w:rsid w:val="00E41FC4"/>
    <w:rsid w:val="00E420CF"/>
    <w:rsid w:val="00E422B2"/>
    <w:rsid w:val="00E42310"/>
    <w:rsid w:val="00E42325"/>
    <w:rsid w:val="00E423A6"/>
    <w:rsid w:val="00E42810"/>
    <w:rsid w:val="00E42CE2"/>
    <w:rsid w:val="00E42DE1"/>
    <w:rsid w:val="00E42EB2"/>
    <w:rsid w:val="00E42FF8"/>
    <w:rsid w:val="00E4309B"/>
    <w:rsid w:val="00E430A4"/>
    <w:rsid w:val="00E43209"/>
    <w:rsid w:val="00E432C1"/>
    <w:rsid w:val="00E43423"/>
    <w:rsid w:val="00E4356C"/>
    <w:rsid w:val="00E4357D"/>
    <w:rsid w:val="00E43604"/>
    <w:rsid w:val="00E43633"/>
    <w:rsid w:val="00E436BB"/>
    <w:rsid w:val="00E43AC2"/>
    <w:rsid w:val="00E43B5F"/>
    <w:rsid w:val="00E43C23"/>
    <w:rsid w:val="00E43CF8"/>
    <w:rsid w:val="00E43D5B"/>
    <w:rsid w:val="00E43E01"/>
    <w:rsid w:val="00E43EB7"/>
    <w:rsid w:val="00E43F8E"/>
    <w:rsid w:val="00E4427C"/>
    <w:rsid w:val="00E446AA"/>
    <w:rsid w:val="00E44978"/>
    <w:rsid w:val="00E44AA4"/>
    <w:rsid w:val="00E44BFF"/>
    <w:rsid w:val="00E44C11"/>
    <w:rsid w:val="00E44C26"/>
    <w:rsid w:val="00E44CD7"/>
    <w:rsid w:val="00E44D5C"/>
    <w:rsid w:val="00E44E0D"/>
    <w:rsid w:val="00E44F8B"/>
    <w:rsid w:val="00E4505C"/>
    <w:rsid w:val="00E4517B"/>
    <w:rsid w:val="00E45250"/>
    <w:rsid w:val="00E454A8"/>
    <w:rsid w:val="00E4559B"/>
    <w:rsid w:val="00E45878"/>
    <w:rsid w:val="00E458BE"/>
    <w:rsid w:val="00E45A3E"/>
    <w:rsid w:val="00E45A4C"/>
    <w:rsid w:val="00E45C08"/>
    <w:rsid w:val="00E45D2B"/>
    <w:rsid w:val="00E45E5C"/>
    <w:rsid w:val="00E45ED6"/>
    <w:rsid w:val="00E45F0A"/>
    <w:rsid w:val="00E45FB6"/>
    <w:rsid w:val="00E4605D"/>
    <w:rsid w:val="00E46061"/>
    <w:rsid w:val="00E46114"/>
    <w:rsid w:val="00E464DA"/>
    <w:rsid w:val="00E46574"/>
    <w:rsid w:val="00E46620"/>
    <w:rsid w:val="00E4675F"/>
    <w:rsid w:val="00E467EB"/>
    <w:rsid w:val="00E469DD"/>
    <w:rsid w:val="00E46A24"/>
    <w:rsid w:val="00E46B1F"/>
    <w:rsid w:val="00E46C59"/>
    <w:rsid w:val="00E46D98"/>
    <w:rsid w:val="00E46F08"/>
    <w:rsid w:val="00E46F75"/>
    <w:rsid w:val="00E470E9"/>
    <w:rsid w:val="00E4717D"/>
    <w:rsid w:val="00E47226"/>
    <w:rsid w:val="00E47301"/>
    <w:rsid w:val="00E47360"/>
    <w:rsid w:val="00E47696"/>
    <w:rsid w:val="00E477BD"/>
    <w:rsid w:val="00E47F1E"/>
    <w:rsid w:val="00E47F7A"/>
    <w:rsid w:val="00E47FFA"/>
    <w:rsid w:val="00E501F0"/>
    <w:rsid w:val="00E5029F"/>
    <w:rsid w:val="00E5039C"/>
    <w:rsid w:val="00E506A0"/>
    <w:rsid w:val="00E5078E"/>
    <w:rsid w:val="00E5078F"/>
    <w:rsid w:val="00E507D4"/>
    <w:rsid w:val="00E50908"/>
    <w:rsid w:val="00E509F2"/>
    <w:rsid w:val="00E50ACF"/>
    <w:rsid w:val="00E50BBA"/>
    <w:rsid w:val="00E50D64"/>
    <w:rsid w:val="00E50F48"/>
    <w:rsid w:val="00E51098"/>
    <w:rsid w:val="00E51205"/>
    <w:rsid w:val="00E5124A"/>
    <w:rsid w:val="00E513B5"/>
    <w:rsid w:val="00E513C4"/>
    <w:rsid w:val="00E51477"/>
    <w:rsid w:val="00E516B4"/>
    <w:rsid w:val="00E51A05"/>
    <w:rsid w:val="00E51A46"/>
    <w:rsid w:val="00E51AFB"/>
    <w:rsid w:val="00E51BE0"/>
    <w:rsid w:val="00E51CE8"/>
    <w:rsid w:val="00E51D72"/>
    <w:rsid w:val="00E51E03"/>
    <w:rsid w:val="00E520DA"/>
    <w:rsid w:val="00E5220C"/>
    <w:rsid w:val="00E525E1"/>
    <w:rsid w:val="00E526DB"/>
    <w:rsid w:val="00E526DE"/>
    <w:rsid w:val="00E52733"/>
    <w:rsid w:val="00E527B8"/>
    <w:rsid w:val="00E527EF"/>
    <w:rsid w:val="00E529E0"/>
    <w:rsid w:val="00E52DD7"/>
    <w:rsid w:val="00E52E45"/>
    <w:rsid w:val="00E530E6"/>
    <w:rsid w:val="00E531FB"/>
    <w:rsid w:val="00E53B86"/>
    <w:rsid w:val="00E53C9C"/>
    <w:rsid w:val="00E53CD7"/>
    <w:rsid w:val="00E53DAF"/>
    <w:rsid w:val="00E53E7D"/>
    <w:rsid w:val="00E53F19"/>
    <w:rsid w:val="00E54155"/>
    <w:rsid w:val="00E541CB"/>
    <w:rsid w:val="00E542BB"/>
    <w:rsid w:val="00E5494D"/>
    <w:rsid w:val="00E54A7E"/>
    <w:rsid w:val="00E54AB1"/>
    <w:rsid w:val="00E54CC9"/>
    <w:rsid w:val="00E54CF5"/>
    <w:rsid w:val="00E54D5E"/>
    <w:rsid w:val="00E54E28"/>
    <w:rsid w:val="00E54ED3"/>
    <w:rsid w:val="00E54F10"/>
    <w:rsid w:val="00E55175"/>
    <w:rsid w:val="00E55252"/>
    <w:rsid w:val="00E554AD"/>
    <w:rsid w:val="00E554F3"/>
    <w:rsid w:val="00E5554E"/>
    <w:rsid w:val="00E5563D"/>
    <w:rsid w:val="00E557DB"/>
    <w:rsid w:val="00E5585F"/>
    <w:rsid w:val="00E5593F"/>
    <w:rsid w:val="00E56239"/>
    <w:rsid w:val="00E56278"/>
    <w:rsid w:val="00E567BD"/>
    <w:rsid w:val="00E5684F"/>
    <w:rsid w:val="00E56887"/>
    <w:rsid w:val="00E56A6B"/>
    <w:rsid w:val="00E56B82"/>
    <w:rsid w:val="00E56BAD"/>
    <w:rsid w:val="00E56C0E"/>
    <w:rsid w:val="00E56CC0"/>
    <w:rsid w:val="00E56D5F"/>
    <w:rsid w:val="00E56F38"/>
    <w:rsid w:val="00E5700E"/>
    <w:rsid w:val="00E570CC"/>
    <w:rsid w:val="00E57369"/>
    <w:rsid w:val="00E5738D"/>
    <w:rsid w:val="00E57522"/>
    <w:rsid w:val="00E576BF"/>
    <w:rsid w:val="00E576DE"/>
    <w:rsid w:val="00E57718"/>
    <w:rsid w:val="00E579E1"/>
    <w:rsid w:val="00E57AE7"/>
    <w:rsid w:val="00E57D83"/>
    <w:rsid w:val="00E57ED1"/>
    <w:rsid w:val="00E57F98"/>
    <w:rsid w:val="00E57FCF"/>
    <w:rsid w:val="00E60188"/>
    <w:rsid w:val="00E602B3"/>
    <w:rsid w:val="00E6031E"/>
    <w:rsid w:val="00E603B1"/>
    <w:rsid w:val="00E603C9"/>
    <w:rsid w:val="00E60475"/>
    <w:rsid w:val="00E604C4"/>
    <w:rsid w:val="00E604EC"/>
    <w:rsid w:val="00E60561"/>
    <w:rsid w:val="00E60726"/>
    <w:rsid w:val="00E6072E"/>
    <w:rsid w:val="00E60734"/>
    <w:rsid w:val="00E6077F"/>
    <w:rsid w:val="00E6079D"/>
    <w:rsid w:val="00E60C2E"/>
    <w:rsid w:val="00E60C98"/>
    <w:rsid w:val="00E60F82"/>
    <w:rsid w:val="00E610C8"/>
    <w:rsid w:val="00E611A3"/>
    <w:rsid w:val="00E61258"/>
    <w:rsid w:val="00E61457"/>
    <w:rsid w:val="00E614DB"/>
    <w:rsid w:val="00E618D0"/>
    <w:rsid w:val="00E61A8F"/>
    <w:rsid w:val="00E61BD7"/>
    <w:rsid w:val="00E61D6B"/>
    <w:rsid w:val="00E61F26"/>
    <w:rsid w:val="00E61F67"/>
    <w:rsid w:val="00E61FF0"/>
    <w:rsid w:val="00E62033"/>
    <w:rsid w:val="00E62064"/>
    <w:rsid w:val="00E620AF"/>
    <w:rsid w:val="00E62147"/>
    <w:rsid w:val="00E622C8"/>
    <w:rsid w:val="00E62527"/>
    <w:rsid w:val="00E62589"/>
    <w:rsid w:val="00E625E1"/>
    <w:rsid w:val="00E6266F"/>
    <w:rsid w:val="00E626CB"/>
    <w:rsid w:val="00E62DDA"/>
    <w:rsid w:val="00E63333"/>
    <w:rsid w:val="00E633CA"/>
    <w:rsid w:val="00E635AF"/>
    <w:rsid w:val="00E637FE"/>
    <w:rsid w:val="00E63810"/>
    <w:rsid w:val="00E63979"/>
    <w:rsid w:val="00E63980"/>
    <w:rsid w:val="00E63992"/>
    <w:rsid w:val="00E63A0F"/>
    <w:rsid w:val="00E63B26"/>
    <w:rsid w:val="00E63DA5"/>
    <w:rsid w:val="00E63E58"/>
    <w:rsid w:val="00E63EE4"/>
    <w:rsid w:val="00E63F18"/>
    <w:rsid w:val="00E63FE7"/>
    <w:rsid w:val="00E64121"/>
    <w:rsid w:val="00E64337"/>
    <w:rsid w:val="00E6441A"/>
    <w:rsid w:val="00E64464"/>
    <w:rsid w:val="00E6452A"/>
    <w:rsid w:val="00E6456C"/>
    <w:rsid w:val="00E64877"/>
    <w:rsid w:val="00E648E1"/>
    <w:rsid w:val="00E648E9"/>
    <w:rsid w:val="00E65045"/>
    <w:rsid w:val="00E650C3"/>
    <w:rsid w:val="00E652F7"/>
    <w:rsid w:val="00E65555"/>
    <w:rsid w:val="00E656E1"/>
    <w:rsid w:val="00E6570C"/>
    <w:rsid w:val="00E65C17"/>
    <w:rsid w:val="00E65CD5"/>
    <w:rsid w:val="00E65E0F"/>
    <w:rsid w:val="00E65E21"/>
    <w:rsid w:val="00E65F9A"/>
    <w:rsid w:val="00E66048"/>
    <w:rsid w:val="00E66098"/>
    <w:rsid w:val="00E66218"/>
    <w:rsid w:val="00E66393"/>
    <w:rsid w:val="00E66625"/>
    <w:rsid w:val="00E6663A"/>
    <w:rsid w:val="00E66696"/>
    <w:rsid w:val="00E66874"/>
    <w:rsid w:val="00E669B5"/>
    <w:rsid w:val="00E66B01"/>
    <w:rsid w:val="00E66B5A"/>
    <w:rsid w:val="00E66BE1"/>
    <w:rsid w:val="00E66C28"/>
    <w:rsid w:val="00E66C6E"/>
    <w:rsid w:val="00E66D99"/>
    <w:rsid w:val="00E66EC6"/>
    <w:rsid w:val="00E67218"/>
    <w:rsid w:val="00E672A1"/>
    <w:rsid w:val="00E6738A"/>
    <w:rsid w:val="00E67427"/>
    <w:rsid w:val="00E674C4"/>
    <w:rsid w:val="00E67580"/>
    <w:rsid w:val="00E67695"/>
    <w:rsid w:val="00E67905"/>
    <w:rsid w:val="00E67A0B"/>
    <w:rsid w:val="00E67A9D"/>
    <w:rsid w:val="00E67C1A"/>
    <w:rsid w:val="00E67D5C"/>
    <w:rsid w:val="00E67E61"/>
    <w:rsid w:val="00E70176"/>
    <w:rsid w:val="00E7018D"/>
    <w:rsid w:val="00E701D2"/>
    <w:rsid w:val="00E70372"/>
    <w:rsid w:val="00E706CC"/>
    <w:rsid w:val="00E7082C"/>
    <w:rsid w:val="00E708CC"/>
    <w:rsid w:val="00E708EA"/>
    <w:rsid w:val="00E70BD5"/>
    <w:rsid w:val="00E70F42"/>
    <w:rsid w:val="00E70FB1"/>
    <w:rsid w:val="00E71244"/>
    <w:rsid w:val="00E7148B"/>
    <w:rsid w:val="00E714C0"/>
    <w:rsid w:val="00E71528"/>
    <w:rsid w:val="00E71637"/>
    <w:rsid w:val="00E716C0"/>
    <w:rsid w:val="00E7177E"/>
    <w:rsid w:val="00E717B6"/>
    <w:rsid w:val="00E7182F"/>
    <w:rsid w:val="00E7187A"/>
    <w:rsid w:val="00E718A7"/>
    <w:rsid w:val="00E718C6"/>
    <w:rsid w:val="00E71978"/>
    <w:rsid w:val="00E71A5E"/>
    <w:rsid w:val="00E71B4A"/>
    <w:rsid w:val="00E71E0F"/>
    <w:rsid w:val="00E71ED7"/>
    <w:rsid w:val="00E71EEF"/>
    <w:rsid w:val="00E72058"/>
    <w:rsid w:val="00E720E0"/>
    <w:rsid w:val="00E7233D"/>
    <w:rsid w:val="00E723A7"/>
    <w:rsid w:val="00E72434"/>
    <w:rsid w:val="00E72455"/>
    <w:rsid w:val="00E72AB4"/>
    <w:rsid w:val="00E72BD2"/>
    <w:rsid w:val="00E72C22"/>
    <w:rsid w:val="00E72E6C"/>
    <w:rsid w:val="00E72EE7"/>
    <w:rsid w:val="00E72FEE"/>
    <w:rsid w:val="00E73005"/>
    <w:rsid w:val="00E730FE"/>
    <w:rsid w:val="00E7317D"/>
    <w:rsid w:val="00E73233"/>
    <w:rsid w:val="00E732D9"/>
    <w:rsid w:val="00E73325"/>
    <w:rsid w:val="00E7338E"/>
    <w:rsid w:val="00E73852"/>
    <w:rsid w:val="00E738A1"/>
    <w:rsid w:val="00E73B82"/>
    <w:rsid w:val="00E73C55"/>
    <w:rsid w:val="00E73D6E"/>
    <w:rsid w:val="00E73E03"/>
    <w:rsid w:val="00E73F27"/>
    <w:rsid w:val="00E7407A"/>
    <w:rsid w:val="00E7417B"/>
    <w:rsid w:val="00E74212"/>
    <w:rsid w:val="00E74213"/>
    <w:rsid w:val="00E744EF"/>
    <w:rsid w:val="00E746C0"/>
    <w:rsid w:val="00E746E5"/>
    <w:rsid w:val="00E747E9"/>
    <w:rsid w:val="00E74894"/>
    <w:rsid w:val="00E748A8"/>
    <w:rsid w:val="00E74B47"/>
    <w:rsid w:val="00E74B7A"/>
    <w:rsid w:val="00E74D5D"/>
    <w:rsid w:val="00E74DCB"/>
    <w:rsid w:val="00E74E5B"/>
    <w:rsid w:val="00E74EBB"/>
    <w:rsid w:val="00E75186"/>
    <w:rsid w:val="00E75188"/>
    <w:rsid w:val="00E75252"/>
    <w:rsid w:val="00E752CA"/>
    <w:rsid w:val="00E7545A"/>
    <w:rsid w:val="00E75630"/>
    <w:rsid w:val="00E75795"/>
    <w:rsid w:val="00E757B8"/>
    <w:rsid w:val="00E75872"/>
    <w:rsid w:val="00E7593D"/>
    <w:rsid w:val="00E759DD"/>
    <w:rsid w:val="00E75B61"/>
    <w:rsid w:val="00E75D82"/>
    <w:rsid w:val="00E75DAD"/>
    <w:rsid w:val="00E75E43"/>
    <w:rsid w:val="00E75E77"/>
    <w:rsid w:val="00E76189"/>
    <w:rsid w:val="00E76392"/>
    <w:rsid w:val="00E76518"/>
    <w:rsid w:val="00E7654E"/>
    <w:rsid w:val="00E76565"/>
    <w:rsid w:val="00E7664A"/>
    <w:rsid w:val="00E766EA"/>
    <w:rsid w:val="00E767FA"/>
    <w:rsid w:val="00E7680D"/>
    <w:rsid w:val="00E76854"/>
    <w:rsid w:val="00E76A11"/>
    <w:rsid w:val="00E76A18"/>
    <w:rsid w:val="00E76A1A"/>
    <w:rsid w:val="00E76A94"/>
    <w:rsid w:val="00E76B68"/>
    <w:rsid w:val="00E76DAC"/>
    <w:rsid w:val="00E76DF0"/>
    <w:rsid w:val="00E7714F"/>
    <w:rsid w:val="00E7723E"/>
    <w:rsid w:val="00E776C8"/>
    <w:rsid w:val="00E776ED"/>
    <w:rsid w:val="00E778BC"/>
    <w:rsid w:val="00E778BD"/>
    <w:rsid w:val="00E77D82"/>
    <w:rsid w:val="00E80048"/>
    <w:rsid w:val="00E80135"/>
    <w:rsid w:val="00E80161"/>
    <w:rsid w:val="00E8016E"/>
    <w:rsid w:val="00E803C8"/>
    <w:rsid w:val="00E80404"/>
    <w:rsid w:val="00E80481"/>
    <w:rsid w:val="00E80541"/>
    <w:rsid w:val="00E80674"/>
    <w:rsid w:val="00E807AE"/>
    <w:rsid w:val="00E80CF3"/>
    <w:rsid w:val="00E80D55"/>
    <w:rsid w:val="00E80F30"/>
    <w:rsid w:val="00E80F33"/>
    <w:rsid w:val="00E80F95"/>
    <w:rsid w:val="00E81190"/>
    <w:rsid w:val="00E81285"/>
    <w:rsid w:val="00E81361"/>
    <w:rsid w:val="00E814BF"/>
    <w:rsid w:val="00E8152E"/>
    <w:rsid w:val="00E8170C"/>
    <w:rsid w:val="00E81889"/>
    <w:rsid w:val="00E81AB4"/>
    <w:rsid w:val="00E81ACC"/>
    <w:rsid w:val="00E81B54"/>
    <w:rsid w:val="00E81C40"/>
    <w:rsid w:val="00E81DFC"/>
    <w:rsid w:val="00E81F7E"/>
    <w:rsid w:val="00E81FF2"/>
    <w:rsid w:val="00E81FFC"/>
    <w:rsid w:val="00E82175"/>
    <w:rsid w:val="00E82378"/>
    <w:rsid w:val="00E824B7"/>
    <w:rsid w:val="00E8260C"/>
    <w:rsid w:val="00E8269A"/>
    <w:rsid w:val="00E826BD"/>
    <w:rsid w:val="00E826E1"/>
    <w:rsid w:val="00E8273C"/>
    <w:rsid w:val="00E82A18"/>
    <w:rsid w:val="00E82AE4"/>
    <w:rsid w:val="00E82D4B"/>
    <w:rsid w:val="00E82DD1"/>
    <w:rsid w:val="00E82EDB"/>
    <w:rsid w:val="00E8300F"/>
    <w:rsid w:val="00E83153"/>
    <w:rsid w:val="00E83197"/>
    <w:rsid w:val="00E831D5"/>
    <w:rsid w:val="00E83214"/>
    <w:rsid w:val="00E833F1"/>
    <w:rsid w:val="00E83440"/>
    <w:rsid w:val="00E8356F"/>
    <w:rsid w:val="00E8358F"/>
    <w:rsid w:val="00E835A2"/>
    <w:rsid w:val="00E8375E"/>
    <w:rsid w:val="00E837B3"/>
    <w:rsid w:val="00E83847"/>
    <w:rsid w:val="00E838C1"/>
    <w:rsid w:val="00E839CF"/>
    <w:rsid w:val="00E83A21"/>
    <w:rsid w:val="00E83A4A"/>
    <w:rsid w:val="00E83A53"/>
    <w:rsid w:val="00E83BFE"/>
    <w:rsid w:val="00E83C2B"/>
    <w:rsid w:val="00E83CD8"/>
    <w:rsid w:val="00E83EA2"/>
    <w:rsid w:val="00E83EF8"/>
    <w:rsid w:val="00E83F4B"/>
    <w:rsid w:val="00E83F65"/>
    <w:rsid w:val="00E84235"/>
    <w:rsid w:val="00E84263"/>
    <w:rsid w:val="00E84276"/>
    <w:rsid w:val="00E8433B"/>
    <w:rsid w:val="00E84442"/>
    <w:rsid w:val="00E8465A"/>
    <w:rsid w:val="00E84689"/>
    <w:rsid w:val="00E84691"/>
    <w:rsid w:val="00E847C6"/>
    <w:rsid w:val="00E84811"/>
    <w:rsid w:val="00E84BF7"/>
    <w:rsid w:val="00E84C03"/>
    <w:rsid w:val="00E84C34"/>
    <w:rsid w:val="00E84DA9"/>
    <w:rsid w:val="00E84E5D"/>
    <w:rsid w:val="00E84FCE"/>
    <w:rsid w:val="00E85255"/>
    <w:rsid w:val="00E85307"/>
    <w:rsid w:val="00E853D0"/>
    <w:rsid w:val="00E858DE"/>
    <w:rsid w:val="00E858F1"/>
    <w:rsid w:val="00E8590D"/>
    <w:rsid w:val="00E85A07"/>
    <w:rsid w:val="00E85A82"/>
    <w:rsid w:val="00E85CF6"/>
    <w:rsid w:val="00E85DB1"/>
    <w:rsid w:val="00E85FB0"/>
    <w:rsid w:val="00E86035"/>
    <w:rsid w:val="00E861C7"/>
    <w:rsid w:val="00E8642D"/>
    <w:rsid w:val="00E86723"/>
    <w:rsid w:val="00E86877"/>
    <w:rsid w:val="00E8688E"/>
    <w:rsid w:val="00E86C36"/>
    <w:rsid w:val="00E86E0F"/>
    <w:rsid w:val="00E86E92"/>
    <w:rsid w:val="00E86F66"/>
    <w:rsid w:val="00E86F85"/>
    <w:rsid w:val="00E87051"/>
    <w:rsid w:val="00E871BC"/>
    <w:rsid w:val="00E87551"/>
    <w:rsid w:val="00E87605"/>
    <w:rsid w:val="00E8778A"/>
    <w:rsid w:val="00E878B1"/>
    <w:rsid w:val="00E87A81"/>
    <w:rsid w:val="00E87B53"/>
    <w:rsid w:val="00E87B9C"/>
    <w:rsid w:val="00E87C10"/>
    <w:rsid w:val="00E87C64"/>
    <w:rsid w:val="00E87CD7"/>
    <w:rsid w:val="00E87CE8"/>
    <w:rsid w:val="00E87D6B"/>
    <w:rsid w:val="00E87DC1"/>
    <w:rsid w:val="00E87F82"/>
    <w:rsid w:val="00E87F9B"/>
    <w:rsid w:val="00E9033B"/>
    <w:rsid w:val="00E9041D"/>
    <w:rsid w:val="00E9063E"/>
    <w:rsid w:val="00E9069B"/>
    <w:rsid w:val="00E906C8"/>
    <w:rsid w:val="00E90762"/>
    <w:rsid w:val="00E90796"/>
    <w:rsid w:val="00E9081C"/>
    <w:rsid w:val="00E90924"/>
    <w:rsid w:val="00E90A1A"/>
    <w:rsid w:val="00E90AE8"/>
    <w:rsid w:val="00E90B89"/>
    <w:rsid w:val="00E90C2E"/>
    <w:rsid w:val="00E90E1D"/>
    <w:rsid w:val="00E90E33"/>
    <w:rsid w:val="00E90F3D"/>
    <w:rsid w:val="00E90F9E"/>
    <w:rsid w:val="00E90FFE"/>
    <w:rsid w:val="00E91070"/>
    <w:rsid w:val="00E912B3"/>
    <w:rsid w:val="00E912EF"/>
    <w:rsid w:val="00E913D7"/>
    <w:rsid w:val="00E9155F"/>
    <w:rsid w:val="00E917B9"/>
    <w:rsid w:val="00E917D0"/>
    <w:rsid w:val="00E91837"/>
    <w:rsid w:val="00E91873"/>
    <w:rsid w:val="00E91B8A"/>
    <w:rsid w:val="00E91E2E"/>
    <w:rsid w:val="00E91FB8"/>
    <w:rsid w:val="00E922E5"/>
    <w:rsid w:val="00E92545"/>
    <w:rsid w:val="00E92578"/>
    <w:rsid w:val="00E9258A"/>
    <w:rsid w:val="00E9267D"/>
    <w:rsid w:val="00E927CC"/>
    <w:rsid w:val="00E927E6"/>
    <w:rsid w:val="00E928C8"/>
    <w:rsid w:val="00E92C11"/>
    <w:rsid w:val="00E92C3F"/>
    <w:rsid w:val="00E92DA1"/>
    <w:rsid w:val="00E92DB0"/>
    <w:rsid w:val="00E92E49"/>
    <w:rsid w:val="00E93184"/>
    <w:rsid w:val="00E934BA"/>
    <w:rsid w:val="00E934FD"/>
    <w:rsid w:val="00E9388F"/>
    <w:rsid w:val="00E939BF"/>
    <w:rsid w:val="00E93A02"/>
    <w:rsid w:val="00E93A71"/>
    <w:rsid w:val="00E93B24"/>
    <w:rsid w:val="00E93EF4"/>
    <w:rsid w:val="00E93F22"/>
    <w:rsid w:val="00E93FE2"/>
    <w:rsid w:val="00E943FF"/>
    <w:rsid w:val="00E946A6"/>
    <w:rsid w:val="00E947B6"/>
    <w:rsid w:val="00E94823"/>
    <w:rsid w:val="00E94AED"/>
    <w:rsid w:val="00E94C4D"/>
    <w:rsid w:val="00E95047"/>
    <w:rsid w:val="00E953A3"/>
    <w:rsid w:val="00E954C7"/>
    <w:rsid w:val="00E956FE"/>
    <w:rsid w:val="00E9575B"/>
    <w:rsid w:val="00E95805"/>
    <w:rsid w:val="00E959C3"/>
    <w:rsid w:val="00E95D28"/>
    <w:rsid w:val="00E95D2B"/>
    <w:rsid w:val="00E96197"/>
    <w:rsid w:val="00E961F3"/>
    <w:rsid w:val="00E96219"/>
    <w:rsid w:val="00E96303"/>
    <w:rsid w:val="00E9647F"/>
    <w:rsid w:val="00E96745"/>
    <w:rsid w:val="00E9682A"/>
    <w:rsid w:val="00E96835"/>
    <w:rsid w:val="00E9691F"/>
    <w:rsid w:val="00E96ACA"/>
    <w:rsid w:val="00E96AF3"/>
    <w:rsid w:val="00E96B10"/>
    <w:rsid w:val="00E96CAF"/>
    <w:rsid w:val="00E96D3A"/>
    <w:rsid w:val="00E96E81"/>
    <w:rsid w:val="00E9707C"/>
    <w:rsid w:val="00E97122"/>
    <w:rsid w:val="00E972A5"/>
    <w:rsid w:val="00E9734F"/>
    <w:rsid w:val="00E973FF"/>
    <w:rsid w:val="00E974D1"/>
    <w:rsid w:val="00E9751B"/>
    <w:rsid w:val="00E9754E"/>
    <w:rsid w:val="00E97719"/>
    <w:rsid w:val="00E97CED"/>
    <w:rsid w:val="00E97D8A"/>
    <w:rsid w:val="00E97E1D"/>
    <w:rsid w:val="00E97E9C"/>
    <w:rsid w:val="00EA0164"/>
    <w:rsid w:val="00EA01E9"/>
    <w:rsid w:val="00EA0209"/>
    <w:rsid w:val="00EA03D4"/>
    <w:rsid w:val="00EA03D6"/>
    <w:rsid w:val="00EA05DA"/>
    <w:rsid w:val="00EA05E5"/>
    <w:rsid w:val="00EA0629"/>
    <w:rsid w:val="00EA073A"/>
    <w:rsid w:val="00EA07E3"/>
    <w:rsid w:val="00EA0860"/>
    <w:rsid w:val="00EA0A74"/>
    <w:rsid w:val="00EA0B5A"/>
    <w:rsid w:val="00EA0C09"/>
    <w:rsid w:val="00EA0D0A"/>
    <w:rsid w:val="00EA0D8E"/>
    <w:rsid w:val="00EA0FCF"/>
    <w:rsid w:val="00EA1135"/>
    <w:rsid w:val="00EA1205"/>
    <w:rsid w:val="00EA1782"/>
    <w:rsid w:val="00EA180C"/>
    <w:rsid w:val="00EA194F"/>
    <w:rsid w:val="00EA1B92"/>
    <w:rsid w:val="00EA1CBC"/>
    <w:rsid w:val="00EA1D43"/>
    <w:rsid w:val="00EA1DFB"/>
    <w:rsid w:val="00EA1E2C"/>
    <w:rsid w:val="00EA1EEE"/>
    <w:rsid w:val="00EA1F9F"/>
    <w:rsid w:val="00EA1FC8"/>
    <w:rsid w:val="00EA225F"/>
    <w:rsid w:val="00EA2354"/>
    <w:rsid w:val="00EA241E"/>
    <w:rsid w:val="00EA247B"/>
    <w:rsid w:val="00EA2500"/>
    <w:rsid w:val="00EA250A"/>
    <w:rsid w:val="00EA251D"/>
    <w:rsid w:val="00EA25BA"/>
    <w:rsid w:val="00EA25CF"/>
    <w:rsid w:val="00EA28B1"/>
    <w:rsid w:val="00EA290D"/>
    <w:rsid w:val="00EA2B93"/>
    <w:rsid w:val="00EA2BA1"/>
    <w:rsid w:val="00EA2BD5"/>
    <w:rsid w:val="00EA2C3B"/>
    <w:rsid w:val="00EA2D75"/>
    <w:rsid w:val="00EA2DBF"/>
    <w:rsid w:val="00EA2E8F"/>
    <w:rsid w:val="00EA2EBD"/>
    <w:rsid w:val="00EA31A1"/>
    <w:rsid w:val="00EA32D1"/>
    <w:rsid w:val="00EA32E3"/>
    <w:rsid w:val="00EA3433"/>
    <w:rsid w:val="00EA346E"/>
    <w:rsid w:val="00EA356B"/>
    <w:rsid w:val="00EA372D"/>
    <w:rsid w:val="00EA37E9"/>
    <w:rsid w:val="00EA38A1"/>
    <w:rsid w:val="00EA3A19"/>
    <w:rsid w:val="00EA3B01"/>
    <w:rsid w:val="00EA3BE6"/>
    <w:rsid w:val="00EA3CAA"/>
    <w:rsid w:val="00EA3CC6"/>
    <w:rsid w:val="00EA3E53"/>
    <w:rsid w:val="00EA3E79"/>
    <w:rsid w:val="00EA3F45"/>
    <w:rsid w:val="00EA4007"/>
    <w:rsid w:val="00EA4327"/>
    <w:rsid w:val="00EA4584"/>
    <w:rsid w:val="00EA4632"/>
    <w:rsid w:val="00EA4759"/>
    <w:rsid w:val="00EA47A2"/>
    <w:rsid w:val="00EA4940"/>
    <w:rsid w:val="00EA4B85"/>
    <w:rsid w:val="00EA4BFD"/>
    <w:rsid w:val="00EA4EDB"/>
    <w:rsid w:val="00EA4F5E"/>
    <w:rsid w:val="00EA53D4"/>
    <w:rsid w:val="00EA53DE"/>
    <w:rsid w:val="00EA56AA"/>
    <w:rsid w:val="00EA5B7C"/>
    <w:rsid w:val="00EA5D49"/>
    <w:rsid w:val="00EA5DE6"/>
    <w:rsid w:val="00EA5E39"/>
    <w:rsid w:val="00EA5E94"/>
    <w:rsid w:val="00EA5F22"/>
    <w:rsid w:val="00EA601F"/>
    <w:rsid w:val="00EA6020"/>
    <w:rsid w:val="00EA61A6"/>
    <w:rsid w:val="00EA633C"/>
    <w:rsid w:val="00EA69D7"/>
    <w:rsid w:val="00EA69DB"/>
    <w:rsid w:val="00EA69EB"/>
    <w:rsid w:val="00EA6AA3"/>
    <w:rsid w:val="00EA6C1C"/>
    <w:rsid w:val="00EA6E07"/>
    <w:rsid w:val="00EA709C"/>
    <w:rsid w:val="00EA71FC"/>
    <w:rsid w:val="00EA73EF"/>
    <w:rsid w:val="00EA742E"/>
    <w:rsid w:val="00EA772A"/>
    <w:rsid w:val="00EA7812"/>
    <w:rsid w:val="00EA7A7D"/>
    <w:rsid w:val="00EA7D0F"/>
    <w:rsid w:val="00EA7D63"/>
    <w:rsid w:val="00EA7D64"/>
    <w:rsid w:val="00EA7E02"/>
    <w:rsid w:val="00EA7E14"/>
    <w:rsid w:val="00EB06D9"/>
    <w:rsid w:val="00EB06DB"/>
    <w:rsid w:val="00EB0776"/>
    <w:rsid w:val="00EB084D"/>
    <w:rsid w:val="00EB0CA5"/>
    <w:rsid w:val="00EB0F38"/>
    <w:rsid w:val="00EB0F62"/>
    <w:rsid w:val="00EB1169"/>
    <w:rsid w:val="00EB1177"/>
    <w:rsid w:val="00EB11CC"/>
    <w:rsid w:val="00EB124C"/>
    <w:rsid w:val="00EB1558"/>
    <w:rsid w:val="00EB1631"/>
    <w:rsid w:val="00EB16D5"/>
    <w:rsid w:val="00EB1779"/>
    <w:rsid w:val="00EB1955"/>
    <w:rsid w:val="00EB19F9"/>
    <w:rsid w:val="00EB1B37"/>
    <w:rsid w:val="00EB1DFB"/>
    <w:rsid w:val="00EB1E70"/>
    <w:rsid w:val="00EB1F1D"/>
    <w:rsid w:val="00EB1FAE"/>
    <w:rsid w:val="00EB2061"/>
    <w:rsid w:val="00EB20DD"/>
    <w:rsid w:val="00EB2329"/>
    <w:rsid w:val="00EB2371"/>
    <w:rsid w:val="00EB23D5"/>
    <w:rsid w:val="00EB241D"/>
    <w:rsid w:val="00EB2679"/>
    <w:rsid w:val="00EB2721"/>
    <w:rsid w:val="00EB2941"/>
    <w:rsid w:val="00EB2A12"/>
    <w:rsid w:val="00EB2C0E"/>
    <w:rsid w:val="00EB2D87"/>
    <w:rsid w:val="00EB2E11"/>
    <w:rsid w:val="00EB2FF0"/>
    <w:rsid w:val="00EB316A"/>
    <w:rsid w:val="00EB316D"/>
    <w:rsid w:val="00EB31A7"/>
    <w:rsid w:val="00EB31ED"/>
    <w:rsid w:val="00EB32C0"/>
    <w:rsid w:val="00EB35B5"/>
    <w:rsid w:val="00EB3773"/>
    <w:rsid w:val="00EB3BDE"/>
    <w:rsid w:val="00EB3BED"/>
    <w:rsid w:val="00EB3C83"/>
    <w:rsid w:val="00EB3F39"/>
    <w:rsid w:val="00EB3F88"/>
    <w:rsid w:val="00EB3FE0"/>
    <w:rsid w:val="00EB4220"/>
    <w:rsid w:val="00EB42D9"/>
    <w:rsid w:val="00EB43DB"/>
    <w:rsid w:val="00EB4523"/>
    <w:rsid w:val="00EB4525"/>
    <w:rsid w:val="00EB49DB"/>
    <w:rsid w:val="00EB4A72"/>
    <w:rsid w:val="00EB4AEE"/>
    <w:rsid w:val="00EB4CAD"/>
    <w:rsid w:val="00EB4D66"/>
    <w:rsid w:val="00EB4E5D"/>
    <w:rsid w:val="00EB4F41"/>
    <w:rsid w:val="00EB4FAB"/>
    <w:rsid w:val="00EB5321"/>
    <w:rsid w:val="00EB5337"/>
    <w:rsid w:val="00EB53AC"/>
    <w:rsid w:val="00EB55F1"/>
    <w:rsid w:val="00EB5680"/>
    <w:rsid w:val="00EB573C"/>
    <w:rsid w:val="00EB5775"/>
    <w:rsid w:val="00EB584A"/>
    <w:rsid w:val="00EB58A2"/>
    <w:rsid w:val="00EB5929"/>
    <w:rsid w:val="00EB5AB9"/>
    <w:rsid w:val="00EB5B21"/>
    <w:rsid w:val="00EB5D60"/>
    <w:rsid w:val="00EB5DE7"/>
    <w:rsid w:val="00EB5EEA"/>
    <w:rsid w:val="00EB6083"/>
    <w:rsid w:val="00EB6399"/>
    <w:rsid w:val="00EB6601"/>
    <w:rsid w:val="00EB673A"/>
    <w:rsid w:val="00EB69AC"/>
    <w:rsid w:val="00EB6B73"/>
    <w:rsid w:val="00EB6E38"/>
    <w:rsid w:val="00EB6FAC"/>
    <w:rsid w:val="00EB7013"/>
    <w:rsid w:val="00EB7126"/>
    <w:rsid w:val="00EB712B"/>
    <w:rsid w:val="00EB7254"/>
    <w:rsid w:val="00EB750D"/>
    <w:rsid w:val="00EB75B2"/>
    <w:rsid w:val="00EB763C"/>
    <w:rsid w:val="00EB789D"/>
    <w:rsid w:val="00EB7B23"/>
    <w:rsid w:val="00EB7C1C"/>
    <w:rsid w:val="00EB7E4E"/>
    <w:rsid w:val="00EC00AD"/>
    <w:rsid w:val="00EC011B"/>
    <w:rsid w:val="00EC0140"/>
    <w:rsid w:val="00EC0432"/>
    <w:rsid w:val="00EC045A"/>
    <w:rsid w:val="00EC06FD"/>
    <w:rsid w:val="00EC0842"/>
    <w:rsid w:val="00EC0981"/>
    <w:rsid w:val="00EC09EF"/>
    <w:rsid w:val="00EC0A49"/>
    <w:rsid w:val="00EC0C1F"/>
    <w:rsid w:val="00EC0C76"/>
    <w:rsid w:val="00EC0F0E"/>
    <w:rsid w:val="00EC0FF8"/>
    <w:rsid w:val="00EC10E7"/>
    <w:rsid w:val="00EC1103"/>
    <w:rsid w:val="00EC11B2"/>
    <w:rsid w:val="00EC1221"/>
    <w:rsid w:val="00EC13F8"/>
    <w:rsid w:val="00EC198C"/>
    <w:rsid w:val="00EC1AE2"/>
    <w:rsid w:val="00EC1BA5"/>
    <w:rsid w:val="00EC1C36"/>
    <w:rsid w:val="00EC1C95"/>
    <w:rsid w:val="00EC2092"/>
    <w:rsid w:val="00EC2192"/>
    <w:rsid w:val="00EC225C"/>
    <w:rsid w:val="00EC2540"/>
    <w:rsid w:val="00EC2764"/>
    <w:rsid w:val="00EC2830"/>
    <w:rsid w:val="00EC288A"/>
    <w:rsid w:val="00EC29E8"/>
    <w:rsid w:val="00EC2A9B"/>
    <w:rsid w:val="00EC2B6B"/>
    <w:rsid w:val="00EC2BCF"/>
    <w:rsid w:val="00EC2D49"/>
    <w:rsid w:val="00EC2D51"/>
    <w:rsid w:val="00EC2F8E"/>
    <w:rsid w:val="00EC32E5"/>
    <w:rsid w:val="00EC3569"/>
    <w:rsid w:val="00EC36B5"/>
    <w:rsid w:val="00EC3730"/>
    <w:rsid w:val="00EC37C5"/>
    <w:rsid w:val="00EC37D2"/>
    <w:rsid w:val="00EC37E4"/>
    <w:rsid w:val="00EC38EE"/>
    <w:rsid w:val="00EC3913"/>
    <w:rsid w:val="00EC39ED"/>
    <w:rsid w:val="00EC39F5"/>
    <w:rsid w:val="00EC3AA4"/>
    <w:rsid w:val="00EC3B6F"/>
    <w:rsid w:val="00EC3C03"/>
    <w:rsid w:val="00EC3C66"/>
    <w:rsid w:val="00EC3CB1"/>
    <w:rsid w:val="00EC3CFD"/>
    <w:rsid w:val="00EC3EA1"/>
    <w:rsid w:val="00EC4517"/>
    <w:rsid w:val="00EC45E4"/>
    <w:rsid w:val="00EC4651"/>
    <w:rsid w:val="00EC48A9"/>
    <w:rsid w:val="00EC4B56"/>
    <w:rsid w:val="00EC4CA0"/>
    <w:rsid w:val="00EC4D1C"/>
    <w:rsid w:val="00EC4F1B"/>
    <w:rsid w:val="00EC4FFB"/>
    <w:rsid w:val="00EC53C7"/>
    <w:rsid w:val="00EC5691"/>
    <w:rsid w:val="00EC57C4"/>
    <w:rsid w:val="00EC5850"/>
    <w:rsid w:val="00EC587D"/>
    <w:rsid w:val="00EC5A25"/>
    <w:rsid w:val="00EC5AA2"/>
    <w:rsid w:val="00EC5AB8"/>
    <w:rsid w:val="00EC5C3F"/>
    <w:rsid w:val="00EC5CE6"/>
    <w:rsid w:val="00EC5D7C"/>
    <w:rsid w:val="00EC5E19"/>
    <w:rsid w:val="00EC5FA7"/>
    <w:rsid w:val="00EC61AC"/>
    <w:rsid w:val="00EC62B6"/>
    <w:rsid w:val="00EC6468"/>
    <w:rsid w:val="00EC648F"/>
    <w:rsid w:val="00EC660A"/>
    <w:rsid w:val="00EC677E"/>
    <w:rsid w:val="00EC67B1"/>
    <w:rsid w:val="00EC6B1A"/>
    <w:rsid w:val="00EC6B1C"/>
    <w:rsid w:val="00EC6E58"/>
    <w:rsid w:val="00EC6EB1"/>
    <w:rsid w:val="00EC7154"/>
    <w:rsid w:val="00EC716D"/>
    <w:rsid w:val="00EC71DA"/>
    <w:rsid w:val="00EC72E5"/>
    <w:rsid w:val="00EC7363"/>
    <w:rsid w:val="00EC74BC"/>
    <w:rsid w:val="00EC7557"/>
    <w:rsid w:val="00EC78FD"/>
    <w:rsid w:val="00EC7920"/>
    <w:rsid w:val="00EC79BB"/>
    <w:rsid w:val="00EC7C04"/>
    <w:rsid w:val="00EC7DB7"/>
    <w:rsid w:val="00EC7EAF"/>
    <w:rsid w:val="00EC7FE2"/>
    <w:rsid w:val="00ED0049"/>
    <w:rsid w:val="00ED007F"/>
    <w:rsid w:val="00ED0209"/>
    <w:rsid w:val="00ED0245"/>
    <w:rsid w:val="00ED0335"/>
    <w:rsid w:val="00ED038F"/>
    <w:rsid w:val="00ED03C6"/>
    <w:rsid w:val="00ED03EC"/>
    <w:rsid w:val="00ED0400"/>
    <w:rsid w:val="00ED058D"/>
    <w:rsid w:val="00ED0598"/>
    <w:rsid w:val="00ED05CF"/>
    <w:rsid w:val="00ED0651"/>
    <w:rsid w:val="00ED068F"/>
    <w:rsid w:val="00ED07C5"/>
    <w:rsid w:val="00ED0846"/>
    <w:rsid w:val="00ED08AC"/>
    <w:rsid w:val="00ED098B"/>
    <w:rsid w:val="00ED0F24"/>
    <w:rsid w:val="00ED0FD1"/>
    <w:rsid w:val="00ED104D"/>
    <w:rsid w:val="00ED1204"/>
    <w:rsid w:val="00ED134E"/>
    <w:rsid w:val="00ED13D5"/>
    <w:rsid w:val="00ED142C"/>
    <w:rsid w:val="00ED1523"/>
    <w:rsid w:val="00ED1577"/>
    <w:rsid w:val="00ED1626"/>
    <w:rsid w:val="00ED1713"/>
    <w:rsid w:val="00ED1739"/>
    <w:rsid w:val="00ED1B1A"/>
    <w:rsid w:val="00ED1C44"/>
    <w:rsid w:val="00ED1E20"/>
    <w:rsid w:val="00ED205F"/>
    <w:rsid w:val="00ED2125"/>
    <w:rsid w:val="00ED217F"/>
    <w:rsid w:val="00ED221B"/>
    <w:rsid w:val="00ED2366"/>
    <w:rsid w:val="00ED2504"/>
    <w:rsid w:val="00ED2651"/>
    <w:rsid w:val="00ED2658"/>
    <w:rsid w:val="00ED2792"/>
    <w:rsid w:val="00ED2817"/>
    <w:rsid w:val="00ED2A62"/>
    <w:rsid w:val="00ED2AAE"/>
    <w:rsid w:val="00ED2BFF"/>
    <w:rsid w:val="00ED2DB2"/>
    <w:rsid w:val="00ED2E91"/>
    <w:rsid w:val="00ED2FDD"/>
    <w:rsid w:val="00ED3006"/>
    <w:rsid w:val="00ED3271"/>
    <w:rsid w:val="00ED362A"/>
    <w:rsid w:val="00ED3AFF"/>
    <w:rsid w:val="00ED3B02"/>
    <w:rsid w:val="00ED3B6C"/>
    <w:rsid w:val="00ED3BD6"/>
    <w:rsid w:val="00ED3C27"/>
    <w:rsid w:val="00ED4356"/>
    <w:rsid w:val="00ED443B"/>
    <w:rsid w:val="00ED4591"/>
    <w:rsid w:val="00ED4659"/>
    <w:rsid w:val="00ED47D4"/>
    <w:rsid w:val="00ED48DD"/>
    <w:rsid w:val="00ED4A1D"/>
    <w:rsid w:val="00ED4F25"/>
    <w:rsid w:val="00ED4F46"/>
    <w:rsid w:val="00ED4F53"/>
    <w:rsid w:val="00ED516A"/>
    <w:rsid w:val="00ED5209"/>
    <w:rsid w:val="00ED53DE"/>
    <w:rsid w:val="00ED5437"/>
    <w:rsid w:val="00ED543D"/>
    <w:rsid w:val="00ED572D"/>
    <w:rsid w:val="00ED5858"/>
    <w:rsid w:val="00ED5898"/>
    <w:rsid w:val="00ED589C"/>
    <w:rsid w:val="00ED598F"/>
    <w:rsid w:val="00ED5AED"/>
    <w:rsid w:val="00ED5D44"/>
    <w:rsid w:val="00ED5D4A"/>
    <w:rsid w:val="00ED5EE7"/>
    <w:rsid w:val="00ED5F16"/>
    <w:rsid w:val="00ED6043"/>
    <w:rsid w:val="00ED6128"/>
    <w:rsid w:val="00ED625A"/>
    <w:rsid w:val="00ED6316"/>
    <w:rsid w:val="00ED669A"/>
    <w:rsid w:val="00ED68BB"/>
    <w:rsid w:val="00ED6992"/>
    <w:rsid w:val="00ED6A0B"/>
    <w:rsid w:val="00ED6ACF"/>
    <w:rsid w:val="00ED6B0F"/>
    <w:rsid w:val="00ED6C92"/>
    <w:rsid w:val="00ED6E13"/>
    <w:rsid w:val="00ED6FDB"/>
    <w:rsid w:val="00ED71B5"/>
    <w:rsid w:val="00ED741F"/>
    <w:rsid w:val="00ED74BD"/>
    <w:rsid w:val="00ED75FA"/>
    <w:rsid w:val="00ED760D"/>
    <w:rsid w:val="00ED7766"/>
    <w:rsid w:val="00ED7837"/>
    <w:rsid w:val="00ED7E47"/>
    <w:rsid w:val="00EE0205"/>
    <w:rsid w:val="00EE04E6"/>
    <w:rsid w:val="00EE0618"/>
    <w:rsid w:val="00EE06EC"/>
    <w:rsid w:val="00EE0754"/>
    <w:rsid w:val="00EE07E6"/>
    <w:rsid w:val="00EE0891"/>
    <w:rsid w:val="00EE08EE"/>
    <w:rsid w:val="00EE0B1B"/>
    <w:rsid w:val="00EE0D9C"/>
    <w:rsid w:val="00EE0DEF"/>
    <w:rsid w:val="00EE0E45"/>
    <w:rsid w:val="00EE0E9A"/>
    <w:rsid w:val="00EE0E9C"/>
    <w:rsid w:val="00EE0F0D"/>
    <w:rsid w:val="00EE1039"/>
    <w:rsid w:val="00EE1104"/>
    <w:rsid w:val="00EE11F0"/>
    <w:rsid w:val="00EE176E"/>
    <w:rsid w:val="00EE18D0"/>
    <w:rsid w:val="00EE19F5"/>
    <w:rsid w:val="00EE1D88"/>
    <w:rsid w:val="00EE1E49"/>
    <w:rsid w:val="00EE1E51"/>
    <w:rsid w:val="00EE1FE8"/>
    <w:rsid w:val="00EE23F4"/>
    <w:rsid w:val="00EE2531"/>
    <w:rsid w:val="00EE261A"/>
    <w:rsid w:val="00EE2A6D"/>
    <w:rsid w:val="00EE2B50"/>
    <w:rsid w:val="00EE2DDC"/>
    <w:rsid w:val="00EE2EA7"/>
    <w:rsid w:val="00EE2F9D"/>
    <w:rsid w:val="00EE2F9E"/>
    <w:rsid w:val="00EE303C"/>
    <w:rsid w:val="00EE31B2"/>
    <w:rsid w:val="00EE33B5"/>
    <w:rsid w:val="00EE3467"/>
    <w:rsid w:val="00EE3679"/>
    <w:rsid w:val="00EE36D9"/>
    <w:rsid w:val="00EE3723"/>
    <w:rsid w:val="00EE38A9"/>
    <w:rsid w:val="00EE39D6"/>
    <w:rsid w:val="00EE4015"/>
    <w:rsid w:val="00EE404E"/>
    <w:rsid w:val="00EE413F"/>
    <w:rsid w:val="00EE428A"/>
    <w:rsid w:val="00EE4390"/>
    <w:rsid w:val="00EE442A"/>
    <w:rsid w:val="00EE455E"/>
    <w:rsid w:val="00EE4594"/>
    <w:rsid w:val="00EE45D4"/>
    <w:rsid w:val="00EE4652"/>
    <w:rsid w:val="00EE46E7"/>
    <w:rsid w:val="00EE471A"/>
    <w:rsid w:val="00EE4732"/>
    <w:rsid w:val="00EE4829"/>
    <w:rsid w:val="00EE4969"/>
    <w:rsid w:val="00EE4A0D"/>
    <w:rsid w:val="00EE4ACA"/>
    <w:rsid w:val="00EE4B9E"/>
    <w:rsid w:val="00EE4BD2"/>
    <w:rsid w:val="00EE4C63"/>
    <w:rsid w:val="00EE4D33"/>
    <w:rsid w:val="00EE4D7F"/>
    <w:rsid w:val="00EE4E00"/>
    <w:rsid w:val="00EE4EAF"/>
    <w:rsid w:val="00EE4ED8"/>
    <w:rsid w:val="00EE5010"/>
    <w:rsid w:val="00EE5253"/>
    <w:rsid w:val="00EE56B7"/>
    <w:rsid w:val="00EE58C1"/>
    <w:rsid w:val="00EE5B38"/>
    <w:rsid w:val="00EE5CA0"/>
    <w:rsid w:val="00EE5D9F"/>
    <w:rsid w:val="00EE5DCE"/>
    <w:rsid w:val="00EE6004"/>
    <w:rsid w:val="00EE61D3"/>
    <w:rsid w:val="00EE620E"/>
    <w:rsid w:val="00EE640B"/>
    <w:rsid w:val="00EE645F"/>
    <w:rsid w:val="00EE649D"/>
    <w:rsid w:val="00EE652E"/>
    <w:rsid w:val="00EE669B"/>
    <w:rsid w:val="00EE66BB"/>
    <w:rsid w:val="00EE675E"/>
    <w:rsid w:val="00EE6F3F"/>
    <w:rsid w:val="00EE6F8B"/>
    <w:rsid w:val="00EE76A9"/>
    <w:rsid w:val="00EE771B"/>
    <w:rsid w:val="00EE773C"/>
    <w:rsid w:val="00EE7790"/>
    <w:rsid w:val="00EE78D9"/>
    <w:rsid w:val="00EE78FA"/>
    <w:rsid w:val="00EE79A3"/>
    <w:rsid w:val="00EE7B4B"/>
    <w:rsid w:val="00EE7C27"/>
    <w:rsid w:val="00EE7D4E"/>
    <w:rsid w:val="00EE7FA7"/>
    <w:rsid w:val="00EF0061"/>
    <w:rsid w:val="00EF0569"/>
    <w:rsid w:val="00EF0855"/>
    <w:rsid w:val="00EF0BCA"/>
    <w:rsid w:val="00EF0C6A"/>
    <w:rsid w:val="00EF0C6C"/>
    <w:rsid w:val="00EF0DDC"/>
    <w:rsid w:val="00EF0E02"/>
    <w:rsid w:val="00EF0F1E"/>
    <w:rsid w:val="00EF1160"/>
    <w:rsid w:val="00EF119A"/>
    <w:rsid w:val="00EF148F"/>
    <w:rsid w:val="00EF14F4"/>
    <w:rsid w:val="00EF1663"/>
    <w:rsid w:val="00EF16EE"/>
    <w:rsid w:val="00EF191E"/>
    <w:rsid w:val="00EF1C54"/>
    <w:rsid w:val="00EF1CBC"/>
    <w:rsid w:val="00EF1CD1"/>
    <w:rsid w:val="00EF1DDD"/>
    <w:rsid w:val="00EF1F05"/>
    <w:rsid w:val="00EF1F06"/>
    <w:rsid w:val="00EF1F74"/>
    <w:rsid w:val="00EF2073"/>
    <w:rsid w:val="00EF208C"/>
    <w:rsid w:val="00EF20C4"/>
    <w:rsid w:val="00EF21C3"/>
    <w:rsid w:val="00EF2341"/>
    <w:rsid w:val="00EF2505"/>
    <w:rsid w:val="00EF25A5"/>
    <w:rsid w:val="00EF25E1"/>
    <w:rsid w:val="00EF2795"/>
    <w:rsid w:val="00EF28FE"/>
    <w:rsid w:val="00EF2922"/>
    <w:rsid w:val="00EF297D"/>
    <w:rsid w:val="00EF29C2"/>
    <w:rsid w:val="00EF2AC2"/>
    <w:rsid w:val="00EF2C6F"/>
    <w:rsid w:val="00EF2C7C"/>
    <w:rsid w:val="00EF2D93"/>
    <w:rsid w:val="00EF2EB3"/>
    <w:rsid w:val="00EF2ED8"/>
    <w:rsid w:val="00EF2EE2"/>
    <w:rsid w:val="00EF3461"/>
    <w:rsid w:val="00EF34BA"/>
    <w:rsid w:val="00EF34FC"/>
    <w:rsid w:val="00EF36A1"/>
    <w:rsid w:val="00EF3749"/>
    <w:rsid w:val="00EF3A07"/>
    <w:rsid w:val="00EF3A44"/>
    <w:rsid w:val="00EF3E69"/>
    <w:rsid w:val="00EF3E91"/>
    <w:rsid w:val="00EF4108"/>
    <w:rsid w:val="00EF420D"/>
    <w:rsid w:val="00EF4289"/>
    <w:rsid w:val="00EF42D2"/>
    <w:rsid w:val="00EF43A6"/>
    <w:rsid w:val="00EF44AC"/>
    <w:rsid w:val="00EF47B2"/>
    <w:rsid w:val="00EF4951"/>
    <w:rsid w:val="00EF498F"/>
    <w:rsid w:val="00EF4BD6"/>
    <w:rsid w:val="00EF4F87"/>
    <w:rsid w:val="00EF4FDB"/>
    <w:rsid w:val="00EF509C"/>
    <w:rsid w:val="00EF5179"/>
    <w:rsid w:val="00EF51F9"/>
    <w:rsid w:val="00EF5268"/>
    <w:rsid w:val="00EF5486"/>
    <w:rsid w:val="00EF54C3"/>
    <w:rsid w:val="00EF550A"/>
    <w:rsid w:val="00EF5541"/>
    <w:rsid w:val="00EF56BC"/>
    <w:rsid w:val="00EF570E"/>
    <w:rsid w:val="00EF574C"/>
    <w:rsid w:val="00EF585C"/>
    <w:rsid w:val="00EF596F"/>
    <w:rsid w:val="00EF5CE0"/>
    <w:rsid w:val="00EF5E1F"/>
    <w:rsid w:val="00EF5FE4"/>
    <w:rsid w:val="00EF611B"/>
    <w:rsid w:val="00EF6173"/>
    <w:rsid w:val="00EF6277"/>
    <w:rsid w:val="00EF632F"/>
    <w:rsid w:val="00EF64CE"/>
    <w:rsid w:val="00EF6523"/>
    <w:rsid w:val="00EF6987"/>
    <w:rsid w:val="00EF69DC"/>
    <w:rsid w:val="00EF69F9"/>
    <w:rsid w:val="00EF6A07"/>
    <w:rsid w:val="00EF6BFF"/>
    <w:rsid w:val="00EF6D9C"/>
    <w:rsid w:val="00EF6DC2"/>
    <w:rsid w:val="00EF6FD0"/>
    <w:rsid w:val="00EF6FF0"/>
    <w:rsid w:val="00EF70FB"/>
    <w:rsid w:val="00EF7323"/>
    <w:rsid w:val="00EF73A8"/>
    <w:rsid w:val="00EF7502"/>
    <w:rsid w:val="00EF75BB"/>
    <w:rsid w:val="00EF7856"/>
    <w:rsid w:val="00EF7891"/>
    <w:rsid w:val="00EF797F"/>
    <w:rsid w:val="00EF7B5D"/>
    <w:rsid w:val="00EF7BB7"/>
    <w:rsid w:val="00EF7D9F"/>
    <w:rsid w:val="00EF7DA3"/>
    <w:rsid w:val="00EF7E1B"/>
    <w:rsid w:val="00EF7F8F"/>
    <w:rsid w:val="00F00011"/>
    <w:rsid w:val="00F001FD"/>
    <w:rsid w:val="00F0038E"/>
    <w:rsid w:val="00F003CD"/>
    <w:rsid w:val="00F00751"/>
    <w:rsid w:val="00F0086B"/>
    <w:rsid w:val="00F00BD7"/>
    <w:rsid w:val="00F00BFF"/>
    <w:rsid w:val="00F00E9B"/>
    <w:rsid w:val="00F00ECC"/>
    <w:rsid w:val="00F017AE"/>
    <w:rsid w:val="00F017B1"/>
    <w:rsid w:val="00F017C8"/>
    <w:rsid w:val="00F0189C"/>
    <w:rsid w:val="00F018DF"/>
    <w:rsid w:val="00F01AB0"/>
    <w:rsid w:val="00F01C15"/>
    <w:rsid w:val="00F01C9A"/>
    <w:rsid w:val="00F01CA3"/>
    <w:rsid w:val="00F022D3"/>
    <w:rsid w:val="00F02491"/>
    <w:rsid w:val="00F025ED"/>
    <w:rsid w:val="00F0264D"/>
    <w:rsid w:val="00F02700"/>
    <w:rsid w:val="00F0284F"/>
    <w:rsid w:val="00F02887"/>
    <w:rsid w:val="00F02AA6"/>
    <w:rsid w:val="00F02CE2"/>
    <w:rsid w:val="00F02FC3"/>
    <w:rsid w:val="00F03047"/>
    <w:rsid w:val="00F03089"/>
    <w:rsid w:val="00F031A3"/>
    <w:rsid w:val="00F03252"/>
    <w:rsid w:val="00F03338"/>
    <w:rsid w:val="00F03447"/>
    <w:rsid w:val="00F03752"/>
    <w:rsid w:val="00F03798"/>
    <w:rsid w:val="00F037C5"/>
    <w:rsid w:val="00F03AE6"/>
    <w:rsid w:val="00F03CC7"/>
    <w:rsid w:val="00F03EDE"/>
    <w:rsid w:val="00F03FE8"/>
    <w:rsid w:val="00F04084"/>
    <w:rsid w:val="00F043CD"/>
    <w:rsid w:val="00F04563"/>
    <w:rsid w:val="00F046DD"/>
    <w:rsid w:val="00F04725"/>
    <w:rsid w:val="00F04813"/>
    <w:rsid w:val="00F04A32"/>
    <w:rsid w:val="00F04B80"/>
    <w:rsid w:val="00F04D0E"/>
    <w:rsid w:val="00F04D84"/>
    <w:rsid w:val="00F04DCA"/>
    <w:rsid w:val="00F04EAB"/>
    <w:rsid w:val="00F04FC2"/>
    <w:rsid w:val="00F0539B"/>
    <w:rsid w:val="00F055E9"/>
    <w:rsid w:val="00F05A2E"/>
    <w:rsid w:val="00F05AFB"/>
    <w:rsid w:val="00F05B15"/>
    <w:rsid w:val="00F05B95"/>
    <w:rsid w:val="00F05E8F"/>
    <w:rsid w:val="00F05F75"/>
    <w:rsid w:val="00F06139"/>
    <w:rsid w:val="00F06247"/>
    <w:rsid w:val="00F06263"/>
    <w:rsid w:val="00F06423"/>
    <w:rsid w:val="00F0656D"/>
    <w:rsid w:val="00F066E0"/>
    <w:rsid w:val="00F0670C"/>
    <w:rsid w:val="00F06ABE"/>
    <w:rsid w:val="00F06C26"/>
    <w:rsid w:val="00F06D0F"/>
    <w:rsid w:val="00F06EF8"/>
    <w:rsid w:val="00F06FF7"/>
    <w:rsid w:val="00F070C3"/>
    <w:rsid w:val="00F071A8"/>
    <w:rsid w:val="00F072C2"/>
    <w:rsid w:val="00F073BA"/>
    <w:rsid w:val="00F07890"/>
    <w:rsid w:val="00F07B59"/>
    <w:rsid w:val="00F07B66"/>
    <w:rsid w:val="00F07C68"/>
    <w:rsid w:val="00F07DDE"/>
    <w:rsid w:val="00F07F15"/>
    <w:rsid w:val="00F07F7B"/>
    <w:rsid w:val="00F102A8"/>
    <w:rsid w:val="00F1034F"/>
    <w:rsid w:val="00F10570"/>
    <w:rsid w:val="00F1070F"/>
    <w:rsid w:val="00F108FD"/>
    <w:rsid w:val="00F10A2A"/>
    <w:rsid w:val="00F10C53"/>
    <w:rsid w:val="00F10DB9"/>
    <w:rsid w:val="00F10DED"/>
    <w:rsid w:val="00F10E9A"/>
    <w:rsid w:val="00F10F24"/>
    <w:rsid w:val="00F10FA2"/>
    <w:rsid w:val="00F1105B"/>
    <w:rsid w:val="00F1120E"/>
    <w:rsid w:val="00F113C1"/>
    <w:rsid w:val="00F1144E"/>
    <w:rsid w:val="00F11676"/>
    <w:rsid w:val="00F11759"/>
    <w:rsid w:val="00F11C67"/>
    <w:rsid w:val="00F11C83"/>
    <w:rsid w:val="00F11CCC"/>
    <w:rsid w:val="00F11E56"/>
    <w:rsid w:val="00F11EFC"/>
    <w:rsid w:val="00F12025"/>
    <w:rsid w:val="00F12161"/>
    <w:rsid w:val="00F121B7"/>
    <w:rsid w:val="00F1244E"/>
    <w:rsid w:val="00F12479"/>
    <w:rsid w:val="00F124AA"/>
    <w:rsid w:val="00F124E3"/>
    <w:rsid w:val="00F125A8"/>
    <w:rsid w:val="00F12608"/>
    <w:rsid w:val="00F127A3"/>
    <w:rsid w:val="00F128EC"/>
    <w:rsid w:val="00F1293D"/>
    <w:rsid w:val="00F12945"/>
    <w:rsid w:val="00F129E3"/>
    <w:rsid w:val="00F129F0"/>
    <w:rsid w:val="00F12A00"/>
    <w:rsid w:val="00F12A06"/>
    <w:rsid w:val="00F12B17"/>
    <w:rsid w:val="00F12B75"/>
    <w:rsid w:val="00F12B76"/>
    <w:rsid w:val="00F12BD6"/>
    <w:rsid w:val="00F12C88"/>
    <w:rsid w:val="00F12CF8"/>
    <w:rsid w:val="00F12D0B"/>
    <w:rsid w:val="00F12D3E"/>
    <w:rsid w:val="00F1301A"/>
    <w:rsid w:val="00F13345"/>
    <w:rsid w:val="00F13376"/>
    <w:rsid w:val="00F133EB"/>
    <w:rsid w:val="00F136B4"/>
    <w:rsid w:val="00F1380F"/>
    <w:rsid w:val="00F138FC"/>
    <w:rsid w:val="00F13987"/>
    <w:rsid w:val="00F13D81"/>
    <w:rsid w:val="00F1447E"/>
    <w:rsid w:val="00F1449C"/>
    <w:rsid w:val="00F1451C"/>
    <w:rsid w:val="00F1452E"/>
    <w:rsid w:val="00F14781"/>
    <w:rsid w:val="00F14A38"/>
    <w:rsid w:val="00F14A9E"/>
    <w:rsid w:val="00F14AA6"/>
    <w:rsid w:val="00F14AC5"/>
    <w:rsid w:val="00F14B21"/>
    <w:rsid w:val="00F14BD7"/>
    <w:rsid w:val="00F14D25"/>
    <w:rsid w:val="00F14EDC"/>
    <w:rsid w:val="00F14F4C"/>
    <w:rsid w:val="00F150CD"/>
    <w:rsid w:val="00F150D9"/>
    <w:rsid w:val="00F15481"/>
    <w:rsid w:val="00F15520"/>
    <w:rsid w:val="00F155C0"/>
    <w:rsid w:val="00F1562C"/>
    <w:rsid w:val="00F156DE"/>
    <w:rsid w:val="00F1571F"/>
    <w:rsid w:val="00F15774"/>
    <w:rsid w:val="00F15889"/>
    <w:rsid w:val="00F159FA"/>
    <w:rsid w:val="00F15A5C"/>
    <w:rsid w:val="00F15BB1"/>
    <w:rsid w:val="00F15BE1"/>
    <w:rsid w:val="00F15D6A"/>
    <w:rsid w:val="00F15E24"/>
    <w:rsid w:val="00F15FA5"/>
    <w:rsid w:val="00F16288"/>
    <w:rsid w:val="00F162CB"/>
    <w:rsid w:val="00F1649E"/>
    <w:rsid w:val="00F165AA"/>
    <w:rsid w:val="00F1665A"/>
    <w:rsid w:val="00F169C4"/>
    <w:rsid w:val="00F16A80"/>
    <w:rsid w:val="00F16AFE"/>
    <w:rsid w:val="00F16FE2"/>
    <w:rsid w:val="00F170FA"/>
    <w:rsid w:val="00F17281"/>
    <w:rsid w:val="00F172EC"/>
    <w:rsid w:val="00F17304"/>
    <w:rsid w:val="00F1735C"/>
    <w:rsid w:val="00F174DB"/>
    <w:rsid w:val="00F1751D"/>
    <w:rsid w:val="00F1762B"/>
    <w:rsid w:val="00F1779E"/>
    <w:rsid w:val="00F1783F"/>
    <w:rsid w:val="00F1786E"/>
    <w:rsid w:val="00F1788C"/>
    <w:rsid w:val="00F17945"/>
    <w:rsid w:val="00F179B8"/>
    <w:rsid w:val="00F179D4"/>
    <w:rsid w:val="00F17CE7"/>
    <w:rsid w:val="00F17D71"/>
    <w:rsid w:val="00F17E82"/>
    <w:rsid w:val="00F17E89"/>
    <w:rsid w:val="00F20119"/>
    <w:rsid w:val="00F20181"/>
    <w:rsid w:val="00F2028C"/>
    <w:rsid w:val="00F2030C"/>
    <w:rsid w:val="00F2034F"/>
    <w:rsid w:val="00F2057F"/>
    <w:rsid w:val="00F205D7"/>
    <w:rsid w:val="00F20773"/>
    <w:rsid w:val="00F207CE"/>
    <w:rsid w:val="00F207F1"/>
    <w:rsid w:val="00F2085B"/>
    <w:rsid w:val="00F209DC"/>
    <w:rsid w:val="00F20AC1"/>
    <w:rsid w:val="00F20C17"/>
    <w:rsid w:val="00F20E59"/>
    <w:rsid w:val="00F21039"/>
    <w:rsid w:val="00F21077"/>
    <w:rsid w:val="00F2139B"/>
    <w:rsid w:val="00F214F6"/>
    <w:rsid w:val="00F217C2"/>
    <w:rsid w:val="00F21A2D"/>
    <w:rsid w:val="00F21A5D"/>
    <w:rsid w:val="00F21AA9"/>
    <w:rsid w:val="00F21D19"/>
    <w:rsid w:val="00F21F4C"/>
    <w:rsid w:val="00F22033"/>
    <w:rsid w:val="00F22074"/>
    <w:rsid w:val="00F22217"/>
    <w:rsid w:val="00F2232A"/>
    <w:rsid w:val="00F22627"/>
    <w:rsid w:val="00F22B05"/>
    <w:rsid w:val="00F22BA4"/>
    <w:rsid w:val="00F22BB4"/>
    <w:rsid w:val="00F22BD3"/>
    <w:rsid w:val="00F22C0B"/>
    <w:rsid w:val="00F22C81"/>
    <w:rsid w:val="00F22CB6"/>
    <w:rsid w:val="00F22D7B"/>
    <w:rsid w:val="00F22EEA"/>
    <w:rsid w:val="00F230AC"/>
    <w:rsid w:val="00F230DC"/>
    <w:rsid w:val="00F2312A"/>
    <w:rsid w:val="00F2324B"/>
    <w:rsid w:val="00F23523"/>
    <w:rsid w:val="00F2354F"/>
    <w:rsid w:val="00F237F4"/>
    <w:rsid w:val="00F23C71"/>
    <w:rsid w:val="00F23D3D"/>
    <w:rsid w:val="00F23D5E"/>
    <w:rsid w:val="00F23DBC"/>
    <w:rsid w:val="00F23E98"/>
    <w:rsid w:val="00F24077"/>
    <w:rsid w:val="00F24336"/>
    <w:rsid w:val="00F244A0"/>
    <w:rsid w:val="00F24518"/>
    <w:rsid w:val="00F24522"/>
    <w:rsid w:val="00F24571"/>
    <w:rsid w:val="00F24747"/>
    <w:rsid w:val="00F247C6"/>
    <w:rsid w:val="00F249C8"/>
    <w:rsid w:val="00F24A06"/>
    <w:rsid w:val="00F24A77"/>
    <w:rsid w:val="00F24ACA"/>
    <w:rsid w:val="00F24B20"/>
    <w:rsid w:val="00F24BC6"/>
    <w:rsid w:val="00F24D6F"/>
    <w:rsid w:val="00F24E08"/>
    <w:rsid w:val="00F24FD3"/>
    <w:rsid w:val="00F24FF7"/>
    <w:rsid w:val="00F25029"/>
    <w:rsid w:val="00F2512D"/>
    <w:rsid w:val="00F252BC"/>
    <w:rsid w:val="00F252D3"/>
    <w:rsid w:val="00F25340"/>
    <w:rsid w:val="00F253BE"/>
    <w:rsid w:val="00F25459"/>
    <w:rsid w:val="00F25745"/>
    <w:rsid w:val="00F25891"/>
    <w:rsid w:val="00F2590A"/>
    <w:rsid w:val="00F259B2"/>
    <w:rsid w:val="00F25C7D"/>
    <w:rsid w:val="00F25CB8"/>
    <w:rsid w:val="00F25D2E"/>
    <w:rsid w:val="00F25FB9"/>
    <w:rsid w:val="00F26068"/>
    <w:rsid w:val="00F260AC"/>
    <w:rsid w:val="00F26298"/>
    <w:rsid w:val="00F26324"/>
    <w:rsid w:val="00F263B2"/>
    <w:rsid w:val="00F2653A"/>
    <w:rsid w:val="00F26682"/>
    <w:rsid w:val="00F2672B"/>
    <w:rsid w:val="00F267D9"/>
    <w:rsid w:val="00F26B7F"/>
    <w:rsid w:val="00F26BB8"/>
    <w:rsid w:val="00F26C52"/>
    <w:rsid w:val="00F26C96"/>
    <w:rsid w:val="00F26E38"/>
    <w:rsid w:val="00F26EB5"/>
    <w:rsid w:val="00F26FEB"/>
    <w:rsid w:val="00F27183"/>
    <w:rsid w:val="00F2721F"/>
    <w:rsid w:val="00F27495"/>
    <w:rsid w:val="00F274B1"/>
    <w:rsid w:val="00F274CC"/>
    <w:rsid w:val="00F2768F"/>
    <w:rsid w:val="00F276B1"/>
    <w:rsid w:val="00F2780A"/>
    <w:rsid w:val="00F278DB"/>
    <w:rsid w:val="00F27AF8"/>
    <w:rsid w:val="00F27CFE"/>
    <w:rsid w:val="00F27FBD"/>
    <w:rsid w:val="00F30006"/>
    <w:rsid w:val="00F30062"/>
    <w:rsid w:val="00F30291"/>
    <w:rsid w:val="00F30346"/>
    <w:rsid w:val="00F30441"/>
    <w:rsid w:val="00F3069C"/>
    <w:rsid w:val="00F306D6"/>
    <w:rsid w:val="00F306ED"/>
    <w:rsid w:val="00F306F9"/>
    <w:rsid w:val="00F30700"/>
    <w:rsid w:val="00F30714"/>
    <w:rsid w:val="00F3081B"/>
    <w:rsid w:val="00F30828"/>
    <w:rsid w:val="00F30844"/>
    <w:rsid w:val="00F30868"/>
    <w:rsid w:val="00F30875"/>
    <w:rsid w:val="00F308D8"/>
    <w:rsid w:val="00F3097C"/>
    <w:rsid w:val="00F30A8C"/>
    <w:rsid w:val="00F30B45"/>
    <w:rsid w:val="00F30B55"/>
    <w:rsid w:val="00F30CF7"/>
    <w:rsid w:val="00F30CFB"/>
    <w:rsid w:val="00F31114"/>
    <w:rsid w:val="00F311E1"/>
    <w:rsid w:val="00F312A5"/>
    <w:rsid w:val="00F312AF"/>
    <w:rsid w:val="00F3134C"/>
    <w:rsid w:val="00F314FB"/>
    <w:rsid w:val="00F31505"/>
    <w:rsid w:val="00F3168C"/>
    <w:rsid w:val="00F316BA"/>
    <w:rsid w:val="00F3177C"/>
    <w:rsid w:val="00F31908"/>
    <w:rsid w:val="00F31C01"/>
    <w:rsid w:val="00F31DE9"/>
    <w:rsid w:val="00F320B0"/>
    <w:rsid w:val="00F32157"/>
    <w:rsid w:val="00F32192"/>
    <w:rsid w:val="00F321D0"/>
    <w:rsid w:val="00F322BB"/>
    <w:rsid w:val="00F32472"/>
    <w:rsid w:val="00F324E7"/>
    <w:rsid w:val="00F32535"/>
    <w:rsid w:val="00F3259A"/>
    <w:rsid w:val="00F3261C"/>
    <w:rsid w:val="00F3264E"/>
    <w:rsid w:val="00F326B2"/>
    <w:rsid w:val="00F3275D"/>
    <w:rsid w:val="00F3284F"/>
    <w:rsid w:val="00F32898"/>
    <w:rsid w:val="00F32D8D"/>
    <w:rsid w:val="00F32DBE"/>
    <w:rsid w:val="00F32DED"/>
    <w:rsid w:val="00F32E10"/>
    <w:rsid w:val="00F32E8D"/>
    <w:rsid w:val="00F32FBC"/>
    <w:rsid w:val="00F3301E"/>
    <w:rsid w:val="00F330F1"/>
    <w:rsid w:val="00F3315B"/>
    <w:rsid w:val="00F33274"/>
    <w:rsid w:val="00F33279"/>
    <w:rsid w:val="00F3362A"/>
    <w:rsid w:val="00F336BF"/>
    <w:rsid w:val="00F3397E"/>
    <w:rsid w:val="00F33ABB"/>
    <w:rsid w:val="00F33C6B"/>
    <w:rsid w:val="00F33D3E"/>
    <w:rsid w:val="00F33D7B"/>
    <w:rsid w:val="00F33D7E"/>
    <w:rsid w:val="00F33E1A"/>
    <w:rsid w:val="00F33EFE"/>
    <w:rsid w:val="00F3417C"/>
    <w:rsid w:val="00F34227"/>
    <w:rsid w:val="00F34375"/>
    <w:rsid w:val="00F3441C"/>
    <w:rsid w:val="00F34467"/>
    <w:rsid w:val="00F34476"/>
    <w:rsid w:val="00F34603"/>
    <w:rsid w:val="00F34671"/>
    <w:rsid w:val="00F34830"/>
    <w:rsid w:val="00F348E8"/>
    <w:rsid w:val="00F3493B"/>
    <w:rsid w:val="00F34B31"/>
    <w:rsid w:val="00F34D7B"/>
    <w:rsid w:val="00F34F55"/>
    <w:rsid w:val="00F353AF"/>
    <w:rsid w:val="00F3540B"/>
    <w:rsid w:val="00F3545D"/>
    <w:rsid w:val="00F3550B"/>
    <w:rsid w:val="00F355B1"/>
    <w:rsid w:val="00F3560B"/>
    <w:rsid w:val="00F356DB"/>
    <w:rsid w:val="00F357EE"/>
    <w:rsid w:val="00F35E67"/>
    <w:rsid w:val="00F35E75"/>
    <w:rsid w:val="00F35F01"/>
    <w:rsid w:val="00F35F48"/>
    <w:rsid w:val="00F360E9"/>
    <w:rsid w:val="00F36516"/>
    <w:rsid w:val="00F36604"/>
    <w:rsid w:val="00F36608"/>
    <w:rsid w:val="00F366C5"/>
    <w:rsid w:val="00F366F1"/>
    <w:rsid w:val="00F36949"/>
    <w:rsid w:val="00F36AB2"/>
    <w:rsid w:val="00F36C2B"/>
    <w:rsid w:val="00F36C78"/>
    <w:rsid w:val="00F36E4B"/>
    <w:rsid w:val="00F36F53"/>
    <w:rsid w:val="00F37409"/>
    <w:rsid w:val="00F37576"/>
    <w:rsid w:val="00F376AC"/>
    <w:rsid w:val="00F378DE"/>
    <w:rsid w:val="00F37983"/>
    <w:rsid w:val="00F37A15"/>
    <w:rsid w:val="00F37DF2"/>
    <w:rsid w:val="00F37E0B"/>
    <w:rsid w:val="00F37F1E"/>
    <w:rsid w:val="00F37F1F"/>
    <w:rsid w:val="00F37F84"/>
    <w:rsid w:val="00F37FEA"/>
    <w:rsid w:val="00F37FF6"/>
    <w:rsid w:val="00F40206"/>
    <w:rsid w:val="00F402B8"/>
    <w:rsid w:val="00F4030A"/>
    <w:rsid w:val="00F40319"/>
    <w:rsid w:val="00F40331"/>
    <w:rsid w:val="00F40341"/>
    <w:rsid w:val="00F406C1"/>
    <w:rsid w:val="00F408D8"/>
    <w:rsid w:val="00F4098F"/>
    <w:rsid w:val="00F40A17"/>
    <w:rsid w:val="00F40CD2"/>
    <w:rsid w:val="00F40D2F"/>
    <w:rsid w:val="00F40D41"/>
    <w:rsid w:val="00F40DE4"/>
    <w:rsid w:val="00F40EF2"/>
    <w:rsid w:val="00F40FC3"/>
    <w:rsid w:val="00F41155"/>
    <w:rsid w:val="00F411AF"/>
    <w:rsid w:val="00F412F7"/>
    <w:rsid w:val="00F4142B"/>
    <w:rsid w:val="00F41476"/>
    <w:rsid w:val="00F41534"/>
    <w:rsid w:val="00F4157B"/>
    <w:rsid w:val="00F416D9"/>
    <w:rsid w:val="00F41732"/>
    <w:rsid w:val="00F417EF"/>
    <w:rsid w:val="00F41892"/>
    <w:rsid w:val="00F41A17"/>
    <w:rsid w:val="00F41A2C"/>
    <w:rsid w:val="00F41A2F"/>
    <w:rsid w:val="00F41ABB"/>
    <w:rsid w:val="00F41DEF"/>
    <w:rsid w:val="00F41E8B"/>
    <w:rsid w:val="00F423D1"/>
    <w:rsid w:val="00F4247A"/>
    <w:rsid w:val="00F42519"/>
    <w:rsid w:val="00F4290A"/>
    <w:rsid w:val="00F42911"/>
    <w:rsid w:val="00F42981"/>
    <w:rsid w:val="00F42990"/>
    <w:rsid w:val="00F42A90"/>
    <w:rsid w:val="00F42D4E"/>
    <w:rsid w:val="00F42DA0"/>
    <w:rsid w:val="00F42DAB"/>
    <w:rsid w:val="00F42DFF"/>
    <w:rsid w:val="00F42EDE"/>
    <w:rsid w:val="00F42EE1"/>
    <w:rsid w:val="00F42FBD"/>
    <w:rsid w:val="00F42FCD"/>
    <w:rsid w:val="00F433AE"/>
    <w:rsid w:val="00F433F3"/>
    <w:rsid w:val="00F43713"/>
    <w:rsid w:val="00F4380F"/>
    <w:rsid w:val="00F43C98"/>
    <w:rsid w:val="00F43CE9"/>
    <w:rsid w:val="00F43F54"/>
    <w:rsid w:val="00F44145"/>
    <w:rsid w:val="00F441D4"/>
    <w:rsid w:val="00F4430F"/>
    <w:rsid w:val="00F443F1"/>
    <w:rsid w:val="00F444F9"/>
    <w:rsid w:val="00F446A8"/>
    <w:rsid w:val="00F44712"/>
    <w:rsid w:val="00F44936"/>
    <w:rsid w:val="00F44A3D"/>
    <w:rsid w:val="00F44C97"/>
    <w:rsid w:val="00F44D6E"/>
    <w:rsid w:val="00F45117"/>
    <w:rsid w:val="00F451C8"/>
    <w:rsid w:val="00F452D2"/>
    <w:rsid w:val="00F455CE"/>
    <w:rsid w:val="00F45748"/>
    <w:rsid w:val="00F457CC"/>
    <w:rsid w:val="00F457FA"/>
    <w:rsid w:val="00F4581D"/>
    <w:rsid w:val="00F45953"/>
    <w:rsid w:val="00F45B08"/>
    <w:rsid w:val="00F45CF4"/>
    <w:rsid w:val="00F45D1F"/>
    <w:rsid w:val="00F45D2E"/>
    <w:rsid w:val="00F45F19"/>
    <w:rsid w:val="00F460C0"/>
    <w:rsid w:val="00F46155"/>
    <w:rsid w:val="00F461F7"/>
    <w:rsid w:val="00F46244"/>
    <w:rsid w:val="00F46444"/>
    <w:rsid w:val="00F464CC"/>
    <w:rsid w:val="00F46607"/>
    <w:rsid w:val="00F46836"/>
    <w:rsid w:val="00F46916"/>
    <w:rsid w:val="00F46C14"/>
    <w:rsid w:val="00F46D35"/>
    <w:rsid w:val="00F47061"/>
    <w:rsid w:val="00F470AF"/>
    <w:rsid w:val="00F47107"/>
    <w:rsid w:val="00F47231"/>
    <w:rsid w:val="00F47599"/>
    <w:rsid w:val="00F477BE"/>
    <w:rsid w:val="00F47BE3"/>
    <w:rsid w:val="00F47DF8"/>
    <w:rsid w:val="00F47F43"/>
    <w:rsid w:val="00F47F85"/>
    <w:rsid w:val="00F50195"/>
    <w:rsid w:val="00F50316"/>
    <w:rsid w:val="00F50371"/>
    <w:rsid w:val="00F50376"/>
    <w:rsid w:val="00F503E4"/>
    <w:rsid w:val="00F507E6"/>
    <w:rsid w:val="00F50B43"/>
    <w:rsid w:val="00F50C1F"/>
    <w:rsid w:val="00F50C25"/>
    <w:rsid w:val="00F50D4A"/>
    <w:rsid w:val="00F50D97"/>
    <w:rsid w:val="00F50E39"/>
    <w:rsid w:val="00F50E5A"/>
    <w:rsid w:val="00F50F0B"/>
    <w:rsid w:val="00F511F9"/>
    <w:rsid w:val="00F51254"/>
    <w:rsid w:val="00F512B1"/>
    <w:rsid w:val="00F51472"/>
    <w:rsid w:val="00F51499"/>
    <w:rsid w:val="00F51537"/>
    <w:rsid w:val="00F517AB"/>
    <w:rsid w:val="00F51B16"/>
    <w:rsid w:val="00F51E7C"/>
    <w:rsid w:val="00F51F86"/>
    <w:rsid w:val="00F51F9A"/>
    <w:rsid w:val="00F52038"/>
    <w:rsid w:val="00F523A1"/>
    <w:rsid w:val="00F52700"/>
    <w:rsid w:val="00F52975"/>
    <w:rsid w:val="00F52C8B"/>
    <w:rsid w:val="00F52E14"/>
    <w:rsid w:val="00F52F42"/>
    <w:rsid w:val="00F52F94"/>
    <w:rsid w:val="00F52FCB"/>
    <w:rsid w:val="00F53060"/>
    <w:rsid w:val="00F53257"/>
    <w:rsid w:val="00F532E8"/>
    <w:rsid w:val="00F532E9"/>
    <w:rsid w:val="00F5335B"/>
    <w:rsid w:val="00F533EE"/>
    <w:rsid w:val="00F5351E"/>
    <w:rsid w:val="00F5390D"/>
    <w:rsid w:val="00F53957"/>
    <w:rsid w:val="00F5396F"/>
    <w:rsid w:val="00F53BEC"/>
    <w:rsid w:val="00F53FFA"/>
    <w:rsid w:val="00F540C6"/>
    <w:rsid w:val="00F541DD"/>
    <w:rsid w:val="00F5457C"/>
    <w:rsid w:val="00F54C45"/>
    <w:rsid w:val="00F54E01"/>
    <w:rsid w:val="00F54F6B"/>
    <w:rsid w:val="00F55037"/>
    <w:rsid w:val="00F55466"/>
    <w:rsid w:val="00F55490"/>
    <w:rsid w:val="00F554E3"/>
    <w:rsid w:val="00F558E2"/>
    <w:rsid w:val="00F5593A"/>
    <w:rsid w:val="00F55B41"/>
    <w:rsid w:val="00F55B49"/>
    <w:rsid w:val="00F55C28"/>
    <w:rsid w:val="00F55CC9"/>
    <w:rsid w:val="00F55CE0"/>
    <w:rsid w:val="00F55CF6"/>
    <w:rsid w:val="00F55D6A"/>
    <w:rsid w:val="00F55FB4"/>
    <w:rsid w:val="00F55FF2"/>
    <w:rsid w:val="00F5608F"/>
    <w:rsid w:val="00F56188"/>
    <w:rsid w:val="00F5623E"/>
    <w:rsid w:val="00F56313"/>
    <w:rsid w:val="00F5637D"/>
    <w:rsid w:val="00F5645D"/>
    <w:rsid w:val="00F564F7"/>
    <w:rsid w:val="00F56534"/>
    <w:rsid w:val="00F565E2"/>
    <w:rsid w:val="00F5664E"/>
    <w:rsid w:val="00F569CC"/>
    <w:rsid w:val="00F56BF0"/>
    <w:rsid w:val="00F56CEB"/>
    <w:rsid w:val="00F56D13"/>
    <w:rsid w:val="00F56D80"/>
    <w:rsid w:val="00F56DAE"/>
    <w:rsid w:val="00F56E58"/>
    <w:rsid w:val="00F56EA0"/>
    <w:rsid w:val="00F56F9F"/>
    <w:rsid w:val="00F56FA9"/>
    <w:rsid w:val="00F56FD0"/>
    <w:rsid w:val="00F570BC"/>
    <w:rsid w:val="00F570E9"/>
    <w:rsid w:val="00F572DA"/>
    <w:rsid w:val="00F575CC"/>
    <w:rsid w:val="00F57615"/>
    <w:rsid w:val="00F5766D"/>
    <w:rsid w:val="00F577D3"/>
    <w:rsid w:val="00F57829"/>
    <w:rsid w:val="00F579A5"/>
    <w:rsid w:val="00F579B5"/>
    <w:rsid w:val="00F57A4A"/>
    <w:rsid w:val="00F57B82"/>
    <w:rsid w:val="00F57B9D"/>
    <w:rsid w:val="00F57C96"/>
    <w:rsid w:val="00F57D1E"/>
    <w:rsid w:val="00F57DDA"/>
    <w:rsid w:val="00F57DF7"/>
    <w:rsid w:val="00F57E38"/>
    <w:rsid w:val="00F57EBB"/>
    <w:rsid w:val="00F602EC"/>
    <w:rsid w:val="00F603FF"/>
    <w:rsid w:val="00F6050C"/>
    <w:rsid w:val="00F60572"/>
    <w:rsid w:val="00F60950"/>
    <w:rsid w:val="00F6095E"/>
    <w:rsid w:val="00F60A52"/>
    <w:rsid w:val="00F60AA1"/>
    <w:rsid w:val="00F60AA9"/>
    <w:rsid w:val="00F60B0F"/>
    <w:rsid w:val="00F60B68"/>
    <w:rsid w:val="00F60D64"/>
    <w:rsid w:val="00F60DDD"/>
    <w:rsid w:val="00F61066"/>
    <w:rsid w:val="00F61199"/>
    <w:rsid w:val="00F612EC"/>
    <w:rsid w:val="00F612FC"/>
    <w:rsid w:val="00F6160F"/>
    <w:rsid w:val="00F61653"/>
    <w:rsid w:val="00F61980"/>
    <w:rsid w:val="00F61985"/>
    <w:rsid w:val="00F619C3"/>
    <w:rsid w:val="00F61C0D"/>
    <w:rsid w:val="00F61D28"/>
    <w:rsid w:val="00F61E24"/>
    <w:rsid w:val="00F61E56"/>
    <w:rsid w:val="00F61E7B"/>
    <w:rsid w:val="00F6200E"/>
    <w:rsid w:val="00F6202E"/>
    <w:rsid w:val="00F620BF"/>
    <w:rsid w:val="00F62172"/>
    <w:rsid w:val="00F62233"/>
    <w:rsid w:val="00F623B4"/>
    <w:rsid w:val="00F625CD"/>
    <w:rsid w:val="00F6264A"/>
    <w:rsid w:val="00F62664"/>
    <w:rsid w:val="00F62738"/>
    <w:rsid w:val="00F627C9"/>
    <w:rsid w:val="00F62866"/>
    <w:rsid w:val="00F628DB"/>
    <w:rsid w:val="00F62904"/>
    <w:rsid w:val="00F62946"/>
    <w:rsid w:val="00F62A42"/>
    <w:rsid w:val="00F62C49"/>
    <w:rsid w:val="00F62D0C"/>
    <w:rsid w:val="00F62E13"/>
    <w:rsid w:val="00F62E50"/>
    <w:rsid w:val="00F62EA4"/>
    <w:rsid w:val="00F62ECE"/>
    <w:rsid w:val="00F62F2A"/>
    <w:rsid w:val="00F633C2"/>
    <w:rsid w:val="00F6352F"/>
    <w:rsid w:val="00F63538"/>
    <w:rsid w:val="00F63605"/>
    <w:rsid w:val="00F6360C"/>
    <w:rsid w:val="00F636D5"/>
    <w:rsid w:val="00F637AF"/>
    <w:rsid w:val="00F637B9"/>
    <w:rsid w:val="00F63B27"/>
    <w:rsid w:val="00F63BE5"/>
    <w:rsid w:val="00F63DBC"/>
    <w:rsid w:val="00F63E61"/>
    <w:rsid w:val="00F63E82"/>
    <w:rsid w:val="00F640A0"/>
    <w:rsid w:val="00F6473F"/>
    <w:rsid w:val="00F6478F"/>
    <w:rsid w:val="00F648F1"/>
    <w:rsid w:val="00F64C90"/>
    <w:rsid w:val="00F64CF5"/>
    <w:rsid w:val="00F64FFB"/>
    <w:rsid w:val="00F651D3"/>
    <w:rsid w:val="00F6521B"/>
    <w:rsid w:val="00F65224"/>
    <w:rsid w:val="00F652F8"/>
    <w:rsid w:val="00F65361"/>
    <w:rsid w:val="00F6556C"/>
    <w:rsid w:val="00F65642"/>
    <w:rsid w:val="00F657B2"/>
    <w:rsid w:val="00F65892"/>
    <w:rsid w:val="00F65D7C"/>
    <w:rsid w:val="00F65F9E"/>
    <w:rsid w:val="00F65FA8"/>
    <w:rsid w:val="00F660E4"/>
    <w:rsid w:val="00F6620C"/>
    <w:rsid w:val="00F6627A"/>
    <w:rsid w:val="00F662D4"/>
    <w:rsid w:val="00F664DC"/>
    <w:rsid w:val="00F665D2"/>
    <w:rsid w:val="00F665FA"/>
    <w:rsid w:val="00F66713"/>
    <w:rsid w:val="00F6676B"/>
    <w:rsid w:val="00F66A34"/>
    <w:rsid w:val="00F66A59"/>
    <w:rsid w:val="00F66BF4"/>
    <w:rsid w:val="00F66C01"/>
    <w:rsid w:val="00F66C25"/>
    <w:rsid w:val="00F66FF6"/>
    <w:rsid w:val="00F670C1"/>
    <w:rsid w:val="00F672FD"/>
    <w:rsid w:val="00F67334"/>
    <w:rsid w:val="00F67624"/>
    <w:rsid w:val="00F67AEB"/>
    <w:rsid w:val="00F67B75"/>
    <w:rsid w:val="00F67B77"/>
    <w:rsid w:val="00F67CF5"/>
    <w:rsid w:val="00F67D39"/>
    <w:rsid w:val="00F67D9E"/>
    <w:rsid w:val="00F67E45"/>
    <w:rsid w:val="00F67E4C"/>
    <w:rsid w:val="00F700BA"/>
    <w:rsid w:val="00F703DB"/>
    <w:rsid w:val="00F7056A"/>
    <w:rsid w:val="00F7068E"/>
    <w:rsid w:val="00F70868"/>
    <w:rsid w:val="00F70954"/>
    <w:rsid w:val="00F70A9E"/>
    <w:rsid w:val="00F70ACA"/>
    <w:rsid w:val="00F70BD3"/>
    <w:rsid w:val="00F70C06"/>
    <w:rsid w:val="00F70D88"/>
    <w:rsid w:val="00F70E37"/>
    <w:rsid w:val="00F71362"/>
    <w:rsid w:val="00F714ED"/>
    <w:rsid w:val="00F714F7"/>
    <w:rsid w:val="00F7152E"/>
    <w:rsid w:val="00F71920"/>
    <w:rsid w:val="00F719CA"/>
    <w:rsid w:val="00F71A8D"/>
    <w:rsid w:val="00F71ABE"/>
    <w:rsid w:val="00F71B83"/>
    <w:rsid w:val="00F71BD1"/>
    <w:rsid w:val="00F71CA8"/>
    <w:rsid w:val="00F71CDF"/>
    <w:rsid w:val="00F71DF4"/>
    <w:rsid w:val="00F71E3B"/>
    <w:rsid w:val="00F7231A"/>
    <w:rsid w:val="00F7251D"/>
    <w:rsid w:val="00F7265C"/>
    <w:rsid w:val="00F72672"/>
    <w:rsid w:val="00F72683"/>
    <w:rsid w:val="00F72A8C"/>
    <w:rsid w:val="00F72B7C"/>
    <w:rsid w:val="00F72B90"/>
    <w:rsid w:val="00F72C1E"/>
    <w:rsid w:val="00F72CDE"/>
    <w:rsid w:val="00F72EAE"/>
    <w:rsid w:val="00F73153"/>
    <w:rsid w:val="00F73352"/>
    <w:rsid w:val="00F7379B"/>
    <w:rsid w:val="00F73848"/>
    <w:rsid w:val="00F73A0A"/>
    <w:rsid w:val="00F73A0D"/>
    <w:rsid w:val="00F73D9D"/>
    <w:rsid w:val="00F73E36"/>
    <w:rsid w:val="00F7412B"/>
    <w:rsid w:val="00F74133"/>
    <w:rsid w:val="00F7418C"/>
    <w:rsid w:val="00F741BD"/>
    <w:rsid w:val="00F742F7"/>
    <w:rsid w:val="00F74481"/>
    <w:rsid w:val="00F744C7"/>
    <w:rsid w:val="00F74520"/>
    <w:rsid w:val="00F7475E"/>
    <w:rsid w:val="00F74792"/>
    <w:rsid w:val="00F749C7"/>
    <w:rsid w:val="00F74B3A"/>
    <w:rsid w:val="00F74C40"/>
    <w:rsid w:val="00F74EB5"/>
    <w:rsid w:val="00F75296"/>
    <w:rsid w:val="00F75378"/>
    <w:rsid w:val="00F7573D"/>
    <w:rsid w:val="00F75743"/>
    <w:rsid w:val="00F75A76"/>
    <w:rsid w:val="00F75C75"/>
    <w:rsid w:val="00F75F16"/>
    <w:rsid w:val="00F7609E"/>
    <w:rsid w:val="00F761E0"/>
    <w:rsid w:val="00F7630E"/>
    <w:rsid w:val="00F76360"/>
    <w:rsid w:val="00F766F6"/>
    <w:rsid w:val="00F76752"/>
    <w:rsid w:val="00F76B09"/>
    <w:rsid w:val="00F76C9A"/>
    <w:rsid w:val="00F76D1B"/>
    <w:rsid w:val="00F76ECD"/>
    <w:rsid w:val="00F76F05"/>
    <w:rsid w:val="00F76F49"/>
    <w:rsid w:val="00F76FC9"/>
    <w:rsid w:val="00F7703E"/>
    <w:rsid w:val="00F77438"/>
    <w:rsid w:val="00F77622"/>
    <w:rsid w:val="00F77E9C"/>
    <w:rsid w:val="00F77ECD"/>
    <w:rsid w:val="00F77F25"/>
    <w:rsid w:val="00F800A1"/>
    <w:rsid w:val="00F800F6"/>
    <w:rsid w:val="00F8012B"/>
    <w:rsid w:val="00F80589"/>
    <w:rsid w:val="00F80605"/>
    <w:rsid w:val="00F8075E"/>
    <w:rsid w:val="00F807A5"/>
    <w:rsid w:val="00F80823"/>
    <w:rsid w:val="00F808D8"/>
    <w:rsid w:val="00F8099D"/>
    <w:rsid w:val="00F809E7"/>
    <w:rsid w:val="00F809FB"/>
    <w:rsid w:val="00F80B59"/>
    <w:rsid w:val="00F80C38"/>
    <w:rsid w:val="00F81082"/>
    <w:rsid w:val="00F81111"/>
    <w:rsid w:val="00F81143"/>
    <w:rsid w:val="00F81265"/>
    <w:rsid w:val="00F814E4"/>
    <w:rsid w:val="00F8152A"/>
    <w:rsid w:val="00F8159F"/>
    <w:rsid w:val="00F81692"/>
    <w:rsid w:val="00F816DF"/>
    <w:rsid w:val="00F8180D"/>
    <w:rsid w:val="00F81874"/>
    <w:rsid w:val="00F81885"/>
    <w:rsid w:val="00F81AB4"/>
    <w:rsid w:val="00F81AB6"/>
    <w:rsid w:val="00F81E60"/>
    <w:rsid w:val="00F823BC"/>
    <w:rsid w:val="00F8242A"/>
    <w:rsid w:val="00F82500"/>
    <w:rsid w:val="00F8268D"/>
    <w:rsid w:val="00F826E6"/>
    <w:rsid w:val="00F82A35"/>
    <w:rsid w:val="00F82AD3"/>
    <w:rsid w:val="00F82AE1"/>
    <w:rsid w:val="00F82AF5"/>
    <w:rsid w:val="00F8305A"/>
    <w:rsid w:val="00F83247"/>
    <w:rsid w:val="00F83751"/>
    <w:rsid w:val="00F83D5B"/>
    <w:rsid w:val="00F83D83"/>
    <w:rsid w:val="00F83E77"/>
    <w:rsid w:val="00F840A3"/>
    <w:rsid w:val="00F840AA"/>
    <w:rsid w:val="00F84138"/>
    <w:rsid w:val="00F8419B"/>
    <w:rsid w:val="00F842B9"/>
    <w:rsid w:val="00F84344"/>
    <w:rsid w:val="00F843D0"/>
    <w:rsid w:val="00F8449B"/>
    <w:rsid w:val="00F84549"/>
    <w:rsid w:val="00F8467A"/>
    <w:rsid w:val="00F847FB"/>
    <w:rsid w:val="00F84906"/>
    <w:rsid w:val="00F84929"/>
    <w:rsid w:val="00F84A73"/>
    <w:rsid w:val="00F850C2"/>
    <w:rsid w:val="00F850E7"/>
    <w:rsid w:val="00F851DA"/>
    <w:rsid w:val="00F852A2"/>
    <w:rsid w:val="00F854C0"/>
    <w:rsid w:val="00F8560F"/>
    <w:rsid w:val="00F8567D"/>
    <w:rsid w:val="00F85755"/>
    <w:rsid w:val="00F85946"/>
    <w:rsid w:val="00F85956"/>
    <w:rsid w:val="00F859BE"/>
    <w:rsid w:val="00F85AD6"/>
    <w:rsid w:val="00F85D33"/>
    <w:rsid w:val="00F85ED2"/>
    <w:rsid w:val="00F85F71"/>
    <w:rsid w:val="00F85F8C"/>
    <w:rsid w:val="00F8607B"/>
    <w:rsid w:val="00F86266"/>
    <w:rsid w:val="00F863D2"/>
    <w:rsid w:val="00F8640D"/>
    <w:rsid w:val="00F8654A"/>
    <w:rsid w:val="00F865D2"/>
    <w:rsid w:val="00F86656"/>
    <w:rsid w:val="00F86745"/>
    <w:rsid w:val="00F86792"/>
    <w:rsid w:val="00F86793"/>
    <w:rsid w:val="00F867F5"/>
    <w:rsid w:val="00F8680B"/>
    <w:rsid w:val="00F86A4B"/>
    <w:rsid w:val="00F87020"/>
    <w:rsid w:val="00F870A2"/>
    <w:rsid w:val="00F8730F"/>
    <w:rsid w:val="00F8735D"/>
    <w:rsid w:val="00F87435"/>
    <w:rsid w:val="00F874D3"/>
    <w:rsid w:val="00F87642"/>
    <w:rsid w:val="00F8780E"/>
    <w:rsid w:val="00F87879"/>
    <w:rsid w:val="00F87985"/>
    <w:rsid w:val="00F879DF"/>
    <w:rsid w:val="00F87A0F"/>
    <w:rsid w:val="00F87B60"/>
    <w:rsid w:val="00F87C0E"/>
    <w:rsid w:val="00F87C68"/>
    <w:rsid w:val="00F87E24"/>
    <w:rsid w:val="00F90152"/>
    <w:rsid w:val="00F90167"/>
    <w:rsid w:val="00F90179"/>
    <w:rsid w:val="00F90308"/>
    <w:rsid w:val="00F90491"/>
    <w:rsid w:val="00F9063A"/>
    <w:rsid w:val="00F9077B"/>
    <w:rsid w:val="00F908B8"/>
    <w:rsid w:val="00F90B94"/>
    <w:rsid w:val="00F90C7A"/>
    <w:rsid w:val="00F90CA5"/>
    <w:rsid w:val="00F90F11"/>
    <w:rsid w:val="00F90F98"/>
    <w:rsid w:val="00F910D5"/>
    <w:rsid w:val="00F91321"/>
    <w:rsid w:val="00F91323"/>
    <w:rsid w:val="00F9144E"/>
    <w:rsid w:val="00F91844"/>
    <w:rsid w:val="00F91E10"/>
    <w:rsid w:val="00F91E3F"/>
    <w:rsid w:val="00F91E51"/>
    <w:rsid w:val="00F91EBB"/>
    <w:rsid w:val="00F92069"/>
    <w:rsid w:val="00F9210F"/>
    <w:rsid w:val="00F922F7"/>
    <w:rsid w:val="00F92378"/>
    <w:rsid w:val="00F923B3"/>
    <w:rsid w:val="00F924E4"/>
    <w:rsid w:val="00F92669"/>
    <w:rsid w:val="00F9266A"/>
    <w:rsid w:val="00F927CA"/>
    <w:rsid w:val="00F928F8"/>
    <w:rsid w:val="00F9295E"/>
    <w:rsid w:val="00F92B80"/>
    <w:rsid w:val="00F92D01"/>
    <w:rsid w:val="00F92DA6"/>
    <w:rsid w:val="00F92E97"/>
    <w:rsid w:val="00F93048"/>
    <w:rsid w:val="00F93106"/>
    <w:rsid w:val="00F93351"/>
    <w:rsid w:val="00F9350D"/>
    <w:rsid w:val="00F93569"/>
    <w:rsid w:val="00F935AF"/>
    <w:rsid w:val="00F9369B"/>
    <w:rsid w:val="00F938D6"/>
    <w:rsid w:val="00F939C9"/>
    <w:rsid w:val="00F93D4A"/>
    <w:rsid w:val="00F940CB"/>
    <w:rsid w:val="00F94182"/>
    <w:rsid w:val="00F94279"/>
    <w:rsid w:val="00F943A5"/>
    <w:rsid w:val="00F9443F"/>
    <w:rsid w:val="00F9452C"/>
    <w:rsid w:val="00F94559"/>
    <w:rsid w:val="00F9482F"/>
    <w:rsid w:val="00F948C8"/>
    <w:rsid w:val="00F949CA"/>
    <w:rsid w:val="00F949DB"/>
    <w:rsid w:val="00F949DC"/>
    <w:rsid w:val="00F94BE1"/>
    <w:rsid w:val="00F94BE6"/>
    <w:rsid w:val="00F94C89"/>
    <w:rsid w:val="00F94CA3"/>
    <w:rsid w:val="00F94CBE"/>
    <w:rsid w:val="00F94CDD"/>
    <w:rsid w:val="00F94E8F"/>
    <w:rsid w:val="00F94EA2"/>
    <w:rsid w:val="00F94FAF"/>
    <w:rsid w:val="00F9501D"/>
    <w:rsid w:val="00F95061"/>
    <w:rsid w:val="00F95166"/>
    <w:rsid w:val="00F952B4"/>
    <w:rsid w:val="00F95377"/>
    <w:rsid w:val="00F953D8"/>
    <w:rsid w:val="00F95A20"/>
    <w:rsid w:val="00F95A33"/>
    <w:rsid w:val="00F95AEB"/>
    <w:rsid w:val="00F95C43"/>
    <w:rsid w:val="00F95D9C"/>
    <w:rsid w:val="00F960E1"/>
    <w:rsid w:val="00F963FB"/>
    <w:rsid w:val="00F96550"/>
    <w:rsid w:val="00F9657A"/>
    <w:rsid w:val="00F96682"/>
    <w:rsid w:val="00F966AB"/>
    <w:rsid w:val="00F967C8"/>
    <w:rsid w:val="00F96831"/>
    <w:rsid w:val="00F96A88"/>
    <w:rsid w:val="00F96CE2"/>
    <w:rsid w:val="00F96D7E"/>
    <w:rsid w:val="00F96E15"/>
    <w:rsid w:val="00F96E5C"/>
    <w:rsid w:val="00F96EC7"/>
    <w:rsid w:val="00F9706B"/>
    <w:rsid w:val="00F97071"/>
    <w:rsid w:val="00F97447"/>
    <w:rsid w:val="00F974E2"/>
    <w:rsid w:val="00F9758A"/>
    <w:rsid w:val="00F9765B"/>
    <w:rsid w:val="00F97876"/>
    <w:rsid w:val="00F97A0C"/>
    <w:rsid w:val="00F97A11"/>
    <w:rsid w:val="00F97B1A"/>
    <w:rsid w:val="00F97C35"/>
    <w:rsid w:val="00F97DB7"/>
    <w:rsid w:val="00F97DD7"/>
    <w:rsid w:val="00FA0072"/>
    <w:rsid w:val="00FA00DA"/>
    <w:rsid w:val="00FA011B"/>
    <w:rsid w:val="00FA01AA"/>
    <w:rsid w:val="00FA024F"/>
    <w:rsid w:val="00FA02B7"/>
    <w:rsid w:val="00FA0468"/>
    <w:rsid w:val="00FA06C8"/>
    <w:rsid w:val="00FA0711"/>
    <w:rsid w:val="00FA0717"/>
    <w:rsid w:val="00FA078B"/>
    <w:rsid w:val="00FA079D"/>
    <w:rsid w:val="00FA09F6"/>
    <w:rsid w:val="00FA0BD7"/>
    <w:rsid w:val="00FA0EB5"/>
    <w:rsid w:val="00FA0FB9"/>
    <w:rsid w:val="00FA100A"/>
    <w:rsid w:val="00FA12A6"/>
    <w:rsid w:val="00FA145C"/>
    <w:rsid w:val="00FA1471"/>
    <w:rsid w:val="00FA1472"/>
    <w:rsid w:val="00FA1D06"/>
    <w:rsid w:val="00FA1D09"/>
    <w:rsid w:val="00FA1D35"/>
    <w:rsid w:val="00FA1E4D"/>
    <w:rsid w:val="00FA1F20"/>
    <w:rsid w:val="00FA2068"/>
    <w:rsid w:val="00FA2136"/>
    <w:rsid w:val="00FA2279"/>
    <w:rsid w:val="00FA237E"/>
    <w:rsid w:val="00FA23E9"/>
    <w:rsid w:val="00FA240C"/>
    <w:rsid w:val="00FA24DC"/>
    <w:rsid w:val="00FA25A3"/>
    <w:rsid w:val="00FA26BC"/>
    <w:rsid w:val="00FA2868"/>
    <w:rsid w:val="00FA2A39"/>
    <w:rsid w:val="00FA2A41"/>
    <w:rsid w:val="00FA2AB7"/>
    <w:rsid w:val="00FA302E"/>
    <w:rsid w:val="00FA33CB"/>
    <w:rsid w:val="00FA3455"/>
    <w:rsid w:val="00FA3459"/>
    <w:rsid w:val="00FA38F5"/>
    <w:rsid w:val="00FA3C9B"/>
    <w:rsid w:val="00FA3CBA"/>
    <w:rsid w:val="00FA3DBD"/>
    <w:rsid w:val="00FA3E8C"/>
    <w:rsid w:val="00FA4317"/>
    <w:rsid w:val="00FA432C"/>
    <w:rsid w:val="00FA4376"/>
    <w:rsid w:val="00FA43A1"/>
    <w:rsid w:val="00FA43AF"/>
    <w:rsid w:val="00FA4621"/>
    <w:rsid w:val="00FA470E"/>
    <w:rsid w:val="00FA4742"/>
    <w:rsid w:val="00FA475F"/>
    <w:rsid w:val="00FA4846"/>
    <w:rsid w:val="00FA495E"/>
    <w:rsid w:val="00FA4D13"/>
    <w:rsid w:val="00FA4E8F"/>
    <w:rsid w:val="00FA5240"/>
    <w:rsid w:val="00FA5531"/>
    <w:rsid w:val="00FA5681"/>
    <w:rsid w:val="00FA570E"/>
    <w:rsid w:val="00FA58E2"/>
    <w:rsid w:val="00FA5B20"/>
    <w:rsid w:val="00FA5D25"/>
    <w:rsid w:val="00FA606F"/>
    <w:rsid w:val="00FA60FC"/>
    <w:rsid w:val="00FA61D8"/>
    <w:rsid w:val="00FA6554"/>
    <w:rsid w:val="00FA672B"/>
    <w:rsid w:val="00FA687A"/>
    <w:rsid w:val="00FA693F"/>
    <w:rsid w:val="00FA6992"/>
    <w:rsid w:val="00FA6AB3"/>
    <w:rsid w:val="00FA6DD9"/>
    <w:rsid w:val="00FA6E7F"/>
    <w:rsid w:val="00FA6FE8"/>
    <w:rsid w:val="00FA7114"/>
    <w:rsid w:val="00FA7315"/>
    <w:rsid w:val="00FA734D"/>
    <w:rsid w:val="00FA756C"/>
    <w:rsid w:val="00FA7649"/>
    <w:rsid w:val="00FA77AA"/>
    <w:rsid w:val="00FA77B6"/>
    <w:rsid w:val="00FA77E1"/>
    <w:rsid w:val="00FA7887"/>
    <w:rsid w:val="00FA7BA3"/>
    <w:rsid w:val="00FA7CF1"/>
    <w:rsid w:val="00FA7D6C"/>
    <w:rsid w:val="00FA7E0D"/>
    <w:rsid w:val="00FA7E2C"/>
    <w:rsid w:val="00FA7F13"/>
    <w:rsid w:val="00FA7F43"/>
    <w:rsid w:val="00FA7FEB"/>
    <w:rsid w:val="00FB005A"/>
    <w:rsid w:val="00FB0103"/>
    <w:rsid w:val="00FB01A0"/>
    <w:rsid w:val="00FB026C"/>
    <w:rsid w:val="00FB026F"/>
    <w:rsid w:val="00FB0442"/>
    <w:rsid w:val="00FB05B7"/>
    <w:rsid w:val="00FB0808"/>
    <w:rsid w:val="00FB0AA8"/>
    <w:rsid w:val="00FB0B5F"/>
    <w:rsid w:val="00FB0B6D"/>
    <w:rsid w:val="00FB0C84"/>
    <w:rsid w:val="00FB0CC7"/>
    <w:rsid w:val="00FB0F1C"/>
    <w:rsid w:val="00FB11E9"/>
    <w:rsid w:val="00FB13C4"/>
    <w:rsid w:val="00FB1451"/>
    <w:rsid w:val="00FB1622"/>
    <w:rsid w:val="00FB16F6"/>
    <w:rsid w:val="00FB175F"/>
    <w:rsid w:val="00FB1771"/>
    <w:rsid w:val="00FB1805"/>
    <w:rsid w:val="00FB1898"/>
    <w:rsid w:val="00FB191D"/>
    <w:rsid w:val="00FB1A3C"/>
    <w:rsid w:val="00FB1BB2"/>
    <w:rsid w:val="00FB1C81"/>
    <w:rsid w:val="00FB1DAB"/>
    <w:rsid w:val="00FB1EEC"/>
    <w:rsid w:val="00FB1F4B"/>
    <w:rsid w:val="00FB1FC6"/>
    <w:rsid w:val="00FB2056"/>
    <w:rsid w:val="00FB227D"/>
    <w:rsid w:val="00FB2379"/>
    <w:rsid w:val="00FB243C"/>
    <w:rsid w:val="00FB27CB"/>
    <w:rsid w:val="00FB28A5"/>
    <w:rsid w:val="00FB2987"/>
    <w:rsid w:val="00FB2CD3"/>
    <w:rsid w:val="00FB2F17"/>
    <w:rsid w:val="00FB3160"/>
    <w:rsid w:val="00FB3578"/>
    <w:rsid w:val="00FB3628"/>
    <w:rsid w:val="00FB374F"/>
    <w:rsid w:val="00FB3796"/>
    <w:rsid w:val="00FB3A8C"/>
    <w:rsid w:val="00FB3C25"/>
    <w:rsid w:val="00FB3C88"/>
    <w:rsid w:val="00FB3DFA"/>
    <w:rsid w:val="00FB4273"/>
    <w:rsid w:val="00FB477A"/>
    <w:rsid w:val="00FB4825"/>
    <w:rsid w:val="00FB48A0"/>
    <w:rsid w:val="00FB49CD"/>
    <w:rsid w:val="00FB4A07"/>
    <w:rsid w:val="00FB4A9D"/>
    <w:rsid w:val="00FB4B8F"/>
    <w:rsid w:val="00FB4D6F"/>
    <w:rsid w:val="00FB5018"/>
    <w:rsid w:val="00FB51AA"/>
    <w:rsid w:val="00FB52FA"/>
    <w:rsid w:val="00FB545E"/>
    <w:rsid w:val="00FB55F4"/>
    <w:rsid w:val="00FB560C"/>
    <w:rsid w:val="00FB56B8"/>
    <w:rsid w:val="00FB5813"/>
    <w:rsid w:val="00FB5C3C"/>
    <w:rsid w:val="00FB5D2A"/>
    <w:rsid w:val="00FB5D5E"/>
    <w:rsid w:val="00FB5D91"/>
    <w:rsid w:val="00FB5E87"/>
    <w:rsid w:val="00FB5EB4"/>
    <w:rsid w:val="00FB5F19"/>
    <w:rsid w:val="00FB5FEE"/>
    <w:rsid w:val="00FB61C3"/>
    <w:rsid w:val="00FB652F"/>
    <w:rsid w:val="00FB6618"/>
    <w:rsid w:val="00FB6659"/>
    <w:rsid w:val="00FB68DB"/>
    <w:rsid w:val="00FB69C5"/>
    <w:rsid w:val="00FB6AD5"/>
    <w:rsid w:val="00FB6BC4"/>
    <w:rsid w:val="00FB6C68"/>
    <w:rsid w:val="00FB6CF1"/>
    <w:rsid w:val="00FB6EED"/>
    <w:rsid w:val="00FB6FC6"/>
    <w:rsid w:val="00FB7093"/>
    <w:rsid w:val="00FB7136"/>
    <w:rsid w:val="00FB74E5"/>
    <w:rsid w:val="00FB76B9"/>
    <w:rsid w:val="00FB7702"/>
    <w:rsid w:val="00FB77D5"/>
    <w:rsid w:val="00FB7897"/>
    <w:rsid w:val="00FB7BAD"/>
    <w:rsid w:val="00FB7E41"/>
    <w:rsid w:val="00FB7E43"/>
    <w:rsid w:val="00FC00AF"/>
    <w:rsid w:val="00FC0119"/>
    <w:rsid w:val="00FC0430"/>
    <w:rsid w:val="00FC0436"/>
    <w:rsid w:val="00FC0687"/>
    <w:rsid w:val="00FC0696"/>
    <w:rsid w:val="00FC06AB"/>
    <w:rsid w:val="00FC0728"/>
    <w:rsid w:val="00FC0837"/>
    <w:rsid w:val="00FC086C"/>
    <w:rsid w:val="00FC08FB"/>
    <w:rsid w:val="00FC0927"/>
    <w:rsid w:val="00FC0981"/>
    <w:rsid w:val="00FC0B7D"/>
    <w:rsid w:val="00FC0C3B"/>
    <w:rsid w:val="00FC0E85"/>
    <w:rsid w:val="00FC104D"/>
    <w:rsid w:val="00FC10B8"/>
    <w:rsid w:val="00FC10C5"/>
    <w:rsid w:val="00FC10CB"/>
    <w:rsid w:val="00FC11D6"/>
    <w:rsid w:val="00FC11D9"/>
    <w:rsid w:val="00FC1259"/>
    <w:rsid w:val="00FC1441"/>
    <w:rsid w:val="00FC149B"/>
    <w:rsid w:val="00FC14E0"/>
    <w:rsid w:val="00FC172A"/>
    <w:rsid w:val="00FC18D1"/>
    <w:rsid w:val="00FC1A4F"/>
    <w:rsid w:val="00FC1B13"/>
    <w:rsid w:val="00FC1C8B"/>
    <w:rsid w:val="00FC1D42"/>
    <w:rsid w:val="00FC1DB6"/>
    <w:rsid w:val="00FC1EEE"/>
    <w:rsid w:val="00FC21F0"/>
    <w:rsid w:val="00FC2404"/>
    <w:rsid w:val="00FC247B"/>
    <w:rsid w:val="00FC2609"/>
    <w:rsid w:val="00FC26F6"/>
    <w:rsid w:val="00FC2740"/>
    <w:rsid w:val="00FC2774"/>
    <w:rsid w:val="00FC2898"/>
    <w:rsid w:val="00FC28D0"/>
    <w:rsid w:val="00FC2A8F"/>
    <w:rsid w:val="00FC2B74"/>
    <w:rsid w:val="00FC2BDF"/>
    <w:rsid w:val="00FC2C86"/>
    <w:rsid w:val="00FC2D85"/>
    <w:rsid w:val="00FC2E8F"/>
    <w:rsid w:val="00FC2F6F"/>
    <w:rsid w:val="00FC2FFB"/>
    <w:rsid w:val="00FC3013"/>
    <w:rsid w:val="00FC3121"/>
    <w:rsid w:val="00FC3149"/>
    <w:rsid w:val="00FC315F"/>
    <w:rsid w:val="00FC32C4"/>
    <w:rsid w:val="00FC32E7"/>
    <w:rsid w:val="00FC340F"/>
    <w:rsid w:val="00FC345C"/>
    <w:rsid w:val="00FC34E5"/>
    <w:rsid w:val="00FC3788"/>
    <w:rsid w:val="00FC3A33"/>
    <w:rsid w:val="00FC3AA0"/>
    <w:rsid w:val="00FC3AEE"/>
    <w:rsid w:val="00FC3B33"/>
    <w:rsid w:val="00FC3CA4"/>
    <w:rsid w:val="00FC42D9"/>
    <w:rsid w:val="00FC4363"/>
    <w:rsid w:val="00FC4711"/>
    <w:rsid w:val="00FC48A6"/>
    <w:rsid w:val="00FC49FF"/>
    <w:rsid w:val="00FC4A9F"/>
    <w:rsid w:val="00FC4ADA"/>
    <w:rsid w:val="00FC4B60"/>
    <w:rsid w:val="00FC4DDC"/>
    <w:rsid w:val="00FC4E9C"/>
    <w:rsid w:val="00FC4FC2"/>
    <w:rsid w:val="00FC4FE2"/>
    <w:rsid w:val="00FC5000"/>
    <w:rsid w:val="00FC5171"/>
    <w:rsid w:val="00FC539C"/>
    <w:rsid w:val="00FC54CA"/>
    <w:rsid w:val="00FC5575"/>
    <w:rsid w:val="00FC571F"/>
    <w:rsid w:val="00FC588A"/>
    <w:rsid w:val="00FC59F4"/>
    <w:rsid w:val="00FC5C72"/>
    <w:rsid w:val="00FC5D13"/>
    <w:rsid w:val="00FC5D27"/>
    <w:rsid w:val="00FC5D62"/>
    <w:rsid w:val="00FC5F4E"/>
    <w:rsid w:val="00FC5FEB"/>
    <w:rsid w:val="00FC5FF6"/>
    <w:rsid w:val="00FC605B"/>
    <w:rsid w:val="00FC647F"/>
    <w:rsid w:val="00FC64DC"/>
    <w:rsid w:val="00FC662D"/>
    <w:rsid w:val="00FC6847"/>
    <w:rsid w:val="00FC686B"/>
    <w:rsid w:val="00FC68C2"/>
    <w:rsid w:val="00FC6C8C"/>
    <w:rsid w:val="00FC6CF3"/>
    <w:rsid w:val="00FC6DA1"/>
    <w:rsid w:val="00FC6ECF"/>
    <w:rsid w:val="00FC6FC6"/>
    <w:rsid w:val="00FC7126"/>
    <w:rsid w:val="00FC7164"/>
    <w:rsid w:val="00FC743E"/>
    <w:rsid w:val="00FC760C"/>
    <w:rsid w:val="00FC77D3"/>
    <w:rsid w:val="00FC7911"/>
    <w:rsid w:val="00FC7984"/>
    <w:rsid w:val="00FC79B8"/>
    <w:rsid w:val="00FC7A90"/>
    <w:rsid w:val="00FC7AA1"/>
    <w:rsid w:val="00FC7ACD"/>
    <w:rsid w:val="00FC7AEF"/>
    <w:rsid w:val="00FC7C80"/>
    <w:rsid w:val="00FC7CA9"/>
    <w:rsid w:val="00FC7D98"/>
    <w:rsid w:val="00FC7E97"/>
    <w:rsid w:val="00FC7EB3"/>
    <w:rsid w:val="00FD00DD"/>
    <w:rsid w:val="00FD0116"/>
    <w:rsid w:val="00FD02E8"/>
    <w:rsid w:val="00FD037F"/>
    <w:rsid w:val="00FD0411"/>
    <w:rsid w:val="00FD0737"/>
    <w:rsid w:val="00FD0856"/>
    <w:rsid w:val="00FD08BC"/>
    <w:rsid w:val="00FD08CC"/>
    <w:rsid w:val="00FD0926"/>
    <w:rsid w:val="00FD0945"/>
    <w:rsid w:val="00FD0978"/>
    <w:rsid w:val="00FD097F"/>
    <w:rsid w:val="00FD0E25"/>
    <w:rsid w:val="00FD0EAC"/>
    <w:rsid w:val="00FD0EE5"/>
    <w:rsid w:val="00FD0F23"/>
    <w:rsid w:val="00FD0FEC"/>
    <w:rsid w:val="00FD10A6"/>
    <w:rsid w:val="00FD10DD"/>
    <w:rsid w:val="00FD1251"/>
    <w:rsid w:val="00FD1304"/>
    <w:rsid w:val="00FD1442"/>
    <w:rsid w:val="00FD1444"/>
    <w:rsid w:val="00FD1746"/>
    <w:rsid w:val="00FD175D"/>
    <w:rsid w:val="00FD1855"/>
    <w:rsid w:val="00FD18C0"/>
    <w:rsid w:val="00FD1936"/>
    <w:rsid w:val="00FD194F"/>
    <w:rsid w:val="00FD19F6"/>
    <w:rsid w:val="00FD1A34"/>
    <w:rsid w:val="00FD1A38"/>
    <w:rsid w:val="00FD1AE7"/>
    <w:rsid w:val="00FD1AED"/>
    <w:rsid w:val="00FD1C8D"/>
    <w:rsid w:val="00FD1D3D"/>
    <w:rsid w:val="00FD2001"/>
    <w:rsid w:val="00FD206A"/>
    <w:rsid w:val="00FD213B"/>
    <w:rsid w:val="00FD21C0"/>
    <w:rsid w:val="00FD2211"/>
    <w:rsid w:val="00FD2453"/>
    <w:rsid w:val="00FD2481"/>
    <w:rsid w:val="00FD24E9"/>
    <w:rsid w:val="00FD25F3"/>
    <w:rsid w:val="00FD2623"/>
    <w:rsid w:val="00FD27CB"/>
    <w:rsid w:val="00FD27D9"/>
    <w:rsid w:val="00FD2A75"/>
    <w:rsid w:val="00FD3020"/>
    <w:rsid w:val="00FD3064"/>
    <w:rsid w:val="00FD32A1"/>
    <w:rsid w:val="00FD3362"/>
    <w:rsid w:val="00FD33E1"/>
    <w:rsid w:val="00FD37BE"/>
    <w:rsid w:val="00FD3839"/>
    <w:rsid w:val="00FD3880"/>
    <w:rsid w:val="00FD3934"/>
    <w:rsid w:val="00FD3B26"/>
    <w:rsid w:val="00FD3BC1"/>
    <w:rsid w:val="00FD3CFA"/>
    <w:rsid w:val="00FD3D18"/>
    <w:rsid w:val="00FD3DC5"/>
    <w:rsid w:val="00FD3F66"/>
    <w:rsid w:val="00FD3FE1"/>
    <w:rsid w:val="00FD409D"/>
    <w:rsid w:val="00FD4136"/>
    <w:rsid w:val="00FD41D8"/>
    <w:rsid w:val="00FD43B1"/>
    <w:rsid w:val="00FD450F"/>
    <w:rsid w:val="00FD47E2"/>
    <w:rsid w:val="00FD49A4"/>
    <w:rsid w:val="00FD4A25"/>
    <w:rsid w:val="00FD4A77"/>
    <w:rsid w:val="00FD4B5E"/>
    <w:rsid w:val="00FD4CD2"/>
    <w:rsid w:val="00FD4EC5"/>
    <w:rsid w:val="00FD4F3A"/>
    <w:rsid w:val="00FD50F6"/>
    <w:rsid w:val="00FD51E5"/>
    <w:rsid w:val="00FD539A"/>
    <w:rsid w:val="00FD53E9"/>
    <w:rsid w:val="00FD53F6"/>
    <w:rsid w:val="00FD5430"/>
    <w:rsid w:val="00FD5487"/>
    <w:rsid w:val="00FD55AA"/>
    <w:rsid w:val="00FD55CA"/>
    <w:rsid w:val="00FD56D1"/>
    <w:rsid w:val="00FD570F"/>
    <w:rsid w:val="00FD5979"/>
    <w:rsid w:val="00FD5A19"/>
    <w:rsid w:val="00FD5CE4"/>
    <w:rsid w:val="00FD5D77"/>
    <w:rsid w:val="00FD5F86"/>
    <w:rsid w:val="00FD6224"/>
    <w:rsid w:val="00FD6325"/>
    <w:rsid w:val="00FD642A"/>
    <w:rsid w:val="00FD64FC"/>
    <w:rsid w:val="00FD659E"/>
    <w:rsid w:val="00FD6734"/>
    <w:rsid w:val="00FD6773"/>
    <w:rsid w:val="00FD6779"/>
    <w:rsid w:val="00FD6916"/>
    <w:rsid w:val="00FD69BA"/>
    <w:rsid w:val="00FD6BAE"/>
    <w:rsid w:val="00FD6C26"/>
    <w:rsid w:val="00FD6D46"/>
    <w:rsid w:val="00FD6DDB"/>
    <w:rsid w:val="00FD71A4"/>
    <w:rsid w:val="00FD72BE"/>
    <w:rsid w:val="00FD731C"/>
    <w:rsid w:val="00FD7426"/>
    <w:rsid w:val="00FD74B1"/>
    <w:rsid w:val="00FD7759"/>
    <w:rsid w:val="00FD7770"/>
    <w:rsid w:val="00FD79A4"/>
    <w:rsid w:val="00FD7E88"/>
    <w:rsid w:val="00FD7EFA"/>
    <w:rsid w:val="00FE002E"/>
    <w:rsid w:val="00FE017F"/>
    <w:rsid w:val="00FE0496"/>
    <w:rsid w:val="00FE079F"/>
    <w:rsid w:val="00FE0896"/>
    <w:rsid w:val="00FE089B"/>
    <w:rsid w:val="00FE09FE"/>
    <w:rsid w:val="00FE0AE1"/>
    <w:rsid w:val="00FE0D45"/>
    <w:rsid w:val="00FE0D9D"/>
    <w:rsid w:val="00FE0E4E"/>
    <w:rsid w:val="00FE109F"/>
    <w:rsid w:val="00FE12A2"/>
    <w:rsid w:val="00FE164C"/>
    <w:rsid w:val="00FE1696"/>
    <w:rsid w:val="00FE16C6"/>
    <w:rsid w:val="00FE17C1"/>
    <w:rsid w:val="00FE1943"/>
    <w:rsid w:val="00FE1AA0"/>
    <w:rsid w:val="00FE1AA9"/>
    <w:rsid w:val="00FE1D2E"/>
    <w:rsid w:val="00FE1EFF"/>
    <w:rsid w:val="00FE1F64"/>
    <w:rsid w:val="00FE2022"/>
    <w:rsid w:val="00FE2085"/>
    <w:rsid w:val="00FE217E"/>
    <w:rsid w:val="00FE229F"/>
    <w:rsid w:val="00FE2366"/>
    <w:rsid w:val="00FE23CE"/>
    <w:rsid w:val="00FE246C"/>
    <w:rsid w:val="00FE2AF4"/>
    <w:rsid w:val="00FE2BB1"/>
    <w:rsid w:val="00FE2C08"/>
    <w:rsid w:val="00FE2E92"/>
    <w:rsid w:val="00FE319E"/>
    <w:rsid w:val="00FE322A"/>
    <w:rsid w:val="00FE3275"/>
    <w:rsid w:val="00FE38A9"/>
    <w:rsid w:val="00FE3AFA"/>
    <w:rsid w:val="00FE3BAF"/>
    <w:rsid w:val="00FE4081"/>
    <w:rsid w:val="00FE4140"/>
    <w:rsid w:val="00FE42BC"/>
    <w:rsid w:val="00FE42C1"/>
    <w:rsid w:val="00FE43C9"/>
    <w:rsid w:val="00FE43CE"/>
    <w:rsid w:val="00FE46CF"/>
    <w:rsid w:val="00FE47A4"/>
    <w:rsid w:val="00FE4802"/>
    <w:rsid w:val="00FE4831"/>
    <w:rsid w:val="00FE4891"/>
    <w:rsid w:val="00FE495C"/>
    <w:rsid w:val="00FE49D7"/>
    <w:rsid w:val="00FE49F7"/>
    <w:rsid w:val="00FE4A26"/>
    <w:rsid w:val="00FE4AC3"/>
    <w:rsid w:val="00FE4C12"/>
    <w:rsid w:val="00FE5048"/>
    <w:rsid w:val="00FE50B0"/>
    <w:rsid w:val="00FE5148"/>
    <w:rsid w:val="00FE524E"/>
    <w:rsid w:val="00FE545C"/>
    <w:rsid w:val="00FE55CA"/>
    <w:rsid w:val="00FE55F1"/>
    <w:rsid w:val="00FE5650"/>
    <w:rsid w:val="00FE5668"/>
    <w:rsid w:val="00FE58A3"/>
    <w:rsid w:val="00FE59C8"/>
    <w:rsid w:val="00FE59FD"/>
    <w:rsid w:val="00FE5A26"/>
    <w:rsid w:val="00FE5B49"/>
    <w:rsid w:val="00FE5CB5"/>
    <w:rsid w:val="00FE5FA1"/>
    <w:rsid w:val="00FE6313"/>
    <w:rsid w:val="00FE6423"/>
    <w:rsid w:val="00FE6522"/>
    <w:rsid w:val="00FE68E2"/>
    <w:rsid w:val="00FE6934"/>
    <w:rsid w:val="00FE69AA"/>
    <w:rsid w:val="00FE69CD"/>
    <w:rsid w:val="00FE6A75"/>
    <w:rsid w:val="00FE6B28"/>
    <w:rsid w:val="00FE6CCC"/>
    <w:rsid w:val="00FE6EC7"/>
    <w:rsid w:val="00FE70A3"/>
    <w:rsid w:val="00FE7327"/>
    <w:rsid w:val="00FE74D3"/>
    <w:rsid w:val="00FE7715"/>
    <w:rsid w:val="00FE7777"/>
    <w:rsid w:val="00FE78AD"/>
    <w:rsid w:val="00FE7BE8"/>
    <w:rsid w:val="00FE7C7C"/>
    <w:rsid w:val="00FE7CCF"/>
    <w:rsid w:val="00FE7D2A"/>
    <w:rsid w:val="00FE7EBB"/>
    <w:rsid w:val="00FE7F52"/>
    <w:rsid w:val="00FE7FCA"/>
    <w:rsid w:val="00FF003E"/>
    <w:rsid w:val="00FF04E4"/>
    <w:rsid w:val="00FF0723"/>
    <w:rsid w:val="00FF0744"/>
    <w:rsid w:val="00FF076B"/>
    <w:rsid w:val="00FF0779"/>
    <w:rsid w:val="00FF080B"/>
    <w:rsid w:val="00FF0836"/>
    <w:rsid w:val="00FF09E2"/>
    <w:rsid w:val="00FF0C17"/>
    <w:rsid w:val="00FF0CE4"/>
    <w:rsid w:val="00FF0DEE"/>
    <w:rsid w:val="00FF0EC4"/>
    <w:rsid w:val="00FF0F06"/>
    <w:rsid w:val="00FF0F61"/>
    <w:rsid w:val="00FF0F78"/>
    <w:rsid w:val="00FF0FAE"/>
    <w:rsid w:val="00FF10F5"/>
    <w:rsid w:val="00FF1165"/>
    <w:rsid w:val="00FF157D"/>
    <w:rsid w:val="00FF157F"/>
    <w:rsid w:val="00FF16F2"/>
    <w:rsid w:val="00FF1D15"/>
    <w:rsid w:val="00FF1F64"/>
    <w:rsid w:val="00FF201A"/>
    <w:rsid w:val="00FF2197"/>
    <w:rsid w:val="00FF21AD"/>
    <w:rsid w:val="00FF220D"/>
    <w:rsid w:val="00FF26E1"/>
    <w:rsid w:val="00FF278F"/>
    <w:rsid w:val="00FF28A8"/>
    <w:rsid w:val="00FF2901"/>
    <w:rsid w:val="00FF29CC"/>
    <w:rsid w:val="00FF2A3F"/>
    <w:rsid w:val="00FF2AB4"/>
    <w:rsid w:val="00FF2B56"/>
    <w:rsid w:val="00FF2B76"/>
    <w:rsid w:val="00FF2C4F"/>
    <w:rsid w:val="00FF2CDC"/>
    <w:rsid w:val="00FF2E8B"/>
    <w:rsid w:val="00FF2EC4"/>
    <w:rsid w:val="00FF2FEB"/>
    <w:rsid w:val="00FF33B8"/>
    <w:rsid w:val="00FF36E3"/>
    <w:rsid w:val="00FF37E3"/>
    <w:rsid w:val="00FF38D5"/>
    <w:rsid w:val="00FF3EFF"/>
    <w:rsid w:val="00FF3F35"/>
    <w:rsid w:val="00FF41CF"/>
    <w:rsid w:val="00FF423D"/>
    <w:rsid w:val="00FF439D"/>
    <w:rsid w:val="00FF453D"/>
    <w:rsid w:val="00FF4629"/>
    <w:rsid w:val="00FF469A"/>
    <w:rsid w:val="00FF4863"/>
    <w:rsid w:val="00FF49C7"/>
    <w:rsid w:val="00FF4AF0"/>
    <w:rsid w:val="00FF4D86"/>
    <w:rsid w:val="00FF4EAF"/>
    <w:rsid w:val="00FF50A6"/>
    <w:rsid w:val="00FF5240"/>
    <w:rsid w:val="00FF52F2"/>
    <w:rsid w:val="00FF537B"/>
    <w:rsid w:val="00FF53F1"/>
    <w:rsid w:val="00FF53F3"/>
    <w:rsid w:val="00FF5502"/>
    <w:rsid w:val="00FF5607"/>
    <w:rsid w:val="00FF5764"/>
    <w:rsid w:val="00FF581E"/>
    <w:rsid w:val="00FF5A22"/>
    <w:rsid w:val="00FF5A44"/>
    <w:rsid w:val="00FF5C0D"/>
    <w:rsid w:val="00FF5D2C"/>
    <w:rsid w:val="00FF5D39"/>
    <w:rsid w:val="00FF5D89"/>
    <w:rsid w:val="00FF5E57"/>
    <w:rsid w:val="00FF6254"/>
    <w:rsid w:val="00FF6274"/>
    <w:rsid w:val="00FF634F"/>
    <w:rsid w:val="00FF67BE"/>
    <w:rsid w:val="00FF681C"/>
    <w:rsid w:val="00FF691B"/>
    <w:rsid w:val="00FF69B3"/>
    <w:rsid w:val="00FF69B6"/>
    <w:rsid w:val="00FF6A5C"/>
    <w:rsid w:val="00FF6A69"/>
    <w:rsid w:val="00FF6DC2"/>
    <w:rsid w:val="00FF6F25"/>
    <w:rsid w:val="00FF70FD"/>
    <w:rsid w:val="00FF757E"/>
    <w:rsid w:val="00FF767B"/>
    <w:rsid w:val="00FF7875"/>
    <w:rsid w:val="00FF789C"/>
    <w:rsid w:val="00FF7B38"/>
    <w:rsid w:val="00FF7C0B"/>
    <w:rsid w:val="00FF7F32"/>
    <w:rsid w:val="0101CF64"/>
    <w:rsid w:val="01A1917D"/>
    <w:rsid w:val="024578AC"/>
    <w:rsid w:val="02CB21C2"/>
    <w:rsid w:val="03292606"/>
    <w:rsid w:val="04C3C261"/>
    <w:rsid w:val="04CCE2A8"/>
    <w:rsid w:val="0594C97B"/>
    <w:rsid w:val="05B20A67"/>
    <w:rsid w:val="066E8472"/>
    <w:rsid w:val="06CC7AB6"/>
    <w:rsid w:val="07113E27"/>
    <w:rsid w:val="076B310A"/>
    <w:rsid w:val="0817BF63"/>
    <w:rsid w:val="0A56B7A0"/>
    <w:rsid w:val="0A9AFCB6"/>
    <w:rsid w:val="0ADEDCB5"/>
    <w:rsid w:val="0B19D2E4"/>
    <w:rsid w:val="0BB7E0F5"/>
    <w:rsid w:val="0BDA7D65"/>
    <w:rsid w:val="0BE95877"/>
    <w:rsid w:val="0BEA41D4"/>
    <w:rsid w:val="0BFFAA5F"/>
    <w:rsid w:val="0CA03125"/>
    <w:rsid w:val="0D1DA2E8"/>
    <w:rsid w:val="0DC2DDC8"/>
    <w:rsid w:val="0E45FE9E"/>
    <w:rsid w:val="0FE79FE8"/>
    <w:rsid w:val="10272B48"/>
    <w:rsid w:val="107474FE"/>
    <w:rsid w:val="11561C52"/>
    <w:rsid w:val="11A44EF6"/>
    <w:rsid w:val="11B5CA4B"/>
    <w:rsid w:val="12A5260B"/>
    <w:rsid w:val="13279814"/>
    <w:rsid w:val="13A94F2F"/>
    <w:rsid w:val="149CDA60"/>
    <w:rsid w:val="1545C22C"/>
    <w:rsid w:val="154E3275"/>
    <w:rsid w:val="15A74325"/>
    <w:rsid w:val="16C8D5DD"/>
    <w:rsid w:val="16F2A98D"/>
    <w:rsid w:val="1761BA26"/>
    <w:rsid w:val="184F43F3"/>
    <w:rsid w:val="18649895"/>
    <w:rsid w:val="18E3181D"/>
    <w:rsid w:val="194FAC45"/>
    <w:rsid w:val="19B18043"/>
    <w:rsid w:val="1A0E08BA"/>
    <w:rsid w:val="1A1B80DA"/>
    <w:rsid w:val="1AA7EC95"/>
    <w:rsid w:val="1AFBF092"/>
    <w:rsid w:val="1B25CC2A"/>
    <w:rsid w:val="1B8A3311"/>
    <w:rsid w:val="1BD805DE"/>
    <w:rsid w:val="1C41FD1F"/>
    <w:rsid w:val="1C7B2C5A"/>
    <w:rsid w:val="1CAE71DD"/>
    <w:rsid w:val="1CC313DD"/>
    <w:rsid w:val="1D3AED8F"/>
    <w:rsid w:val="1E093F4E"/>
    <w:rsid w:val="1E178F6D"/>
    <w:rsid w:val="1E255ACC"/>
    <w:rsid w:val="1F87FFF5"/>
    <w:rsid w:val="1F95357C"/>
    <w:rsid w:val="204A465C"/>
    <w:rsid w:val="2162612B"/>
    <w:rsid w:val="218981F2"/>
    <w:rsid w:val="21AB7A12"/>
    <w:rsid w:val="21B12ABE"/>
    <w:rsid w:val="23216C29"/>
    <w:rsid w:val="239DB572"/>
    <w:rsid w:val="241D7E9D"/>
    <w:rsid w:val="24D1A215"/>
    <w:rsid w:val="24FFF359"/>
    <w:rsid w:val="25107969"/>
    <w:rsid w:val="25216433"/>
    <w:rsid w:val="25C132EF"/>
    <w:rsid w:val="26383A4B"/>
    <w:rsid w:val="26B95316"/>
    <w:rsid w:val="26F3309D"/>
    <w:rsid w:val="26FB8A72"/>
    <w:rsid w:val="274A98FB"/>
    <w:rsid w:val="281E3C64"/>
    <w:rsid w:val="2859CF1B"/>
    <w:rsid w:val="28F4A30A"/>
    <w:rsid w:val="290BD5AB"/>
    <w:rsid w:val="29D69947"/>
    <w:rsid w:val="2A995781"/>
    <w:rsid w:val="2C6319DA"/>
    <w:rsid w:val="2CEA9991"/>
    <w:rsid w:val="2D5EF796"/>
    <w:rsid w:val="2D9025C2"/>
    <w:rsid w:val="2D954DFC"/>
    <w:rsid w:val="2EAC3971"/>
    <w:rsid w:val="2F430EE7"/>
    <w:rsid w:val="2F9C7024"/>
    <w:rsid w:val="3064B1CE"/>
    <w:rsid w:val="308E38EC"/>
    <w:rsid w:val="31EACB31"/>
    <w:rsid w:val="31F574A6"/>
    <w:rsid w:val="3341BC06"/>
    <w:rsid w:val="341323F3"/>
    <w:rsid w:val="3478BA0F"/>
    <w:rsid w:val="351A4892"/>
    <w:rsid w:val="35701F9B"/>
    <w:rsid w:val="357D2CB6"/>
    <w:rsid w:val="35FCD528"/>
    <w:rsid w:val="36654CB5"/>
    <w:rsid w:val="36DAC624"/>
    <w:rsid w:val="36EC94BC"/>
    <w:rsid w:val="36F32D54"/>
    <w:rsid w:val="37B7269C"/>
    <w:rsid w:val="3864845E"/>
    <w:rsid w:val="3952A64D"/>
    <w:rsid w:val="3A908B71"/>
    <w:rsid w:val="3ADAAB63"/>
    <w:rsid w:val="3B0C3C33"/>
    <w:rsid w:val="3C12E258"/>
    <w:rsid w:val="3EC3DB49"/>
    <w:rsid w:val="3EEA1AFF"/>
    <w:rsid w:val="3F408DB7"/>
    <w:rsid w:val="3F605178"/>
    <w:rsid w:val="3F7A8AF5"/>
    <w:rsid w:val="3FDD8888"/>
    <w:rsid w:val="409B7DE3"/>
    <w:rsid w:val="4184F2A3"/>
    <w:rsid w:val="4251EA7B"/>
    <w:rsid w:val="435332E8"/>
    <w:rsid w:val="43AEF608"/>
    <w:rsid w:val="4433D505"/>
    <w:rsid w:val="44811121"/>
    <w:rsid w:val="44E41FFC"/>
    <w:rsid w:val="45707410"/>
    <w:rsid w:val="45733DEF"/>
    <w:rsid w:val="45AA1E70"/>
    <w:rsid w:val="469AFE6A"/>
    <w:rsid w:val="469CDFCD"/>
    <w:rsid w:val="4722EF6A"/>
    <w:rsid w:val="47E99A63"/>
    <w:rsid w:val="49442864"/>
    <w:rsid w:val="49C132D3"/>
    <w:rsid w:val="4A35F6B0"/>
    <w:rsid w:val="4A628504"/>
    <w:rsid w:val="4AAB98F2"/>
    <w:rsid w:val="4ADFF8C5"/>
    <w:rsid w:val="4AF08C17"/>
    <w:rsid w:val="4B9E9F3F"/>
    <w:rsid w:val="4C3F2312"/>
    <w:rsid w:val="4CB11C69"/>
    <w:rsid w:val="4CD0FE01"/>
    <w:rsid w:val="4D0AA91C"/>
    <w:rsid w:val="4D0C5C45"/>
    <w:rsid w:val="4D391E63"/>
    <w:rsid w:val="4DD1CDFA"/>
    <w:rsid w:val="4E13A7BF"/>
    <w:rsid w:val="4E44DE9D"/>
    <w:rsid w:val="4E45C9A6"/>
    <w:rsid w:val="4EA03B62"/>
    <w:rsid w:val="50148F6B"/>
    <w:rsid w:val="50A45118"/>
    <w:rsid w:val="513611EC"/>
    <w:rsid w:val="518BAB71"/>
    <w:rsid w:val="51DDCF9B"/>
    <w:rsid w:val="5284D858"/>
    <w:rsid w:val="52A65695"/>
    <w:rsid w:val="5337C92E"/>
    <w:rsid w:val="5374E3EF"/>
    <w:rsid w:val="53909D25"/>
    <w:rsid w:val="53B4032D"/>
    <w:rsid w:val="5457FDE5"/>
    <w:rsid w:val="54FDC1B5"/>
    <w:rsid w:val="55281CF4"/>
    <w:rsid w:val="556A7409"/>
    <w:rsid w:val="56060D06"/>
    <w:rsid w:val="56932109"/>
    <w:rsid w:val="569CA19D"/>
    <w:rsid w:val="56B553B2"/>
    <w:rsid w:val="571ABD50"/>
    <w:rsid w:val="58CF32BD"/>
    <w:rsid w:val="593A577C"/>
    <w:rsid w:val="59706220"/>
    <w:rsid w:val="599F7B84"/>
    <w:rsid w:val="59B97EA4"/>
    <w:rsid w:val="59E9FB88"/>
    <w:rsid w:val="5A00C2D3"/>
    <w:rsid w:val="5D188463"/>
    <w:rsid w:val="5DBAC7BF"/>
    <w:rsid w:val="5E6BF775"/>
    <w:rsid w:val="5F11BFC8"/>
    <w:rsid w:val="5F13AF70"/>
    <w:rsid w:val="5FCE064F"/>
    <w:rsid w:val="601A81FE"/>
    <w:rsid w:val="60A42848"/>
    <w:rsid w:val="61D3FD9D"/>
    <w:rsid w:val="6367F11E"/>
    <w:rsid w:val="63DC29D6"/>
    <w:rsid w:val="652DE39D"/>
    <w:rsid w:val="6530A473"/>
    <w:rsid w:val="656B11A9"/>
    <w:rsid w:val="65941645"/>
    <w:rsid w:val="664488AC"/>
    <w:rsid w:val="66F46D77"/>
    <w:rsid w:val="67612B4B"/>
    <w:rsid w:val="67BD8780"/>
    <w:rsid w:val="6896F0DC"/>
    <w:rsid w:val="68CF39BA"/>
    <w:rsid w:val="69753085"/>
    <w:rsid w:val="69ECFCA0"/>
    <w:rsid w:val="6A4C71E5"/>
    <w:rsid w:val="6ACEC1DB"/>
    <w:rsid w:val="6AD5D421"/>
    <w:rsid w:val="6B1386E1"/>
    <w:rsid w:val="6B8C2131"/>
    <w:rsid w:val="6B9AF11D"/>
    <w:rsid w:val="6C6DB4F3"/>
    <w:rsid w:val="6C7595D9"/>
    <w:rsid w:val="6CCB0B65"/>
    <w:rsid w:val="6D83465C"/>
    <w:rsid w:val="6EF2C66E"/>
    <w:rsid w:val="6F09C7C6"/>
    <w:rsid w:val="6FF43125"/>
    <w:rsid w:val="70BEFBF5"/>
    <w:rsid w:val="70E08346"/>
    <w:rsid w:val="715D841E"/>
    <w:rsid w:val="7184F1BA"/>
    <w:rsid w:val="7239A123"/>
    <w:rsid w:val="73123150"/>
    <w:rsid w:val="7347268A"/>
    <w:rsid w:val="742F303F"/>
    <w:rsid w:val="7466A363"/>
    <w:rsid w:val="748EFB4C"/>
    <w:rsid w:val="74A5B5BB"/>
    <w:rsid w:val="7534900E"/>
    <w:rsid w:val="75721C7A"/>
    <w:rsid w:val="7696FC41"/>
    <w:rsid w:val="76A04CEE"/>
    <w:rsid w:val="771B2C0C"/>
    <w:rsid w:val="7791E3D7"/>
    <w:rsid w:val="77E71175"/>
    <w:rsid w:val="783E7EC5"/>
    <w:rsid w:val="79AB16C0"/>
    <w:rsid w:val="7A03F2DC"/>
    <w:rsid w:val="7A9660F4"/>
    <w:rsid w:val="7ADE97AB"/>
    <w:rsid w:val="7C0DB2D6"/>
    <w:rsid w:val="7C8F5FC8"/>
    <w:rsid w:val="7CBB30A1"/>
    <w:rsid w:val="7CE30DA8"/>
    <w:rsid w:val="7D71A8D2"/>
    <w:rsid w:val="7D7263ED"/>
    <w:rsid w:val="7DB2F74F"/>
    <w:rsid w:val="7DC76D69"/>
    <w:rsid w:val="7E1AED70"/>
    <w:rsid w:val="7F1991A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65B87B1"/>
  <w15:chartTrackingRefBased/>
  <w15:docId w15:val="{D22546B2-EC6E-42E3-92FF-1FDDCA0BE8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154DF"/>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1,Heading 1 3GPP,NMP Heading 1,h11,h12,h13,h14,h15,h16,app heading 1,l1,Memo Heading 1,Heading 1_a,heading 1,h17,h111,h121,h131,h141,h151,h161,h18,h112,h122,h132,h142,h152,h162,h19,h113,h123,h133,h143,h153,h163,标题 1,Heading 1 Char,Alt+1"/>
    <w:next w:val="Normal"/>
    <w:uiPriority w:val="9"/>
    <w:qFormat/>
    <w:rsid w:val="00DB3A47"/>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ing 2 3GPP,Head2A,2,UNDERRUBRIK 1-2,标题 2,Header 2,Header2,22,heading2,2nd level,H21,H22,H23,H24,H25,R2,E2,†berschrift 2,õberschrift 2"/>
    <w:basedOn w:val="Heading1"/>
    <w:next w:val="Normal"/>
    <w:link w:val="Heading2Char"/>
    <w:uiPriority w:val="9"/>
    <w:qFormat/>
    <w:rsid w:val="00DB3A47"/>
    <w:pPr>
      <w:numPr>
        <w:ilvl w:val="1"/>
      </w:numPr>
      <w:pBdr>
        <w:top w:val="none" w:sz="0" w:space="0" w:color="auto"/>
      </w:pBdr>
      <w:spacing w:before="180"/>
      <w:outlineLvl w:val="1"/>
    </w:pPr>
    <w:rPr>
      <w:sz w:val="32"/>
    </w:rPr>
  </w:style>
  <w:style w:type="paragraph" w:styleId="Heading3">
    <w:name w:val="heading 3"/>
    <w:aliases w:val="Heading 3 3GPP,Underrubrik2,H3,no break,h3,Memo Heading 3,hello,Titre 3 Car,no break Car,H3 Car,Underrubrik2 Car,h3 Car,Memo Heading 3 Car,hello Car,Heading 3 Char Car,no break Char Car,H3 Char Car,Underrubrik2 Char Car,h3 Char Car,标题"/>
    <w:basedOn w:val="Heading2"/>
    <w:next w:val="Normal"/>
    <w:qFormat/>
    <w:rsid w:val="00464BCC"/>
    <w:pPr>
      <w:numPr>
        <w:ilvl w:val="2"/>
      </w:numPr>
      <w:spacing w:before="120"/>
      <w:ind w:left="7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DB3A47"/>
    <w:pPr>
      <w:numPr>
        <w:ilvl w:val="3"/>
      </w:numPr>
      <w:outlineLvl w:val="3"/>
    </w:pPr>
    <w:rPr>
      <w:sz w:val="24"/>
    </w:rPr>
  </w:style>
  <w:style w:type="paragraph" w:styleId="Heading5">
    <w:name w:val="heading 5"/>
    <w:aliases w:val="h5,Heading5"/>
    <w:basedOn w:val="Heading4"/>
    <w:next w:val="Normal"/>
    <w:uiPriority w:val="9"/>
    <w:qFormat/>
    <w:rsid w:val="00DB3A47"/>
    <w:pPr>
      <w:numPr>
        <w:ilvl w:val="4"/>
      </w:numPr>
      <w:outlineLvl w:val="4"/>
    </w:pPr>
    <w:rPr>
      <w:sz w:val="22"/>
    </w:rPr>
  </w:style>
  <w:style w:type="paragraph" w:styleId="Heading6">
    <w:name w:val="heading 6"/>
    <w:basedOn w:val="H6"/>
    <w:next w:val="Normal"/>
    <w:uiPriority w:val="9"/>
    <w:qFormat/>
    <w:rsid w:val="00DB3A47"/>
    <w:pPr>
      <w:numPr>
        <w:ilvl w:val="5"/>
      </w:numPr>
      <w:outlineLvl w:val="5"/>
    </w:pPr>
  </w:style>
  <w:style w:type="paragraph" w:styleId="Heading7">
    <w:name w:val="heading 7"/>
    <w:basedOn w:val="H6"/>
    <w:next w:val="Normal"/>
    <w:uiPriority w:val="9"/>
    <w:qFormat/>
    <w:rsid w:val="00DB3A47"/>
    <w:pPr>
      <w:numPr>
        <w:ilvl w:val="6"/>
      </w:numPr>
      <w:outlineLvl w:val="6"/>
    </w:pPr>
  </w:style>
  <w:style w:type="paragraph" w:styleId="Heading8">
    <w:name w:val="heading 8"/>
    <w:basedOn w:val="Heading1"/>
    <w:next w:val="Normal"/>
    <w:uiPriority w:val="9"/>
    <w:qFormat/>
    <w:rsid w:val="00DB3A47"/>
    <w:pPr>
      <w:numPr>
        <w:ilvl w:val="7"/>
      </w:numPr>
      <w:outlineLvl w:val="7"/>
    </w:pPr>
  </w:style>
  <w:style w:type="paragraph" w:styleId="Heading9">
    <w:name w:val="heading 9"/>
    <w:aliases w:val="Figure Heading,FH"/>
    <w:basedOn w:val="Heading8"/>
    <w:next w:val="Normal"/>
    <w:uiPriority w:val="9"/>
    <w:qFormat/>
    <w:rsid w:val="00DB3A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B3A47"/>
    <w:pPr>
      <w:keepLines/>
      <w:spacing w:after="0"/>
      <w:ind w:left="454" w:hanging="454"/>
    </w:pPr>
    <w:rPr>
      <w:sz w:val="16"/>
    </w:rPr>
  </w:style>
  <w:style w:type="paragraph" w:customStyle="1" w:styleId="TAH">
    <w:name w:val="TAH"/>
    <w:basedOn w:val="TAC"/>
    <w:link w:val="TAHChar"/>
    <w:qFormat/>
    <w:rsid w:val="00DB3A47"/>
    <w:rPr>
      <w:b/>
    </w:rPr>
  </w:style>
  <w:style w:type="paragraph" w:customStyle="1" w:styleId="TAC">
    <w:name w:val="TAC"/>
    <w:basedOn w:val="TAL"/>
    <w:link w:val="TACChar"/>
    <w:qFormat/>
    <w:rsid w:val="00DB3A47"/>
    <w:pPr>
      <w:jc w:val="center"/>
    </w:pPr>
    <w:rPr>
      <w:lang w:eastAsia="x-none"/>
    </w:rPr>
  </w:style>
  <w:style w:type="paragraph" w:customStyle="1" w:styleId="TAL">
    <w:name w:val="TAL"/>
    <w:basedOn w:val="Normal"/>
    <w:link w:val="TALChar"/>
    <w:qFormat/>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qFormat/>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rsid w:val="00DB3A47"/>
    <w:rPr>
      <w:sz w:val="16"/>
    </w:rPr>
  </w:style>
  <w:style w:type="paragraph" w:styleId="CommentText">
    <w:name w:val="annotation text"/>
    <w:basedOn w:val="Normal"/>
    <w:link w:val="CommentTextChar"/>
    <w:rsid w:val="00DB3A47"/>
    <w:pPr>
      <w:overflowPunct/>
      <w:autoSpaceDE/>
      <w:autoSpaceDN/>
      <w:adjustRightInd/>
      <w:textAlignment w:val="auto"/>
    </w:pPr>
    <w:rPr>
      <w:rFonts w:eastAsia="MS Mincho"/>
      <w:lang w:eastAsia="x-none"/>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link w:val="DocumentMapChar"/>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aliases w:val="TableGrid"/>
    <w:basedOn w:val="TableNormal"/>
    <w:uiPriority w:val="39"/>
    <w:qFormat/>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qFormat/>
    <w:rsid w:val="004B529D"/>
    <w:rPr>
      <w:rFonts w:ascii="Times New Roman" w:hAnsi="Times New Roman"/>
      <w:lang w:val="en-GB" w:eastAsia="en-US"/>
    </w:rPr>
  </w:style>
  <w:style w:type="character" w:customStyle="1" w:styleId="B2Char">
    <w:name w:val="B2 Char"/>
    <w:link w:val="B2"/>
    <w:qFormat/>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qFormat/>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qFormat/>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rsid w:val="007503F6"/>
    <w:rPr>
      <w:rFonts w:ascii="Times New Roman" w:eastAsia="MS Mincho"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5D3E"/>
    <w:rPr>
      <w:rFonts w:ascii="Arial" w:hAnsi="Arial"/>
      <w:b/>
      <w:noProof/>
      <w:sz w:val="18"/>
      <w:lang w:val="en-US" w:eastAsia="en-US" w:bidi="ar-SA"/>
    </w:rPr>
  </w:style>
  <w:style w:type="character" w:customStyle="1" w:styleId="TACChar">
    <w:name w:val="TAC Char"/>
    <w:link w:val="TAC"/>
    <w:rsid w:val="00793774"/>
    <w:rPr>
      <w:rFonts w:ascii="Arial" w:hAnsi="Arial"/>
      <w:sz w:val="18"/>
      <w:lang w:val="en-GB"/>
    </w:rPr>
  </w:style>
  <w:style w:type="character" w:customStyle="1" w:styleId="TAHChar">
    <w:name w:val="TAH Char"/>
    <w:link w:val="TAH"/>
    <w:locked/>
    <w:rsid w:val="00793774"/>
    <w:rPr>
      <w:rFonts w:ascii="Arial" w:hAnsi="Arial"/>
      <w:b/>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F0C6C"/>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F0C6C"/>
    <w:rPr>
      <w:rFonts w:ascii="Times New Roman" w:hAnsi="Times New Roman"/>
      <w:lang w:val="en-GB"/>
    </w:rPr>
  </w:style>
  <w:style w:type="character" w:customStyle="1" w:styleId="DocumentMapChar">
    <w:name w:val="Document Map Char"/>
    <w:link w:val="DocumentMap"/>
    <w:semiHidden/>
    <w:rsid w:val="00E71528"/>
    <w:rPr>
      <w:rFonts w:ascii="Tahoma" w:hAnsi="Tahoma" w:cs="Tahoma"/>
      <w:shd w:val="clear" w:color="auto" w:fill="000080"/>
      <w:lang w:val="en-GB"/>
    </w:rPr>
  </w:style>
  <w:style w:type="character" w:customStyle="1" w:styleId="TAHCar">
    <w:name w:val="TAH Car"/>
    <w:qFormat/>
    <w:rsid w:val="00565A85"/>
    <w:rPr>
      <w:rFonts w:ascii="Arial" w:eastAsia="Times New Roman" w:hAnsi="Arial"/>
      <w:b/>
      <w:sz w:val="18"/>
    </w:rPr>
  </w:style>
  <w:style w:type="paragraph" w:styleId="IndexHeading">
    <w:name w:val="index heading"/>
    <w:basedOn w:val="Normal"/>
    <w:next w:val="Normal"/>
    <w:rsid w:val="00685EA1"/>
    <w:pPr>
      <w:pBdr>
        <w:top w:val="single" w:sz="12" w:space="0" w:color="auto"/>
      </w:pBdr>
      <w:spacing w:before="360" w:after="240"/>
    </w:pPr>
    <w:rPr>
      <w:rFonts w:eastAsia="Times New Roman"/>
      <w:b/>
      <w:i/>
      <w:sz w:val="26"/>
      <w:lang w:eastAsia="ja-JP"/>
    </w:rPr>
  </w:style>
  <w:style w:type="paragraph" w:customStyle="1" w:styleId="INDENT1">
    <w:name w:val="INDENT1"/>
    <w:basedOn w:val="Normal"/>
    <w:rsid w:val="00685EA1"/>
    <w:pPr>
      <w:ind w:left="851"/>
    </w:pPr>
    <w:rPr>
      <w:rFonts w:eastAsia="Times New Roman"/>
      <w:lang w:eastAsia="ja-JP"/>
    </w:rPr>
  </w:style>
  <w:style w:type="paragraph" w:customStyle="1" w:styleId="INDENT2">
    <w:name w:val="INDENT2"/>
    <w:basedOn w:val="Normal"/>
    <w:rsid w:val="00685EA1"/>
    <w:pPr>
      <w:ind w:left="1135" w:hanging="284"/>
    </w:pPr>
    <w:rPr>
      <w:rFonts w:eastAsia="Times New Roman"/>
      <w:lang w:eastAsia="ja-JP"/>
    </w:rPr>
  </w:style>
  <w:style w:type="paragraph" w:customStyle="1" w:styleId="INDENT3">
    <w:name w:val="INDENT3"/>
    <w:basedOn w:val="Normal"/>
    <w:rsid w:val="00685EA1"/>
    <w:pPr>
      <w:ind w:left="1701" w:hanging="567"/>
    </w:pPr>
    <w:rPr>
      <w:rFonts w:eastAsia="Times New Roman"/>
      <w:lang w:eastAsia="ja-JP"/>
    </w:rPr>
  </w:style>
  <w:style w:type="paragraph" w:customStyle="1" w:styleId="FigureTitle">
    <w:name w:val="Figure_Title"/>
    <w:basedOn w:val="Normal"/>
    <w:next w:val="Normal"/>
    <w:rsid w:val="00685EA1"/>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rsid w:val="00685EA1"/>
    <w:pPr>
      <w:keepNext/>
      <w:keepLines/>
    </w:pPr>
    <w:rPr>
      <w:rFonts w:eastAsia="Times New Roman"/>
      <w:b/>
      <w:lang w:eastAsia="ja-JP"/>
    </w:rPr>
  </w:style>
  <w:style w:type="paragraph" w:customStyle="1" w:styleId="enumlev2">
    <w:name w:val="enumlev2"/>
    <w:basedOn w:val="Normal"/>
    <w:rsid w:val="00685EA1"/>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Normal"/>
    <w:rsid w:val="00685EA1"/>
    <w:pPr>
      <w:keepNext/>
      <w:keepLines/>
      <w:spacing w:before="240"/>
      <w:ind w:left="1418"/>
    </w:pPr>
    <w:rPr>
      <w:rFonts w:ascii="Arial" w:eastAsia="Times New Roman" w:hAnsi="Arial"/>
      <w:b/>
      <w:sz w:val="36"/>
      <w:lang w:val="en-US" w:eastAsia="ja-JP"/>
    </w:rPr>
  </w:style>
  <w:style w:type="paragraph" w:styleId="PlainText">
    <w:name w:val="Plain Text"/>
    <w:basedOn w:val="Normal"/>
    <w:link w:val="PlainTextChar"/>
    <w:rsid w:val="00685EA1"/>
    <w:rPr>
      <w:rFonts w:ascii="Courier New" w:eastAsia="Times New Roman" w:hAnsi="Courier New"/>
      <w:lang w:val="nb-NO" w:eastAsia="ja-JP"/>
    </w:rPr>
  </w:style>
  <w:style w:type="character" w:customStyle="1" w:styleId="PlainTextChar">
    <w:name w:val="Plain Text Char"/>
    <w:link w:val="PlainText"/>
    <w:rsid w:val="00685EA1"/>
    <w:rPr>
      <w:rFonts w:ascii="Courier New" w:eastAsia="Times New Roman" w:hAnsi="Courier New"/>
      <w:lang w:val="nb-NO" w:eastAsia="ja-JP"/>
    </w:rPr>
  </w:style>
  <w:style w:type="paragraph" w:customStyle="1" w:styleId="TAJ">
    <w:name w:val="TAJ"/>
    <w:basedOn w:val="TH"/>
    <w:rsid w:val="00685EA1"/>
    <w:rPr>
      <w:rFonts w:eastAsia="Times New Roman"/>
      <w:lang w:eastAsia="ja-JP"/>
    </w:rPr>
  </w:style>
  <w:style w:type="paragraph" w:customStyle="1" w:styleId="Guidance">
    <w:name w:val="Guidance"/>
    <w:basedOn w:val="Normal"/>
    <w:rsid w:val="00685EA1"/>
    <w:rPr>
      <w:rFonts w:eastAsia="Times New Roman"/>
      <w:i/>
      <w:color w:val="0000FF"/>
      <w:lang w:eastAsia="ja-JP"/>
    </w:rPr>
  </w:style>
  <w:style w:type="paragraph" w:styleId="BodyTextIndent2">
    <w:name w:val="Body Text Indent 2"/>
    <w:basedOn w:val="Normal"/>
    <w:link w:val="BodyTextIndent2Char"/>
    <w:rsid w:val="00685EA1"/>
    <w:pPr>
      <w:widowControl w:val="0"/>
      <w:tabs>
        <w:tab w:val="left" w:pos="2205"/>
      </w:tabs>
      <w:spacing w:after="0"/>
      <w:ind w:left="200"/>
      <w:jc w:val="both"/>
    </w:pPr>
    <w:rPr>
      <w:rFonts w:eastAsia="Times New Roman"/>
      <w:kern w:val="2"/>
      <w:lang w:val="en-US" w:eastAsia="ja-JP"/>
    </w:rPr>
  </w:style>
  <w:style w:type="character" w:customStyle="1" w:styleId="BodyTextIndent2Char">
    <w:name w:val="Body Text Indent 2 Char"/>
    <w:link w:val="BodyTextIndent2"/>
    <w:rsid w:val="00685EA1"/>
    <w:rPr>
      <w:rFonts w:ascii="Times New Roman" w:eastAsia="Times New Roman" w:hAnsi="Times New Roman"/>
      <w:kern w:val="2"/>
      <w:lang w:eastAsia="ja-JP"/>
    </w:rPr>
  </w:style>
  <w:style w:type="paragraph" w:styleId="BodyTextIndent3">
    <w:name w:val="Body Text Indent 3"/>
    <w:basedOn w:val="Normal"/>
    <w:link w:val="BodyTextIndent3Char"/>
    <w:rsid w:val="00685EA1"/>
    <w:pPr>
      <w:spacing w:after="0"/>
      <w:ind w:left="1080"/>
    </w:pPr>
    <w:rPr>
      <w:rFonts w:eastAsia="Times New Roman"/>
      <w:lang w:val="en-US" w:eastAsia="ja-JP"/>
    </w:rPr>
  </w:style>
  <w:style w:type="character" w:customStyle="1" w:styleId="BodyTextIndent3Char">
    <w:name w:val="Body Text Indent 3 Char"/>
    <w:link w:val="BodyTextIndent3"/>
    <w:rsid w:val="00685EA1"/>
    <w:rPr>
      <w:rFonts w:ascii="Times New Roman" w:eastAsia="Times New Roman" w:hAnsi="Times New Roman"/>
      <w:lang w:eastAsia="ja-JP"/>
    </w:rPr>
  </w:style>
  <w:style w:type="paragraph" w:customStyle="1" w:styleId="numberedlist">
    <w:name w:val="numbered list"/>
    <w:basedOn w:val="ListBullet"/>
    <w:rsid w:val="00685EA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85EA1"/>
    <w:rPr>
      <w:rFonts w:ascii="Arial" w:eastAsia="MS Mincho" w:hAnsi="Arial"/>
      <w:lang w:val="en-GB" w:eastAsia="en-US"/>
    </w:rPr>
  </w:style>
  <w:style w:type="paragraph" w:customStyle="1" w:styleId="TabList">
    <w:name w:val="TabList"/>
    <w:basedOn w:val="Normal"/>
    <w:rsid w:val="00685EA1"/>
    <w:pPr>
      <w:tabs>
        <w:tab w:val="left" w:pos="1134"/>
      </w:tabs>
      <w:spacing w:after="0"/>
    </w:pPr>
    <w:rPr>
      <w:rFonts w:eastAsia="MS Mincho"/>
      <w:lang w:eastAsia="ja-JP"/>
    </w:rPr>
  </w:style>
  <w:style w:type="paragraph" w:customStyle="1" w:styleId="tabletext">
    <w:name w:val="table text"/>
    <w:basedOn w:val="Normal"/>
    <w:next w:val="table"/>
    <w:rsid w:val="00685EA1"/>
    <w:pPr>
      <w:spacing w:after="0"/>
    </w:pPr>
    <w:rPr>
      <w:rFonts w:eastAsia="MS Mincho"/>
      <w:i/>
      <w:lang w:eastAsia="ja-JP"/>
    </w:rPr>
  </w:style>
  <w:style w:type="paragraph" w:customStyle="1" w:styleId="table">
    <w:name w:val="table"/>
    <w:basedOn w:val="Normal"/>
    <w:next w:val="Normal"/>
    <w:rsid w:val="00685EA1"/>
    <w:pPr>
      <w:spacing w:after="0"/>
      <w:jc w:val="center"/>
    </w:pPr>
    <w:rPr>
      <w:rFonts w:eastAsia="MS Mincho"/>
      <w:lang w:val="en-US" w:eastAsia="ja-JP"/>
    </w:rPr>
  </w:style>
  <w:style w:type="paragraph" w:customStyle="1" w:styleId="HE">
    <w:name w:val="HE"/>
    <w:basedOn w:val="Normal"/>
    <w:rsid w:val="00685EA1"/>
    <w:pPr>
      <w:spacing w:after="0"/>
    </w:pPr>
    <w:rPr>
      <w:rFonts w:eastAsia="MS Mincho"/>
      <w:b/>
      <w:lang w:eastAsia="ja-JP"/>
    </w:rPr>
  </w:style>
  <w:style w:type="paragraph" w:customStyle="1" w:styleId="text">
    <w:name w:val="text"/>
    <w:basedOn w:val="Normal"/>
    <w:rsid w:val="00685EA1"/>
    <w:pPr>
      <w:widowControl w:val="0"/>
      <w:spacing w:after="240"/>
      <w:jc w:val="both"/>
    </w:pPr>
    <w:rPr>
      <w:rFonts w:eastAsia="Times New Roman"/>
      <w:sz w:val="24"/>
      <w:lang w:val="en-AU" w:eastAsia="ja-JP"/>
    </w:rPr>
  </w:style>
  <w:style w:type="paragraph" w:customStyle="1" w:styleId="Reference">
    <w:name w:val="Reference"/>
    <w:basedOn w:val="EX"/>
    <w:qFormat/>
    <w:rsid w:val="00685EA1"/>
    <w:pPr>
      <w:numPr>
        <w:numId w:val="6"/>
      </w:numPr>
    </w:pPr>
    <w:rPr>
      <w:rFonts w:eastAsia="Times New Roman"/>
      <w:lang w:eastAsia="ja-JP"/>
    </w:rPr>
  </w:style>
  <w:style w:type="paragraph" w:customStyle="1" w:styleId="berschrift1H1">
    <w:name w:val="Überschrift 1.H1"/>
    <w:basedOn w:val="Normal"/>
    <w:next w:val="Normal"/>
    <w:rsid w:val="00685EA1"/>
    <w:pPr>
      <w:keepNext/>
      <w:keepLines/>
      <w:numPr>
        <w:numId w:val="5"/>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85EA1"/>
    <w:pPr>
      <w:widowControl/>
      <w:numPr>
        <w:numId w:val="2"/>
      </w:numPr>
      <w:spacing w:after="120"/>
    </w:pPr>
    <w:rPr>
      <w:rFonts w:eastAsia="MS Mincho"/>
      <w:lang w:val="en-US"/>
    </w:rPr>
  </w:style>
  <w:style w:type="paragraph" w:customStyle="1" w:styleId="textintend2">
    <w:name w:val="text intend 2"/>
    <w:basedOn w:val="text"/>
    <w:rsid w:val="00685EA1"/>
    <w:pPr>
      <w:widowControl/>
      <w:numPr>
        <w:numId w:val="3"/>
      </w:numPr>
      <w:spacing w:after="120"/>
    </w:pPr>
    <w:rPr>
      <w:rFonts w:eastAsia="MS Mincho"/>
      <w:lang w:val="en-US"/>
    </w:rPr>
  </w:style>
  <w:style w:type="paragraph" w:customStyle="1" w:styleId="textintend3">
    <w:name w:val="text intend 3"/>
    <w:basedOn w:val="text"/>
    <w:rsid w:val="00685EA1"/>
    <w:pPr>
      <w:widowControl/>
      <w:numPr>
        <w:numId w:val="4"/>
      </w:numPr>
      <w:spacing w:after="120"/>
    </w:pPr>
    <w:rPr>
      <w:rFonts w:eastAsia="MS Mincho"/>
      <w:lang w:val="en-US"/>
    </w:rPr>
  </w:style>
  <w:style w:type="paragraph" w:customStyle="1" w:styleId="normalpuce">
    <w:name w:val="normal puce"/>
    <w:basedOn w:val="Normal"/>
    <w:rsid w:val="00685EA1"/>
    <w:pPr>
      <w:widowControl w:val="0"/>
      <w:numPr>
        <w:numId w:val="7"/>
      </w:numPr>
      <w:spacing w:before="60" w:after="60"/>
      <w:jc w:val="both"/>
    </w:pPr>
    <w:rPr>
      <w:rFonts w:eastAsia="MS Mincho"/>
      <w:lang w:eastAsia="ja-JP"/>
    </w:rPr>
  </w:style>
  <w:style w:type="paragraph" w:customStyle="1" w:styleId="TdocHeading1">
    <w:name w:val="Tdoc_Heading_1"/>
    <w:basedOn w:val="Heading1"/>
    <w:next w:val="Normal"/>
    <w:rsid w:val="00685EA1"/>
    <w:pPr>
      <w:keepLines w:val="0"/>
      <w:numPr>
        <w:numId w:val="8"/>
      </w:numPr>
      <w:pBdr>
        <w:top w:val="none" w:sz="0" w:space="0" w:color="auto"/>
      </w:pBdr>
      <w:spacing w:after="0"/>
    </w:pPr>
    <w:rPr>
      <w:rFonts w:eastAsia="Times New Roman"/>
      <w:b/>
      <w:noProof/>
      <w:kern w:val="28"/>
      <w:sz w:val="24"/>
      <w:lang w:val="en-US" w:eastAsia="ja-JP"/>
    </w:rPr>
  </w:style>
  <w:style w:type="paragraph" w:styleId="Date">
    <w:name w:val="Date"/>
    <w:basedOn w:val="Normal"/>
    <w:next w:val="Normal"/>
    <w:link w:val="DateChar"/>
    <w:rsid w:val="00685EA1"/>
    <w:pPr>
      <w:spacing w:after="0"/>
      <w:jc w:val="both"/>
    </w:pPr>
    <w:rPr>
      <w:rFonts w:eastAsia="Times New Roman"/>
      <w:lang w:eastAsia="ja-JP"/>
    </w:rPr>
  </w:style>
  <w:style w:type="character" w:customStyle="1" w:styleId="DateChar">
    <w:name w:val="Date Char"/>
    <w:link w:val="Date"/>
    <w:rsid w:val="00685EA1"/>
    <w:rPr>
      <w:rFonts w:ascii="Times New Roman" w:eastAsia="Times New Roman" w:hAnsi="Times New Roman"/>
      <w:lang w:val="en-GB" w:eastAsia="ja-JP"/>
    </w:rPr>
  </w:style>
  <w:style w:type="paragraph" w:customStyle="1" w:styleId="Meetingcaption">
    <w:name w:val="Meeting caption"/>
    <w:basedOn w:val="Normal"/>
    <w:rsid w:val="00685EA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ja-JP"/>
    </w:rPr>
  </w:style>
  <w:style w:type="paragraph" w:customStyle="1" w:styleId="para">
    <w:name w:val="para"/>
    <w:basedOn w:val="Normal"/>
    <w:rsid w:val="00685EA1"/>
    <w:pPr>
      <w:spacing w:after="240"/>
      <w:jc w:val="both"/>
    </w:pPr>
    <w:rPr>
      <w:rFonts w:ascii="Helvetica" w:eastAsia="Times New Roman" w:hAnsi="Helvetica"/>
      <w:lang w:eastAsia="ja-JP"/>
    </w:rPr>
  </w:style>
  <w:style w:type="paragraph" w:customStyle="1" w:styleId="Cell">
    <w:name w:val="Cell"/>
    <w:basedOn w:val="Normal"/>
    <w:rsid w:val="00685EA1"/>
    <w:pPr>
      <w:spacing w:after="0" w:line="240" w:lineRule="exact"/>
      <w:jc w:val="center"/>
    </w:pPr>
    <w:rPr>
      <w:rFonts w:eastAsia="Times New Roman"/>
      <w:sz w:val="16"/>
      <w:lang w:val="en-US" w:eastAsia="ja-JP"/>
    </w:rPr>
  </w:style>
  <w:style w:type="paragraph" w:customStyle="1" w:styleId="h60">
    <w:name w:val="h6"/>
    <w:basedOn w:val="Normal"/>
    <w:rsid w:val="00685EA1"/>
    <w:pPr>
      <w:spacing w:before="100" w:beforeAutospacing="1" w:after="100" w:afterAutospacing="1"/>
    </w:pPr>
    <w:rPr>
      <w:rFonts w:eastAsia="Times New Roman"/>
      <w:sz w:val="24"/>
      <w:szCs w:val="24"/>
      <w:lang w:val="en-US" w:eastAsia="ja-JP"/>
    </w:rPr>
  </w:style>
  <w:style w:type="paragraph" w:customStyle="1" w:styleId="b10">
    <w:name w:val="b1"/>
    <w:basedOn w:val="Normal"/>
    <w:rsid w:val="00685EA1"/>
    <w:pPr>
      <w:spacing w:before="100" w:beforeAutospacing="1" w:after="100" w:afterAutospacing="1"/>
    </w:pPr>
    <w:rPr>
      <w:rFonts w:eastAsia="Times New Roman"/>
      <w:sz w:val="24"/>
      <w:szCs w:val="24"/>
      <w:lang w:val="en-US" w:eastAsia="ja-JP"/>
    </w:rPr>
  </w:style>
  <w:style w:type="paragraph" w:customStyle="1" w:styleId="tah0">
    <w:name w:val="tah"/>
    <w:basedOn w:val="Normal"/>
    <w:rsid w:val="00685EA1"/>
    <w:pPr>
      <w:keepNext/>
      <w:adjustRightInd/>
      <w:spacing w:after="0"/>
      <w:jc w:val="center"/>
      <w:textAlignment w:val="auto"/>
    </w:pPr>
    <w:rPr>
      <w:rFonts w:ascii="Arial" w:eastAsia="Batang" w:hAnsi="Arial" w:cs="Arial"/>
      <w:b/>
      <w:bCs/>
      <w:sz w:val="18"/>
      <w:szCs w:val="18"/>
      <w:lang w:val="en-US" w:eastAsia="ja-JP"/>
    </w:rPr>
  </w:style>
  <w:style w:type="character" w:customStyle="1" w:styleId="GuidanceChar">
    <w:name w:val="Guidance Char"/>
    <w:rsid w:val="00685EA1"/>
    <w:rPr>
      <w:i/>
      <w:color w:val="0000FF"/>
      <w:lang w:val="en-GB" w:eastAsia="ja-JP" w:bidi="ar-SA"/>
    </w:rPr>
  </w:style>
  <w:style w:type="paragraph" w:customStyle="1" w:styleId="CharCharCharChar">
    <w:name w:val="Char Char Char Char"/>
    <w:rsid w:val="00685EA1"/>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685E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qFormat/>
    <w:rsid w:val="00685EA1"/>
    <w:rPr>
      <w:i/>
      <w:iCs/>
    </w:rPr>
  </w:style>
  <w:style w:type="character" w:customStyle="1" w:styleId="h4CharChar">
    <w:name w:val="h4 Char Char"/>
    <w:rsid w:val="00685EA1"/>
    <w:rPr>
      <w:rFonts w:ascii="Arial" w:hAnsi="Arial"/>
      <w:sz w:val="24"/>
      <w:lang w:val="en-GB" w:eastAsia="ja-JP" w:bidi="ar-SA"/>
    </w:rPr>
  </w:style>
  <w:style w:type="paragraph" w:customStyle="1" w:styleId="StatementBody">
    <w:name w:val="Statement Body"/>
    <w:basedOn w:val="Normal"/>
    <w:rsid w:val="00452253"/>
    <w:pPr>
      <w:numPr>
        <w:numId w:val="9"/>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34"/>
    <w:qFormat/>
    <w:rsid w:val="00FA024F"/>
    <w:rPr>
      <w:rFonts w:ascii="Times New Roman" w:hAnsi="Times New Roman"/>
      <w:lang w:val="en-GB"/>
    </w:rPr>
  </w:style>
  <w:style w:type="paragraph" w:customStyle="1" w:styleId="paragraph">
    <w:name w:val="paragraph"/>
    <w:basedOn w:val="Normal"/>
    <w:rsid w:val="00E33696"/>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character" w:customStyle="1" w:styleId="normaltextrun">
    <w:name w:val="normaltextrun"/>
    <w:qFormat/>
    <w:rsid w:val="00E33696"/>
  </w:style>
  <w:style w:type="character" w:customStyle="1" w:styleId="eop">
    <w:name w:val="eop"/>
    <w:qFormat/>
    <w:rsid w:val="00E33696"/>
  </w:style>
  <w:style w:type="character" w:customStyle="1" w:styleId="B1Char1">
    <w:name w:val="B1 Char1"/>
    <w:qFormat/>
    <w:rsid w:val="00F76F05"/>
    <w:rPr>
      <w:rFonts w:ascii="Times New Roman" w:eastAsia="Times New Roman" w:hAnsi="Times New Roman"/>
    </w:rPr>
  </w:style>
  <w:style w:type="character" w:styleId="UnresolvedMention">
    <w:name w:val="Unresolved Mention"/>
    <w:uiPriority w:val="99"/>
    <w:unhideWhenUsed/>
    <w:rsid w:val="000A0FF4"/>
    <w:rPr>
      <w:color w:val="605E5C"/>
      <w:shd w:val="clear" w:color="auto" w:fill="E1DFDD"/>
    </w:rPr>
  </w:style>
  <w:style w:type="paragraph" w:customStyle="1" w:styleId="Agreement">
    <w:name w:val="Agreement"/>
    <w:basedOn w:val="Normal"/>
    <w:next w:val="Normal"/>
    <w:uiPriority w:val="99"/>
    <w:rsid w:val="009D4339"/>
    <w:pPr>
      <w:numPr>
        <w:numId w:val="10"/>
      </w:numPr>
      <w:overflowPunct/>
      <w:autoSpaceDE/>
      <w:autoSpaceDN/>
      <w:adjustRightInd/>
      <w:spacing w:before="60" w:after="0" w:line="300" w:lineRule="auto"/>
      <w:jc w:val="both"/>
      <w:textAlignment w:val="auto"/>
    </w:pPr>
    <w:rPr>
      <w:rFonts w:ascii="Arial" w:eastAsia="MS Mincho" w:hAnsi="Arial"/>
      <w:b/>
      <w:szCs w:val="24"/>
      <w:lang w:eastAsia="en-GB"/>
    </w:rPr>
  </w:style>
  <w:style w:type="paragraph" w:customStyle="1" w:styleId="Default">
    <w:name w:val="Default"/>
    <w:rsid w:val="005E7D14"/>
    <w:pPr>
      <w:widowControl w:val="0"/>
      <w:autoSpaceDE w:val="0"/>
      <w:autoSpaceDN w:val="0"/>
      <w:adjustRightInd w:val="0"/>
    </w:pPr>
    <w:rPr>
      <w:rFonts w:ascii="Times New Roman" w:hAnsi="Times New Roman"/>
      <w:color w:val="000000"/>
      <w:sz w:val="24"/>
      <w:szCs w:val="24"/>
    </w:rPr>
  </w:style>
  <w:style w:type="paragraph" w:styleId="NormalWeb">
    <w:name w:val="Normal (Web)"/>
    <w:basedOn w:val="Normal"/>
    <w:uiPriority w:val="99"/>
    <w:unhideWhenUsed/>
    <w:rsid w:val="00963643"/>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styleId="Strong">
    <w:name w:val="Strong"/>
    <w:basedOn w:val="DefaultParagraphFont"/>
    <w:uiPriority w:val="22"/>
    <w:qFormat/>
    <w:rsid w:val="00D97CA3"/>
    <w:rPr>
      <w:b/>
      <w:bCs/>
    </w:rPr>
  </w:style>
  <w:style w:type="paragraph" w:customStyle="1" w:styleId="3GPPAgreements">
    <w:name w:val="3GPP Agreements"/>
    <w:basedOn w:val="Normal"/>
    <w:link w:val="3GPPAgreementsChar"/>
    <w:qFormat/>
    <w:rsid w:val="009D795E"/>
    <w:pPr>
      <w:numPr>
        <w:numId w:val="11"/>
      </w:numPr>
      <w:spacing w:before="60" w:after="60"/>
      <w:jc w:val="both"/>
    </w:pPr>
    <w:rPr>
      <w:rFonts w:eastAsia="Times New Roman"/>
      <w:sz w:val="22"/>
      <w:lang w:val="en-US" w:eastAsia="zh-CN"/>
    </w:rPr>
  </w:style>
  <w:style w:type="character" w:customStyle="1" w:styleId="3GPPAgreementsChar">
    <w:name w:val="3GPP Agreements Char"/>
    <w:link w:val="3GPPAgreements"/>
    <w:qFormat/>
    <w:rsid w:val="009D795E"/>
    <w:rPr>
      <w:rFonts w:ascii="Times New Roman" w:eastAsia="Times New Roman" w:hAnsi="Times New Roman"/>
      <w:sz w:val="22"/>
      <w:lang w:eastAsia="zh-CN"/>
    </w:rPr>
  </w:style>
  <w:style w:type="character" w:customStyle="1" w:styleId="B1Zchn">
    <w:name w:val="B1 Zchn"/>
    <w:qFormat/>
    <w:rsid w:val="00C857E0"/>
    <w:rPr>
      <w:lang w:eastAsia="en-US"/>
    </w:rPr>
  </w:style>
  <w:style w:type="character" w:customStyle="1" w:styleId="Heading2Char">
    <w:name w:val="Heading 2 Char"/>
    <w:aliases w:val="H2 Char,h2 Char,DO NOT USE_h2 Char,h21 Char,Heading 2 3GPP Char,Head2A Char,2 Char,UNDERRUBRIK 1-2 Char,标题 2 Char,Header 2 Char,Header2 Char,22 Char,heading2 Char,2nd level Char,H21 Char,H22 Char,H23 Char,H24 Char,H25 Char,R2 Char,E2 Char"/>
    <w:basedOn w:val="DefaultParagraphFont"/>
    <w:link w:val="Heading2"/>
    <w:uiPriority w:val="9"/>
    <w:rsid w:val="00654C6C"/>
    <w:rPr>
      <w:rFonts w:ascii="Arial" w:hAnsi="Arial"/>
      <w:sz w:val="32"/>
      <w:lang w:val="en-GB" w:eastAsia="en-US"/>
    </w:rPr>
  </w:style>
  <w:style w:type="paragraph" w:customStyle="1" w:styleId="Proposal">
    <w:name w:val="Proposal"/>
    <w:basedOn w:val="Normal"/>
    <w:qFormat/>
    <w:rsid w:val="00BD2747"/>
    <w:pPr>
      <w:tabs>
        <w:tab w:val="num" w:pos="-2200"/>
        <w:tab w:val="num" w:leader="heavy" w:pos="2725"/>
      </w:tabs>
      <w:spacing w:beforeLines="100" w:after="240"/>
      <w:ind w:left="-2200" w:hanging="1304"/>
      <w:jc w:val="both"/>
      <w:textAlignment w:val="auto"/>
    </w:pPr>
    <w:rPr>
      <w:rFonts w:asciiTheme="minorHAnsi" w:eastAsia="Times New Roman" w:hAnsiTheme="minorHAnsi"/>
      <w:b/>
      <w:bCs/>
      <w:lang w:val="en-US" w:eastAsia="zh-CN"/>
    </w:rPr>
  </w:style>
  <w:style w:type="character" w:customStyle="1" w:styleId="B11">
    <w:name w:val="B1 (文字)"/>
    <w:locked/>
    <w:rsid w:val="00B32DCB"/>
    <w:rPr>
      <w:lang w:val="en-GB" w:eastAsia="en-US"/>
    </w:rPr>
  </w:style>
  <w:style w:type="character" w:styleId="Mention">
    <w:name w:val="Mention"/>
    <w:basedOn w:val="DefaultParagraphFont"/>
    <w:uiPriority w:val="99"/>
    <w:unhideWhenUsed/>
    <w:rsid w:val="002E09D2"/>
    <w:rPr>
      <w:color w:val="2B579A"/>
      <w:shd w:val="clear" w:color="auto" w:fill="E1DFDD"/>
    </w:rPr>
  </w:style>
  <w:style w:type="character" w:customStyle="1" w:styleId="THChar">
    <w:name w:val="TH Char"/>
    <w:link w:val="TH"/>
    <w:qFormat/>
    <w:rsid w:val="000B055B"/>
    <w:rPr>
      <w:rFonts w:ascii="Arial" w:hAnsi="Arial"/>
      <w:b/>
      <w:lang w:val="en-GB" w:eastAsia="en-US"/>
    </w:rPr>
  </w:style>
  <w:style w:type="character" w:styleId="PlaceholderText">
    <w:name w:val="Placeholder Text"/>
    <w:basedOn w:val="DefaultParagraphFont"/>
    <w:uiPriority w:val="99"/>
    <w:semiHidden/>
    <w:rsid w:val="00CB04AD"/>
    <w:rPr>
      <w:color w:val="808080"/>
    </w:rPr>
  </w:style>
  <w:style w:type="paragraph" w:styleId="ListNumber3">
    <w:name w:val="List Number 3"/>
    <w:basedOn w:val="Normal"/>
    <w:rsid w:val="003B4935"/>
    <w:pPr>
      <w:numPr>
        <w:numId w:val="14"/>
      </w:numPr>
      <w:overflowPunct/>
      <w:autoSpaceDE/>
      <w:autoSpaceDN/>
      <w:adjustRightInd/>
      <w:contextualSpacing/>
      <w:textAlignment w:val="auto"/>
    </w:pPr>
    <w:rPr>
      <w:rFonts w:eastAsiaTheme="minorEastAsia"/>
    </w:rPr>
  </w:style>
  <w:style w:type="paragraph" w:customStyle="1" w:styleId="3GPPHeader">
    <w:name w:val="3GPP_Header"/>
    <w:basedOn w:val="BodyText"/>
    <w:rsid w:val="008A0DE1"/>
    <w:pPr>
      <w:tabs>
        <w:tab w:val="left" w:pos="1701"/>
        <w:tab w:val="right" w:pos="9639"/>
      </w:tabs>
      <w:spacing w:after="240"/>
      <w:jc w:val="both"/>
    </w:pPr>
    <w:rPr>
      <w:rFonts w:ascii="Arial" w:eastAsia="Times New Roman" w:hAnsi="Arial"/>
      <w:b/>
      <w:sz w:val="24"/>
      <w:lang w:eastAsia="zh-CN"/>
    </w:rPr>
  </w:style>
  <w:style w:type="character" w:customStyle="1" w:styleId="spellingerror">
    <w:name w:val="spellingerror"/>
    <w:basedOn w:val="DefaultParagraphFont"/>
    <w:rsid w:val="0010537A"/>
  </w:style>
  <w:style w:type="character" w:customStyle="1" w:styleId="ui-provider">
    <w:name w:val="ui-provider"/>
    <w:basedOn w:val="DefaultParagraphFont"/>
    <w:rsid w:val="00F1452E"/>
  </w:style>
  <w:style w:type="paragraph" w:customStyle="1" w:styleId="xxmsonormal">
    <w:name w:val="x_x_msonormal"/>
    <w:basedOn w:val="Normal"/>
    <w:rsid w:val="00EA4632"/>
    <w:pPr>
      <w:overflowPunct/>
      <w:autoSpaceDE/>
      <w:autoSpaceDN/>
      <w:adjustRightInd/>
      <w:spacing w:before="100" w:beforeAutospacing="1" w:after="100" w:afterAutospacing="1"/>
      <w:textAlignment w:val="auto"/>
    </w:pPr>
    <w:rPr>
      <w:rFonts w:eastAsia="Times New Roman"/>
      <w:sz w:val="24"/>
      <w:szCs w:val="24"/>
      <w:lang w:val="en-US"/>
    </w:rPr>
  </w:style>
  <w:style w:type="paragraph" w:styleId="Bibliography">
    <w:name w:val="Bibliography"/>
    <w:basedOn w:val="Normal"/>
    <w:next w:val="Normal"/>
    <w:uiPriority w:val="37"/>
    <w:semiHidden/>
    <w:unhideWhenUsed/>
    <w:rsid w:val="000F04CE"/>
  </w:style>
  <w:style w:type="paragraph" w:styleId="BlockText">
    <w:name w:val="Block Text"/>
    <w:basedOn w:val="Normal"/>
    <w:rsid w:val="000F04C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3">
    <w:name w:val="Body Text 3"/>
    <w:basedOn w:val="Normal"/>
    <w:link w:val="BodyText3Char"/>
    <w:rsid w:val="000F04CE"/>
    <w:pPr>
      <w:spacing w:after="120"/>
    </w:pPr>
    <w:rPr>
      <w:sz w:val="16"/>
      <w:szCs w:val="16"/>
    </w:rPr>
  </w:style>
  <w:style w:type="character" w:customStyle="1" w:styleId="BodyText3Char">
    <w:name w:val="Body Text 3 Char"/>
    <w:basedOn w:val="DefaultParagraphFont"/>
    <w:link w:val="BodyText3"/>
    <w:rsid w:val="000F04CE"/>
    <w:rPr>
      <w:rFonts w:ascii="Times New Roman" w:hAnsi="Times New Roman"/>
      <w:sz w:val="16"/>
      <w:szCs w:val="16"/>
      <w:lang w:val="en-GB" w:eastAsia="en-US"/>
    </w:rPr>
  </w:style>
  <w:style w:type="paragraph" w:styleId="BodyTextFirstIndent">
    <w:name w:val="Body Text First Indent"/>
    <w:basedOn w:val="BodyText"/>
    <w:link w:val="BodyTextFirstIndentChar"/>
    <w:rsid w:val="000F04CE"/>
    <w:pPr>
      <w:spacing w:after="180"/>
      <w:ind w:firstLine="360"/>
    </w:pPr>
  </w:style>
  <w:style w:type="character" w:customStyle="1" w:styleId="BodyTextFirstIndentChar">
    <w:name w:val="Body Text First Indent Char"/>
    <w:basedOn w:val="BodyTextChar"/>
    <w:link w:val="BodyTextFirstIndent"/>
    <w:rsid w:val="000F04CE"/>
    <w:rPr>
      <w:rFonts w:ascii="Times New Roman" w:hAnsi="Times New Roman"/>
      <w:lang w:val="en-GB" w:eastAsia="en-US"/>
    </w:rPr>
  </w:style>
  <w:style w:type="paragraph" w:styleId="BodyTextIndent">
    <w:name w:val="Body Text Indent"/>
    <w:basedOn w:val="Normal"/>
    <w:link w:val="BodyTextIndentChar"/>
    <w:rsid w:val="000F04CE"/>
    <w:pPr>
      <w:spacing w:after="120"/>
      <w:ind w:left="283"/>
    </w:pPr>
  </w:style>
  <w:style w:type="character" w:customStyle="1" w:styleId="BodyTextIndentChar">
    <w:name w:val="Body Text Indent Char"/>
    <w:basedOn w:val="DefaultParagraphFont"/>
    <w:link w:val="BodyTextIndent"/>
    <w:rsid w:val="000F04CE"/>
    <w:rPr>
      <w:rFonts w:ascii="Times New Roman" w:hAnsi="Times New Roman"/>
      <w:lang w:val="en-GB" w:eastAsia="en-US"/>
    </w:rPr>
  </w:style>
  <w:style w:type="paragraph" w:styleId="BodyTextFirstIndent2">
    <w:name w:val="Body Text First Indent 2"/>
    <w:basedOn w:val="BodyTextIndent"/>
    <w:link w:val="BodyTextFirstIndent2Char"/>
    <w:rsid w:val="000F04CE"/>
    <w:pPr>
      <w:spacing w:after="180"/>
      <w:ind w:left="360" w:firstLine="360"/>
    </w:pPr>
  </w:style>
  <w:style w:type="character" w:customStyle="1" w:styleId="BodyTextFirstIndent2Char">
    <w:name w:val="Body Text First Indent 2 Char"/>
    <w:basedOn w:val="BodyTextIndentChar"/>
    <w:link w:val="BodyTextFirstIndent2"/>
    <w:rsid w:val="000F04CE"/>
    <w:rPr>
      <w:rFonts w:ascii="Times New Roman" w:hAnsi="Times New Roman"/>
      <w:lang w:val="en-GB" w:eastAsia="en-US"/>
    </w:rPr>
  </w:style>
  <w:style w:type="paragraph" w:styleId="Closing">
    <w:name w:val="Closing"/>
    <w:basedOn w:val="Normal"/>
    <w:link w:val="ClosingChar"/>
    <w:rsid w:val="000F04CE"/>
    <w:pPr>
      <w:spacing w:after="0"/>
      <w:ind w:left="4252"/>
    </w:pPr>
  </w:style>
  <w:style w:type="character" w:customStyle="1" w:styleId="ClosingChar">
    <w:name w:val="Closing Char"/>
    <w:basedOn w:val="DefaultParagraphFont"/>
    <w:link w:val="Closing"/>
    <w:rsid w:val="000F04CE"/>
    <w:rPr>
      <w:rFonts w:ascii="Times New Roman" w:hAnsi="Times New Roman"/>
      <w:lang w:val="en-GB" w:eastAsia="en-US"/>
    </w:rPr>
  </w:style>
  <w:style w:type="paragraph" w:styleId="E-mailSignature">
    <w:name w:val="E-mail Signature"/>
    <w:basedOn w:val="Normal"/>
    <w:link w:val="E-mailSignatureChar"/>
    <w:rsid w:val="000F04CE"/>
    <w:pPr>
      <w:spacing w:after="0"/>
    </w:pPr>
  </w:style>
  <w:style w:type="character" w:customStyle="1" w:styleId="E-mailSignatureChar">
    <w:name w:val="E-mail Signature Char"/>
    <w:basedOn w:val="DefaultParagraphFont"/>
    <w:link w:val="E-mailSignature"/>
    <w:rsid w:val="000F04CE"/>
    <w:rPr>
      <w:rFonts w:ascii="Times New Roman" w:hAnsi="Times New Roman"/>
      <w:lang w:val="en-GB" w:eastAsia="en-US"/>
    </w:rPr>
  </w:style>
  <w:style w:type="paragraph" w:styleId="EndnoteText">
    <w:name w:val="endnote text"/>
    <w:basedOn w:val="Normal"/>
    <w:link w:val="EndnoteTextChar"/>
    <w:rsid w:val="000F04CE"/>
    <w:pPr>
      <w:spacing w:after="0"/>
    </w:pPr>
  </w:style>
  <w:style w:type="character" w:customStyle="1" w:styleId="EndnoteTextChar">
    <w:name w:val="Endnote Text Char"/>
    <w:basedOn w:val="DefaultParagraphFont"/>
    <w:link w:val="EndnoteText"/>
    <w:rsid w:val="000F04CE"/>
    <w:rPr>
      <w:rFonts w:ascii="Times New Roman" w:hAnsi="Times New Roman"/>
      <w:lang w:val="en-GB" w:eastAsia="en-US"/>
    </w:rPr>
  </w:style>
  <w:style w:type="paragraph" w:styleId="EnvelopeAddress">
    <w:name w:val="envelope address"/>
    <w:basedOn w:val="Normal"/>
    <w:rsid w:val="000F04C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F04CE"/>
    <w:pPr>
      <w:spacing w:after="0"/>
    </w:pPr>
    <w:rPr>
      <w:rFonts w:asciiTheme="majorHAnsi" w:eastAsiaTheme="majorEastAsia" w:hAnsiTheme="majorHAnsi" w:cstheme="majorBidi"/>
    </w:rPr>
  </w:style>
  <w:style w:type="paragraph" w:styleId="HTMLAddress">
    <w:name w:val="HTML Address"/>
    <w:basedOn w:val="Normal"/>
    <w:link w:val="HTMLAddressChar"/>
    <w:rsid w:val="000F04CE"/>
    <w:pPr>
      <w:spacing w:after="0"/>
    </w:pPr>
    <w:rPr>
      <w:i/>
      <w:iCs/>
    </w:rPr>
  </w:style>
  <w:style w:type="character" w:customStyle="1" w:styleId="HTMLAddressChar">
    <w:name w:val="HTML Address Char"/>
    <w:basedOn w:val="DefaultParagraphFont"/>
    <w:link w:val="HTMLAddress"/>
    <w:rsid w:val="000F04CE"/>
    <w:rPr>
      <w:rFonts w:ascii="Times New Roman" w:hAnsi="Times New Roman"/>
      <w:i/>
      <w:iCs/>
      <w:lang w:val="en-GB" w:eastAsia="en-US"/>
    </w:rPr>
  </w:style>
  <w:style w:type="paragraph" w:styleId="HTMLPreformatted">
    <w:name w:val="HTML Preformatted"/>
    <w:basedOn w:val="Normal"/>
    <w:link w:val="HTMLPreformattedChar"/>
    <w:rsid w:val="000F04CE"/>
    <w:pPr>
      <w:spacing w:after="0"/>
    </w:pPr>
    <w:rPr>
      <w:rFonts w:ascii="Consolas" w:hAnsi="Consolas"/>
    </w:rPr>
  </w:style>
  <w:style w:type="character" w:customStyle="1" w:styleId="HTMLPreformattedChar">
    <w:name w:val="HTML Preformatted Char"/>
    <w:basedOn w:val="DefaultParagraphFont"/>
    <w:link w:val="HTMLPreformatted"/>
    <w:rsid w:val="000F04CE"/>
    <w:rPr>
      <w:rFonts w:ascii="Consolas" w:hAnsi="Consolas"/>
      <w:lang w:val="en-GB" w:eastAsia="en-US"/>
    </w:rPr>
  </w:style>
  <w:style w:type="paragraph" w:styleId="Index3">
    <w:name w:val="index 3"/>
    <w:basedOn w:val="Normal"/>
    <w:next w:val="Normal"/>
    <w:rsid w:val="000F04CE"/>
    <w:pPr>
      <w:spacing w:after="0"/>
      <w:ind w:left="600" w:hanging="200"/>
    </w:pPr>
  </w:style>
  <w:style w:type="paragraph" w:styleId="Index4">
    <w:name w:val="index 4"/>
    <w:basedOn w:val="Normal"/>
    <w:next w:val="Normal"/>
    <w:rsid w:val="000F04CE"/>
    <w:pPr>
      <w:spacing w:after="0"/>
      <w:ind w:left="800" w:hanging="200"/>
    </w:pPr>
  </w:style>
  <w:style w:type="paragraph" w:styleId="Index5">
    <w:name w:val="index 5"/>
    <w:basedOn w:val="Normal"/>
    <w:next w:val="Normal"/>
    <w:rsid w:val="000F04CE"/>
    <w:pPr>
      <w:spacing w:after="0"/>
      <w:ind w:left="1000" w:hanging="200"/>
    </w:pPr>
  </w:style>
  <w:style w:type="paragraph" w:styleId="Index6">
    <w:name w:val="index 6"/>
    <w:basedOn w:val="Normal"/>
    <w:next w:val="Normal"/>
    <w:rsid w:val="000F04CE"/>
    <w:pPr>
      <w:spacing w:after="0"/>
      <w:ind w:left="1200" w:hanging="200"/>
    </w:pPr>
  </w:style>
  <w:style w:type="paragraph" w:styleId="Index7">
    <w:name w:val="index 7"/>
    <w:basedOn w:val="Normal"/>
    <w:next w:val="Normal"/>
    <w:rsid w:val="000F04CE"/>
    <w:pPr>
      <w:spacing w:after="0"/>
      <w:ind w:left="1400" w:hanging="200"/>
    </w:pPr>
  </w:style>
  <w:style w:type="paragraph" w:styleId="Index8">
    <w:name w:val="index 8"/>
    <w:basedOn w:val="Normal"/>
    <w:next w:val="Normal"/>
    <w:rsid w:val="000F04CE"/>
    <w:pPr>
      <w:spacing w:after="0"/>
      <w:ind w:left="1600" w:hanging="200"/>
    </w:pPr>
  </w:style>
  <w:style w:type="paragraph" w:styleId="Index9">
    <w:name w:val="index 9"/>
    <w:basedOn w:val="Normal"/>
    <w:next w:val="Normal"/>
    <w:rsid w:val="000F04CE"/>
    <w:pPr>
      <w:spacing w:after="0"/>
      <w:ind w:left="1800" w:hanging="200"/>
    </w:pPr>
  </w:style>
  <w:style w:type="paragraph" w:styleId="IntenseQuote">
    <w:name w:val="Intense Quote"/>
    <w:basedOn w:val="Normal"/>
    <w:next w:val="Normal"/>
    <w:link w:val="IntenseQuoteChar"/>
    <w:uiPriority w:val="30"/>
    <w:qFormat/>
    <w:rsid w:val="000F04C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F04CE"/>
    <w:rPr>
      <w:rFonts w:ascii="Times New Roman" w:hAnsi="Times New Roman"/>
      <w:i/>
      <w:iCs/>
      <w:color w:val="4472C4" w:themeColor="accent1"/>
      <w:lang w:val="en-GB" w:eastAsia="en-US"/>
    </w:rPr>
  </w:style>
  <w:style w:type="paragraph" w:styleId="ListContinue">
    <w:name w:val="List Continue"/>
    <w:basedOn w:val="Normal"/>
    <w:rsid w:val="000F04CE"/>
    <w:pPr>
      <w:spacing w:after="120"/>
      <w:ind w:left="283"/>
      <w:contextualSpacing/>
    </w:pPr>
  </w:style>
  <w:style w:type="paragraph" w:styleId="ListContinue2">
    <w:name w:val="List Continue 2"/>
    <w:basedOn w:val="Normal"/>
    <w:rsid w:val="000F04CE"/>
    <w:pPr>
      <w:spacing w:after="120"/>
      <w:ind w:left="566"/>
      <w:contextualSpacing/>
    </w:pPr>
  </w:style>
  <w:style w:type="paragraph" w:styleId="ListContinue3">
    <w:name w:val="List Continue 3"/>
    <w:basedOn w:val="Normal"/>
    <w:rsid w:val="000F04CE"/>
    <w:pPr>
      <w:spacing w:after="120"/>
      <w:ind w:left="849"/>
      <w:contextualSpacing/>
    </w:pPr>
  </w:style>
  <w:style w:type="paragraph" w:styleId="ListContinue4">
    <w:name w:val="List Continue 4"/>
    <w:basedOn w:val="Normal"/>
    <w:rsid w:val="000F04CE"/>
    <w:pPr>
      <w:spacing w:after="120"/>
      <w:ind w:left="1132"/>
      <w:contextualSpacing/>
    </w:pPr>
  </w:style>
  <w:style w:type="paragraph" w:styleId="ListContinue5">
    <w:name w:val="List Continue 5"/>
    <w:basedOn w:val="Normal"/>
    <w:rsid w:val="000F04CE"/>
    <w:pPr>
      <w:spacing w:after="120"/>
      <w:ind w:left="1415"/>
      <w:contextualSpacing/>
    </w:pPr>
  </w:style>
  <w:style w:type="paragraph" w:styleId="ListNumber4">
    <w:name w:val="List Number 4"/>
    <w:basedOn w:val="Normal"/>
    <w:rsid w:val="000F04CE"/>
    <w:pPr>
      <w:numPr>
        <w:numId w:val="55"/>
      </w:numPr>
      <w:contextualSpacing/>
    </w:pPr>
  </w:style>
  <w:style w:type="paragraph" w:styleId="ListNumber5">
    <w:name w:val="List Number 5"/>
    <w:basedOn w:val="Normal"/>
    <w:rsid w:val="000F04CE"/>
    <w:pPr>
      <w:numPr>
        <w:numId w:val="56"/>
      </w:numPr>
      <w:contextualSpacing/>
    </w:pPr>
  </w:style>
  <w:style w:type="paragraph" w:styleId="MacroText">
    <w:name w:val="macro"/>
    <w:link w:val="MacroTextChar"/>
    <w:rsid w:val="000F04C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US"/>
    </w:rPr>
  </w:style>
  <w:style w:type="character" w:customStyle="1" w:styleId="MacroTextChar">
    <w:name w:val="Macro Text Char"/>
    <w:basedOn w:val="DefaultParagraphFont"/>
    <w:link w:val="MacroText"/>
    <w:rsid w:val="000F04CE"/>
    <w:rPr>
      <w:rFonts w:ascii="Consolas" w:hAnsi="Consolas"/>
      <w:lang w:val="en-GB" w:eastAsia="en-US"/>
    </w:rPr>
  </w:style>
  <w:style w:type="paragraph" w:styleId="MessageHeader">
    <w:name w:val="Message Header"/>
    <w:basedOn w:val="Normal"/>
    <w:link w:val="MessageHeaderChar"/>
    <w:rsid w:val="000F04C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F04CE"/>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F04CE"/>
    <w:pPr>
      <w:overflowPunct w:val="0"/>
      <w:autoSpaceDE w:val="0"/>
      <w:autoSpaceDN w:val="0"/>
      <w:adjustRightInd w:val="0"/>
      <w:textAlignment w:val="baseline"/>
    </w:pPr>
    <w:rPr>
      <w:rFonts w:ascii="Times New Roman" w:hAnsi="Times New Roman"/>
      <w:lang w:val="en-GB" w:eastAsia="en-US"/>
    </w:rPr>
  </w:style>
  <w:style w:type="paragraph" w:styleId="NormalIndent">
    <w:name w:val="Normal Indent"/>
    <w:basedOn w:val="Normal"/>
    <w:rsid w:val="000F04CE"/>
    <w:pPr>
      <w:ind w:left="720"/>
    </w:pPr>
  </w:style>
  <w:style w:type="paragraph" w:styleId="NoteHeading">
    <w:name w:val="Note Heading"/>
    <w:basedOn w:val="Normal"/>
    <w:next w:val="Normal"/>
    <w:link w:val="NoteHeadingChar"/>
    <w:rsid w:val="000F04CE"/>
    <w:pPr>
      <w:spacing w:after="0"/>
    </w:pPr>
  </w:style>
  <w:style w:type="character" w:customStyle="1" w:styleId="NoteHeadingChar">
    <w:name w:val="Note Heading Char"/>
    <w:basedOn w:val="DefaultParagraphFont"/>
    <w:link w:val="NoteHeading"/>
    <w:rsid w:val="000F04CE"/>
    <w:rPr>
      <w:rFonts w:ascii="Times New Roman" w:hAnsi="Times New Roman"/>
      <w:lang w:val="en-GB" w:eastAsia="en-US"/>
    </w:rPr>
  </w:style>
  <w:style w:type="paragraph" w:styleId="Quote">
    <w:name w:val="Quote"/>
    <w:basedOn w:val="Normal"/>
    <w:next w:val="Normal"/>
    <w:link w:val="QuoteChar"/>
    <w:uiPriority w:val="29"/>
    <w:qFormat/>
    <w:rsid w:val="000F04C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F04CE"/>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F04CE"/>
  </w:style>
  <w:style w:type="character" w:customStyle="1" w:styleId="SalutationChar">
    <w:name w:val="Salutation Char"/>
    <w:basedOn w:val="DefaultParagraphFont"/>
    <w:link w:val="Salutation"/>
    <w:rsid w:val="000F04CE"/>
    <w:rPr>
      <w:rFonts w:ascii="Times New Roman" w:hAnsi="Times New Roman"/>
      <w:lang w:val="en-GB" w:eastAsia="en-US"/>
    </w:rPr>
  </w:style>
  <w:style w:type="paragraph" w:styleId="Signature">
    <w:name w:val="Signature"/>
    <w:basedOn w:val="Normal"/>
    <w:link w:val="SignatureChar"/>
    <w:rsid w:val="000F04CE"/>
    <w:pPr>
      <w:spacing w:after="0"/>
      <w:ind w:left="4252"/>
    </w:pPr>
  </w:style>
  <w:style w:type="character" w:customStyle="1" w:styleId="SignatureChar">
    <w:name w:val="Signature Char"/>
    <w:basedOn w:val="DefaultParagraphFont"/>
    <w:link w:val="Signature"/>
    <w:rsid w:val="000F04CE"/>
    <w:rPr>
      <w:rFonts w:ascii="Times New Roman" w:hAnsi="Times New Roman"/>
      <w:lang w:val="en-GB" w:eastAsia="en-US"/>
    </w:rPr>
  </w:style>
  <w:style w:type="paragraph" w:styleId="Subtitle">
    <w:name w:val="Subtitle"/>
    <w:basedOn w:val="Normal"/>
    <w:next w:val="Normal"/>
    <w:link w:val="SubtitleChar"/>
    <w:qFormat/>
    <w:rsid w:val="000F04C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F04CE"/>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0F04CE"/>
    <w:pPr>
      <w:spacing w:after="0"/>
      <w:ind w:left="200" w:hanging="200"/>
    </w:pPr>
  </w:style>
  <w:style w:type="paragraph" w:styleId="TableofFigures">
    <w:name w:val="table of figures"/>
    <w:basedOn w:val="Normal"/>
    <w:next w:val="Normal"/>
    <w:rsid w:val="000F04CE"/>
    <w:pPr>
      <w:spacing w:after="0"/>
    </w:pPr>
  </w:style>
  <w:style w:type="paragraph" w:styleId="Title">
    <w:name w:val="Title"/>
    <w:basedOn w:val="Normal"/>
    <w:next w:val="Normal"/>
    <w:link w:val="TitleChar"/>
    <w:qFormat/>
    <w:rsid w:val="000F04C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F04CE"/>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0F04C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F04CE"/>
    <w:pPr>
      <w:numPr>
        <w:numId w:val="0"/>
      </w:numPr>
      <w:pBdr>
        <w:top w:val="none" w:sz="0" w:space="0" w:color="auto"/>
      </w:pBdr>
      <w:spacing w:after="0"/>
      <w:outlineLvl w:val="9"/>
    </w:pPr>
    <w:rPr>
      <w:rFonts w:asciiTheme="majorHAnsi" w:eastAsiaTheme="majorEastAsia" w:hAnsiTheme="majorHAnsi" w:cstheme="majorBidi"/>
      <w:color w:val="2F5496" w:themeColor="accent1" w:themeShade="BF"/>
      <w:sz w:val="32"/>
      <w:szCs w:val="32"/>
    </w:rPr>
  </w:style>
  <w:style w:type="character" w:customStyle="1" w:styleId="cf01">
    <w:name w:val="cf01"/>
    <w:basedOn w:val="DefaultParagraphFont"/>
    <w:rsid w:val="00201CE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70091">
      <w:bodyDiv w:val="1"/>
      <w:marLeft w:val="0"/>
      <w:marRight w:val="0"/>
      <w:marTop w:val="0"/>
      <w:marBottom w:val="0"/>
      <w:divBdr>
        <w:top w:val="none" w:sz="0" w:space="0" w:color="auto"/>
        <w:left w:val="none" w:sz="0" w:space="0" w:color="auto"/>
        <w:bottom w:val="none" w:sz="0" w:space="0" w:color="auto"/>
        <w:right w:val="none" w:sz="0" w:space="0" w:color="auto"/>
      </w:divBdr>
    </w:div>
    <w:div w:id="3555516">
      <w:bodyDiv w:val="1"/>
      <w:marLeft w:val="0"/>
      <w:marRight w:val="0"/>
      <w:marTop w:val="0"/>
      <w:marBottom w:val="0"/>
      <w:divBdr>
        <w:top w:val="none" w:sz="0" w:space="0" w:color="auto"/>
        <w:left w:val="none" w:sz="0" w:space="0" w:color="auto"/>
        <w:bottom w:val="none" w:sz="0" w:space="0" w:color="auto"/>
        <w:right w:val="none" w:sz="0" w:space="0" w:color="auto"/>
      </w:divBdr>
      <w:divsChild>
        <w:div w:id="1132678446">
          <w:marLeft w:val="1166"/>
          <w:marRight w:val="0"/>
          <w:marTop w:val="0"/>
          <w:marBottom w:val="120"/>
          <w:divBdr>
            <w:top w:val="none" w:sz="0" w:space="0" w:color="auto"/>
            <w:left w:val="none" w:sz="0" w:space="0" w:color="auto"/>
            <w:bottom w:val="none" w:sz="0" w:space="0" w:color="auto"/>
            <w:right w:val="none" w:sz="0" w:space="0" w:color="auto"/>
          </w:divBdr>
        </w:div>
      </w:divsChild>
    </w:div>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6255532">
      <w:bodyDiv w:val="1"/>
      <w:marLeft w:val="0"/>
      <w:marRight w:val="0"/>
      <w:marTop w:val="0"/>
      <w:marBottom w:val="0"/>
      <w:divBdr>
        <w:top w:val="none" w:sz="0" w:space="0" w:color="auto"/>
        <w:left w:val="none" w:sz="0" w:space="0" w:color="auto"/>
        <w:bottom w:val="none" w:sz="0" w:space="0" w:color="auto"/>
        <w:right w:val="none" w:sz="0" w:space="0" w:color="auto"/>
      </w:divBdr>
    </w:div>
    <w:div w:id="15273679">
      <w:bodyDiv w:val="1"/>
      <w:marLeft w:val="0"/>
      <w:marRight w:val="0"/>
      <w:marTop w:val="0"/>
      <w:marBottom w:val="0"/>
      <w:divBdr>
        <w:top w:val="none" w:sz="0" w:space="0" w:color="auto"/>
        <w:left w:val="none" w:sz="0" w:space="0" w:color="auto"/>
        <w:bottom w:val="none" w:sz="0" w:space="0" w:color="auto"/>
        <w:right w:val="none" w:sz="0" w:space="0" w:color="auto"/>
      </w:divBdr>
      <w:divsChild>
        <w:div w:id="285502415">
          <w:marLeft w:val="994"/>
          <w:marRight w:val="0"/>
          <w:marTop w:val="0"/>
          <w:marBottom w:val="120"/>
          <w:divBdr>
            <w:top w:val="none" w:sz="0" w:space="0" w:color="auto"/>
            <w:left w:val="none" w:sz="0" w:space="0" w:color="auto"/>
            <w:bottom w:val="none" w:sz="0" w:space="0" w:color="auto"/>
            <w:right w:val="none" w:sz="0" w:space="0" w:color="auto"/>
          </w:divBdr>
        </w:div>
        <w:div w:id="674573203">
          <w:marLeft w:val="994"/>
          <w:marRight w:val="0"/>
          <w:marTop w:val="0"/>
          <w:marBottom w:val="120"/>
          <w:divBdr>
            <w:top w:val="none" w:sz="0" w:space="0" w:color="auto"/>
            <w:left w:val="none" w:sz="0" w:space="0" w:color="auto"/>
            <w:bottom w:val="none" w:sz="0" w:space="0" w:color="auto"/>
            <w:right w:val="none" w:sz="0" w:space="0" w:color="auto"/>
          </w:divBdr>
        </w:div>
        <w:div w:id="1067075661">
          <w:marLeft w:val="994"/>
          <w:marRight w:val="0"/>
          <w:marTop w:val="0"/>
          <w:marBottom w:val="120"/>
          <w:divBdr>
            <w:top w:val="none" w:sz="0" w:space="0" w:color="auto"/>
            <w:left w:val="none" w:sz="0" w:space="0" w:color="auto"/>
            <w:bottom w:val="none" w:sz="0" w:space="0" w:color="auto"/>
            <w:right w:val="none" w:sz="0" w:space="0" w:color="auto"/>
          </w:divBdr>
        </w:div>
        <w:div w:id="1357847258">
          <w:marLeft w:val="720"/>
          <w:marRight w:val="0"/>
          <w:marTop w:val="0"/>
          <w:marBottom w:val="120"/>
          <w:divBdr>
            <w:top w:val="none" w:sz="0" w:space="0" w:color="auto"/>
            <w:left w:val="none" w:sz="0" w:space="0" w:color="auto"/>
            <w:bottom w:val="none" w:sz="0" w:space="0" w:color="auto"/>
            <w:right w:val="none" w:sz="0" w:space="0" w:color="auto"/>
          </w:divBdr>
        </w:div>
        <w:div w:id="1495142444">
          <w:marLeft w:val="994"/>
          <w:marRight w:val="0"/>
          <w:marTop w:val="0"/>
          <w:marBottom w:val="120"/>
          <w:divBdr>
            <w:top w:val="none" w:sz="0" w:space="0" w:color="auto"/>
            <w:left w:val="none" w:sz="0" w:space="0" w:color="auto"/>
            <w:bottom w:val="none" w:sz="0" w:space="0" w:color="auto"/>
            <w:right w:val="none" w:sz="0" w:space="0" w:color="auto"/>
          </w:divBdr>
        </w:div>
        <w:div w:id="1526599654">
          <w:marLeft w:val="994"/>
          <w:marRight w:val="0"/>
          <w:marTop w:val="0"/>
          <w:marBottom w:val="120"/>
          <w:divBdr>
            <w:top w:val="none" w:sz="0" w:space="0" w:color="auto"/>
            <w:left w:val="none" w:sz="0" w:space="0" w:color="auto"/>
            <w:bottom w:val="none" w:sz="0" w:space="0" w:color="auto"/>
            <w:right w:val="none" w:sz="0" w:space="0" w:color="auto"/>
          </w:divBdr>
        </w:div>
        <w:div w:id="1886212958">
          <w:marLeft w:val="994"/>
          <w:marRight w:val="0"/>
          <w:marTop w:val="0"/>
          <w:marBottom w:val="120"/>
          <w:divBdr>
            <w:top w:val="none" w:sz="0" w:space="0" w:color="auto"/>
            <w:left w:val="none" w:sz="0" w:space="0" w:color="auto"/>
            <w:bottom w:val="none" w:sz="0" w:space="0" w:color="auto"/>
            <w:right w:val="none" w:sz="0" w:space="0" w:color="auto"/>
          </w:divBdr>
        </w:div>
        <w:div w:id="2076707445">
          <w:marLeft w:val="994"/>
          <w:marRight w:val="0"/>
          <w:marTop w:val="0"/>
          <w:marBottom w:val="120"/>
          <w:divBdr>
            <w:top w:val="none" w:sz="0" w:space="0" w:color="auto"/>
            <w:left w:val="none" w:sz="0" w:space="0" w:color="auto"/>
            <w:bottom w:val="none" w:sz="0" w:space="0" w:color="auto"/>
            <w:right w:val="none" w:sz="0" w:space="0" w:color="auto"/>
          </w:divBdr>
        </w:div>
      </w:divsChild>
    </w:div>
    <w:div w:id="18361759">
      <w:bodyDiv w:val="1"/>
      <w:marLeft w:val="0"/>
      <w:marRight w:val="0"/>
      <w:marTop w:val="0"/>
      <w:marBottom w:val="0"/>
      <w:divBdr>
        <w:top w:val="none" w:sz="0" w:space="0" w:color="auto"/>
        <w:left w:val="none" w:sz="0" w:space="0" w:color="auto"/>
        <w:bottom w:val="none" w:sz="0" w:space="0" w:color="auto"/>
        <w:right w:val="none" w:sz="0" w:space="0" w:color="auto"/>
      </w:divBdr>
    </w:div>
    <w:div w:id="18702556">
      <w:bodyDiv w:val="1"/>
      <w:marLeft w:val="0"/>
      <w:marRight w:val="0"/>
      <w:marTop w:val="0"/>
      <w:marBottom w:val="0"/>
      <w:divBdr>
        <w:top w:val="none" w:sz="0" w:space="0" w:color="auto"/>
        <w:left w:val="none" w:sz="0" w:space="0" w:color="auto"/>
        <w:bottom w:val="none" w:sz="0" w:space="0" w:color="auto"/>
        <w:right w:val="none" w:sz="0" w:space="0" w:color="auto"/>
      </w:divBdr>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25180587">
      <w:bodyDiv w:val="1"/>
      <w:marLeft w:val="0"/>
      <w:marRight w:val="0"/>
      <w:marTop w:val="0"/>
      <w:marBottom w:val="0"/>
      <w:divBdr>
        <w:top w:val="none" w:sz="0" w:space="0" w:color="auto"/>
        <w:left w:val="none" w:sz="0" w:space="0" w:color="auto"/>
        <w:bottom w:val="none" w:sz="0" w:space="0" w:color="auto"/>
        <w:right w:val="none" w:sz="0" w:space="0" w:color="auto"/>
      </w:divBdr>
    </w:div>
    <w:div w:id="26299368">
      <w:bodyDiv w:val="1"/>
      <w:marLeft w:val="0"/>
      <w:marRight w:val="0"/>
      <w:marTop w:val="0"/>
      <w:marBottom w:val="0"/>
      <w:divBdr>
        <w:top w:val="none" w:sz="0" w:space="0" w:color="auto"/>
        <w:left w:val="none" w:sz="0" w:space="0" w:color="auto"/>
        <w:bottom w:val="none" w:sz="0" w:space="0" w:color="auto"/>
        <w:right w:val="none" w:sz="0" w:space="0" w:color="auto"/>
      </w:divBdr>
      <w:divsChild>
        <w:div w:id="102578278">
          <w:marLeft w:val="274"/>
          <w:marRight w:val="0"/>
          <w:marTop w:val="0"/>
          <w:marBottom w:val="0"/>
          <w:divBdr>
            <w:top w:val="none" w:sz="0" w:space="0" w:color="auto"/>
            <w:left w:val="none" w:sz="0" w:space="0" w:color="auto"/>
            <w:bottom w:val="none" w:sz="0" w:space="0" w:color="auto"/>
            <w:right w:val="none" w:sz="0" w:space="0" w:color="auto"/>
          </w:divBdr>
        </w:div>
        <w:div w:id="133766731">
          <w:marLeft w:val="806"/>
          <w:marRight w:val="0"/>
          <w:marTop w:val="0"/>
          <w:marBottom w:val="0"/>
          <w:divBdr>
            <w:top w:val="none" w:sz="0" w:space="0" w:color="auto"/>
            <w:left w:val="none" w:sz="0" w:space="0" w:color="auto"/>
            <w:bottom w:val="none" w:sz="0" w:space="0" w:color="auto"/>
            <w:right w:val="none" w:sz="0" w:space="0" w:color="auto"/>
          </w:divBdr>
        </w:div>
        <w:div w:id="139657840">
          <w:marLeft w:val="274"/>
          <w:marRight w:val="0"/>
          <w:marTop w:val="0"/>
          <w:marBottom w:val="0"/>
          <w:divBdr>
            <w:top w:val="none" w:sz="0" w:space="0" w:color="auto"/>
            <w:left w:val="none" w:sz="0" w:space="0" w:color="auto"/>
            <w:bottom w:val="none" w:sz="0" w:space="0" w:color="auto"/>
            <w:right w:val="none" w:sz="0" w:space="0" w:color="auto"/>
          </w:divBdr>
        </w:div>
        <w:div w:id="1001588419">
          <w:marLeft w:val="274"/>
          <w:marRight w:val="0"/>
          <w:marTop w:val="0"/>
          <w:marBottom w:val="0"/>
          <w:divBdr>
            <w:top w:val="none" w:sz="0" w:space="0" w:color="auto"/>
            <w:left w:val="none" w:sz="0" w:space="0" w:color="auto"/>
            <w:bottom w:val="none" w:sz="0" w:space="0" w:color="auto"/>
            <w:right w:val="none" w:sz="0" w:space="0" w:color="auto"/>
          </w:divBdr>
        </w:div>
        <w:div w:id="1526288988">
          <w:marLeft w:val="274"/>
          <w:marRight w:val="0"/>
          <w:marTop w:val="0"/>
          <w:marBottom w:val="0"/>
          <w:divBdr>
            <w:top w:val="none" w:sz="0" w:space="0" w:color="auto"/>
            <w:left w:val="none" w:sz="0" w:space="0" w:color="auto"/>
            <w:bottom w:val="none" w:sz="0" w:space="0" w:color="auto"/>
            <w:right w:val="none" w:sz="0" w:space="0" w:color="auto"/>
          </w:divBdr>
        </w:div>
      </w:divsChild>
    </w:div>
    <w:div w:id="30692913">
      <w:bodyDiv w:val="1"/>
      <w:marLeft w:val="0"/>
      <w:marRight w:val="0"/>
      <w:marTop w:val="0"/>
      <w:marBottom w:val="0"/>
      <w:divBdr>
        <w:top w:val="none" w:sz="0" w:space="0" w:color="auto"/>
        <w:left w:val="none" w:sz="0" w:space="0" w:color="auto"/>
        <w:bottom w:val="none" w:sz="0" w:space="0" w:color="auto"/>
        <w:right w:val="none" w:sz="0" w:space="0" w:color="auto"/>
      </w:divBdr>
    </w:div>
    <w:div w:id="36440035">
      <w:bodyDiv w:val="1"/>
      <w:marLeft w:val="0"/>
      <w:marRight w:val="0"/>
      <w:marTop w:val="0"/>
      <w:marBottom w:val="0"/>
      <w:divBdr>
        <w:top w:val="none" w:sz="0" w:space="0" w:color="auto"/>
        <w:left w:val="none" w:sz="0" w:space="0" w:color="auto"/>
        <w:bottom w:val="none" w:sz="0" w:space="0" w:color="auto"/>
        <w:right w:val="none" w:sz="0" w:space="0" w:color="auto"/>
      </w:divBdr>
    </w:div>
    <w:div w:id="41054178">
      <w:bodyDiv w:val="1"/>
      <w:marLeft w:val="0"/>
      <w:marRight w:val="0"/>
      <w:marTop w:val="0"/>
      <w:marBottom w:val="0"/>
      <w:divBdr>
        <w:top w:val="none" w:sz="0" w:space="0" w:color="auto"/>
        <w:left w:val="none" w:sz="0" w:space="0" w:color="auto"/>
        <w:bottom w:val="none" w:sz="0" w:space="0" w:color="auto"/>
        <w:right w:val="none" w:sz="0" w:space="0" w:color="auto"/>
      </w:divBdr>
      <w:divsChild>
        <w:div w:id="105003023">
          <w:marLeft w:val="274"/>
          <w:marRight w:val="0"/>
          <w:marTop w:val="0"/>
          <w:marBottom w:val="0"/>
          <w:divBdr>
            <w:top w:val="none" w:sz="0" w:space="0" w:color="auto"/>
            <w:left w:val="none" w:sz="0" w:space="0" w:color="auto"/>
            <w:bottom w:val="none" w:sz="0" w:space="0" w:color="auto"/>
            <w:right w:val="none" w:sz="0" w:space="0" w:color="auto"/>
          </w:divBdr>
        </w:div>
        <w:div w:id="130833899">
          <w:marLeft w:val="274"/>
          <w:marRight w:val="0"/>
          <w:marTop w:val="0"/>
          <w:marBottom w:val="0"/>
          <w:divBdr>
            <w:top w:val="none" w:sz="0" w:space="0" w:color="auto"/>
            <w:left w:val="none" w:sz="0" w:space="0" w:color="auto"/>
            <w:bottom w:val="none" w:sz="0" w:space="0" w:color="auto"/>
            <w:right w:val="none" w:sz="0" w:space="0" w:color="auto"/>
          </w:divBdr>
        </w:div>
        <w:div w:id="146751226">
          <w:marLeft w:val="360"/>
          <w:marRight w:val="0"/>
          <w:marTop w:val="0"/>
          <w:marBottom w:val="0"/>
          <w:divBdr>
            <w:top w:val="none" w:sz="0" w:space="0" w:color="auto"/>
            <w:left w:val="none" w:sz="0" w:space="0" w:color="auto"/>
            <w:bottom w:val="none" w:sz="0" w:space="0" w:color="auto"/>
            <w:right w:val="none" w:sz="0" w:space="0" w:color="auto"/>
          </w:divBdr>
        </w:div>
        <w:div w:id="283313783">
          <w:marLeft w:val="274"/>
          <w:marRight w:val="0"/>
          <w:marTop w:val="0"/>
          <w:marBottom w:val="0"/>
          <w:divBdr>
            <w:top w:val="none" w:sz="0" w:space="0" w:color="auto"/>
            <w:left w:val="none" w:sz="0" w:space="0" w:color="auto"/>
            <w:bottom w:val="none" w:sz="0" w:space="0" w:color="auto"/>
            <w:right w:val="none" w:sz="0" w:space="0" w:color="auto"/>
          </w:divBdr>
        </w:div>
        <w:div w:id="283999456">
          <w:marLeft w:val="274"/>
          <w:marRight w:val="0"/>
          <w:marTop w:val="0"/>
          <w:marBottom w:val="0"/>
          <w:divBdr>
            <w:top w:val="none" w:sz="0" w:space="0" w:color="auto"/>
            <w:left w:val="none" w:sz="0" w:space="0" w:color="auto"/>
            <w:bottom w:val="none" w:sz="0" w:space="0" w:color="auto"/>
            <w:right w:val="none" w:sz="0" w:space="0" w:color="auto"/>
          </w:divBdr>
        </w:div>
        <w:div w:id="416025492">
          <w:marLeft w:val="806"/>
          <w:marRight w:val="0"/>
          <w:marTop w:val="0"/>
          <w:marBottom w:val="0"/>
          <w:divBdr>
            <w:top w:val="none" w:sz="0" w:space="0" w:color="auto"/>
            <w:left w:val="none" w:sz="0" w:space="0" w:color="auto"/>
            <w:bottom w:val="none" w:sz="0" w:space="0" w:color="auto"/>
            <w:right w:val="none" w:sz="0" w:space="0" w:color="auto"/>
          </w:divBdr>
        </w:div>
        <w:div w:id="628322528">
          <w:marLeft w:val="360"/>
          <w:marRight w:val="0"/>
          <w:marTop w:val="0"/>
          <w:marBottom w:val="0"/>
          <w:divBdr>
            <w:top w:val="none" w:sz="0" w:space="0" w:color="auto"/>
            <w:left w:val="none" w:sz="0" w:space="0" w:color="auto"/>
            <w:bottom w:val="none" w:sz="0" w:space="0" w:color="auto"/>
            <w:right w:val="none" w:sz="0" w:space="0" w:color="auto"/>
          </w:divBdr>
        </w:div>
        <w:div w:id="633406833">
          <w:marLeft w:val="274"/>
          <w:marRight w:val="0"/>
          <w:marTop w:val="0"/>
          <w:marBottom w:val="0"/>
          <w:divBdr>
            <w:top w:val="none" w:sz="0" w:space="0" w:color="auto"/>
            <w:left w:val="none" w:sz="0" w:space="0" w:color="auto"/>
            <w:bottom w:val="none" w:sz="0" w:space="0" w:color="auto"/>
            <w:right w:val="none" w:sz="0" w:space="0" w:color="auto"/>
          </w:divBdr>
        </w:div>
        <w:div w:id="652755983">
          <w:marLeft w:val="274"/>
          <w:marRight w:val="0"/>
          <w:marTop w:val="0"/>
          <w:marBottom w:val="0"/>
          <w:divBdr>
            <w:top w:val="none" w:sz="0" w:space="0" w:color="auto"/>
            <w:left w:val="none" w:sz="0" w:space="0" w:color="auto"/>
            <w:bottom w:val="none" w:sz="0" w:space="0" w:color="auto"/>
            <w:right w:val="none" w:sz="0" w:space="0" w:color="auto"/>
          </w:divBdr>
        </w:div>
        <w:div w:id="701394011">
          <w:marLeft w:val="274"/>
          <w:marRight w:val="0"/>
          <w:marTop w:val="0"/>
          <w:marBottom w:val="0"/>
          <w:divBdr>
            <w:top w:val="none" w:sz="0" w:space="0" w:color="auto"/>
            <w:left w:val="none" w:sz="0" w:space="0" w:color="auto"/>
            <w:bottom w:val="none" w:sz="0" w:space="0" w:color="auto"/>
            <w:right w:val="none" w:sz="0" w:space="0" w:color="auto"/>
          </w:divBdr>
        </w:div>
        <w:div w:id="1150243693">
          <w:marLeft w:val="274"/>
          <w:marRight w:val="0"/>
          <w:marTop w:val="0"/>
          <w:marBottom w:val="0"/>
          <w:divBdr>
            <w:top w:val="none" w:sz="0" w:space="0" w:color="auto"/>
            <w:left w:val="none" w:sz="0" w:space="0" w:color="auto"/>
            <w:bottom w:val="none" w:sz="0" w:space="0" w:color="auto"/>
            <w:right w:val="none" w:sz="0" w:space="0" w:color="auto"/>
          </w:divBdr>
        </w:div>
        <w:div w:id="1212614812">
          <w:marLeft w:val="274"/>
          <w:marRight w:val="0"/>
          <w:marTop w:val="0"/>
          <w:marBottom w:val="0"/>
          <w:divBdr>
            <w:top w:val="none" w:sz="0" w:space="0" w:color="auto"/>
            <w:left w:val="none" w:sz="0" w:space="0" w:color="auto"/>
            <w:bottom w:val="none" w:sz="0" w:space="0" w:color="auto"/>
            <w:right w:val="none" w:sz="0" w:space="0" w:color="auto"/>
          </w:divBdr>
        </w:div>
        <w:div w:id="1313019619">
          <w:marLeft w:val="274"/>
          <w:marRight w:val="0"/>
          <w:marTop w:val="0"/>
          <w:marBottom w:val="0"/>
          <w:divBdr>
            <w:top w:val="none" w:sz="0" w:space="0" w:color="auto"/>
            <w:left w:val="none" w:sz="0" w:space="0" w:color="auto"/>
            <w:bottom w:val="none" w:sz="0" w:space="0" w:color="auto"/>
            <w:right w:val="none" w:sz="0" w:space="0" w:color="auto"/>
          </w:divBdr>
        </w:div>
        <w:div w:id="1405450935">
          <w:marLeft w:val="274"/>
          <w:marRight w:val="0"/>
          <w:marTop w:val="0"/>
          <w:marBottom w:val="0"/>
          <w:divBdr>
            <w:top w:val="none" w:sz="0" w:space="0" w:color="auto"/>
            <w:left w:val="none" w:sz="0" w:space="0" w:color="auto"/>
            <w:bottom w:val="none" w:sz="0" w:space="0" w:color="auto"/>
            <w:right w:val="none" w:sz="0" w:space="0" w:color="auto"/>
          </w:divBdr>
        </w:div>
        <w:div w:id="1454399405">
          <w:marLeft w:val="274"/>
          <w:marRight w:val="0"/>
          <w:marTop w:val="0"/>
          <w:marBottom w:val="0"/>
          <w:divBdr>
            <w:top w:val="none" w:sz="0" w:space="0" w:color="auto"/>
            <w:left w:val="none" w:sz="0" w:space="0" w:color="auto"/>
            <w:bottom w:val="none" w:sz="0" w:space="0" w:color="auto"/>
            <w:right w:val="none" w:sz="0" w:space="0" w:color="auto"/>
          </w:divBdr>
        </w:div>
        <w:div w:id="1553733273">
          <w:marLeft w:val="360"/>
          <w:marRight w:val="0"/>
          <w:marTop w:val="0"/>
          <w:marBottom w:val="0"/>
          <w:divBdr>
            <w:top w:val="none" w:sz="0" w:space="0" w:color="auto"/>
            <w:left w:val="none" w:sz="0" w:space="0" w:color="auto"/>
            <w:bottom w:val="none" w:sz="0" w:space="0" w:color="auto"/>
            <w:right w:val="none" w:sz="0" w:space="0" w:color="auto"/>
          </w:divBdr>
        </w:div>
        <w:div w:id="1665744175">
          <w:marLeft w:val="274"/>
          <w:marRight w:val="0"/>
          <w:marTop w:val="0"/>
          <w:marBottom w:val="0"/>
          <w:divBdr>
            <w:top w:val="none" w:sz="0" w:space="0" w:color="auto"/>
            <w:left w:val="none" w:sz="0" w:space="0" w:color="auto"/>
            <w:bottom w:val="none" w:sz="0" w:space="0" w:color="auto"/>
            <w:right w:val="none" w:sz="0" w:space="0" w:color="auto"/>
          </w:divBdr>
        </w:div>
        <w:div w:id="1691296565">
          <w:marLeft w:val="274"/>
          <w:marRight w:val="0"/>
          <w:marTop w:val="0"/>
          <w:marBottom w:val="0"/>
          <w:divBdr>
            <w:top w:val="none" w:sz="0" w:space="0" w:color="auto"/>
            <w:left w:val="none" w:sz="0" w:space="0" w:color="auto"/>
            <w:bottom w:val="none" w:sz="0" w:space="0" w:color="auto"/>
            <w:right w:val="none" w:sz="0" w:space="0" w:color="auto"/>
          </w:divBdr>
        </w:div>
        <w:div w:id="1883008094">
          <w:marLeft w:val="806"/>
          <w:marRight w:val="0"/>
          <w:marTop w:val="0"/>
          <w:marBottom w:val="0"/>
          <w:divBdr>
            <w:top w:val="none" w:sz="0" w:space="0" w:color="auto"/>
            <w:left w:val="none" w:sz="0" w:space="0" w:color="auto"/>
            <w:bottom w:val="none" w:sz="0" w:space="0" w:color="auto"/>
            <w:right w:val="none" w:sz="0" w:space="0" w:color="auto"/>
          </w:divBdr>
        </w:div>
        <w:div w:id="1959212569">
          <w:marLeft w:val="274"/>
          <w:marRight w:val="0"/>
          <w:marTop w:val="0"/>
          <w:marBottom w:val="0"/>
          <w:divBdr>
            <w:top w:val="none" w:sz="0" w:space="0" w:color="auto"/>
            <w:left w:val="none" w:sz="0" w:space="0" w:color="auto"/>
            <w:bottom w:val="none" w:sz="0" w:space="0" w:color="auto"/>
            <w:right w:val="none" w:sz="0" w:space="0" w:color="auto"/>
          </w:divBdr>
        </w:div>
        <w:div w:id="2018455217">
          <w:marLeft w:val="274"/>
          <w:marRight w:val="0"/>
          <w:marTop w:val="0"/>
          <w:marBottom w:val="0"/>
          <w:divBdr>
            <w:top w:val="none" w:sz="0" w:space="0" w:color="auto"/>
            <w:left w:val="none" w:sz="0" w:space="0" w:color="auto"/>
            <w:bottom w:val="none" w:sz="0" w:space="0" w:color="auto"/>
            <w:right w:val="none" w:sz="0" w:space="0" w:color="auto"/>
          </w:divBdr>
        </w:div>
        <w:div w:id="2053187464">
          <w:marLeft w:val="274"/>
          <w:marRight w:val="0"/>
          <w:marTop w:val="0"/>
          <w:marBottom w:val="0"/>
          <w:divBdr>
            <w:top w:val="none" w:sz="0" w:space="0" w:color="auto"/>
            <w:left w:val="none" w:sz="0" w:space="0" w:color="auto"/>
            <w:bottom w:val="none" w:sz="0" w:space="0" w:color="auto"/>
            <w:right w:val="none" w:sz="0" w:space="0" w:color="auto"/>
          </w:divBdr>
        </w:div>
      </w:divsChild>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5879014">
      <w:bodyDiv w:val="1"/>
      <w:marLeft w:val="0"/>
      <w:marRight w:val="0"/>
      <w:marTop w:val="0"/>
      <w:marBottom w:val="0"/>
      <w:divBdr>
        <w:top w:val="none" w:sz="0" w:space="0" w:color="auto"/>
        <w:left w:val="none" w:sz="0" w:space="0" w:color="auto"/>
        <w:bottom w:val="none" w:sz="0" w:space="0" w:color="auto"/>
        <w:right w:val="none" w:sz="0" w:space="0" w:color="auto"/>
      </w:divBdr>
    </w:div>
    <w:div w:id="67122120">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74481180">
      <w:bodyDiv w:val="1"/>
      <w:marLeft w:val="0"/>
      <w:marRight w:val="0"/>
      <w:marTop w:val="0"/>
      <w:marBottom w:val="0"/>
      <w:divBdr>
        <w:top w:val="none" w:sz="0" w:space="0" w:color="auto"/>
        <w:left w:val="none" w:sz="0" w:space="0" w:color="auto"/>
        <w:bottom w:val="none" w:sz="0" w:space="0" w:color="auto"/>
        <w:right w:val="none" w:sz="0" w:space="0" w:color="auto"/>
      </w:divBdr>
      <w:divsChild>
        <w:div w:id="1874146054">
          <w:marLeft w:val="547"/>
          <w:marRight w:val="0"/>
          <w:marTop w:val="0"/>
          <w:marBottom w:val="120"/>
          <w:divBdr>
            <w:top w:val="none" w:sz="0" w:space="0" w:color="auto"/>
            <w:left w:val="none" w:sz="0" w:space="0" w:color="auto"/>
            <w:bottom w:val="none" w:sz="0" w:space="0" w:color="auto"/>
            <w:right w:val="none" w:sz="0" w:space="0" w:color="auto"/>
          </w:divBdr>
        </w:div>
      </w:divsChild>
    </w:div>
    <w:div w:id="77676373">
      <w:bodyDiv w:val="1"/>
      <w:marLeft w:val="0"/>
      <w:marRight w:val="0"/>
      <w:marTop w:val="0"/>
      <w:marBottom w:val="0"/>
      <w:divBdr>
        <w:top w:val="none" w:sz="0" w:space="0" w:color="auto"/>
        <w:left w:val="none" w:sz="0" w:space="0" w:color="auto"/>
        <w:bottom w:val="none" w:sz="0" w:space="0" w:color="auto"/>
        <w:right w:val="none" w:sz="0" w:space="0" w:color="auto"/>
      </w:divBdr>
    </w:div>
    <w:div w:id="83653535">
      <w:bodyDiv w:val="1"/>
      <w:marLeft w:val="0"/>
      <w:marRight w:val="0"/>
      <w:marTop w:val="0"/>
      <w:marBottom w:val="0"/>
      <w:divBdr>
        <w:top w:val="none" w:sz="0" w:space="0" w:color="auto"/>
        <w:left w:val="none" w:sz="0" w:space="0" w:color="auto"/>
        <w:bottom w:val="none" w:sz="0" w:space="0" w:color="auto"/>
        <w:right w:val="none" w:sz="0" w:space="0" w:color="auto"/>
      </w:divBdr>
    </w:div>
    <w:div w:id="85926915">
      <w:bodyDiv w:val="1"/>
      <w:marLeft w:val="0"/>
      <w:marRight w:val="0"/>
      <w:marTop w:val="0"/>
      <w:marBottom w:val="0"/>
      <w:divBdr>
        <w:top w:val="none" w:sz="0" w:space="0" w:color="auto"/>
        <w:left w:val="none" w:sz="0" w:space="0" w:color="auto"/>
        <w:bottom w:val="none" w:sz="0" w:space="0" w:color="auto"/>
        <w:right w:val="none" w:sz="0" w:space="0" w:color="auto"/>
      </w:divBdr>
    </w:div>
    <w:div w:id="93981040">
      <w:bodyDiv w:val="1"/>
      <w:marLeft w:val="0"/>
      <w:marRight w:val="0"/>
      <w:marTop w:val="0"/>
      <w:marBottom w:val="0"/>
      <w:divBdr>
        <w:top w:val="none" w:sz="0" w:space="0" w:color="auto"/>
        <w:left w:val="none" w:sz="0" w:space="0" w:color="auto"/>
        <w:bottom w:val="none" w:sz="0" w:space="0" w:color="auto"/>
        <w:right w:val="none" w:sz="0" w:space="0" w:color="auto"/>
      </w:divBdr>
    </w:div>
    <w:div w:id="98566188">
      <w:bodyDiv w:val="1"/>
      <w:marLeft w:val="0"/>
      <w:marRight w:val="0"/>
      <w:marTop w:val="0"/>
      <w:marBottom w:val="0"/>
      <w:divBdr>
        <w:top w:val="none" w:sz="0" w:space="0" w:color="auto"/>
        <w:left w:val="none" w:sz="0" w:space="0" w:color="auto"/>
        <w:bottom w:val="none" w:sz="0" w:space="0" w:color="auto"/>
        <w:right w:val="none" w:sz="0" w:space="0" w:color="auto"/>
      </w:divBdr>
    </w:div>
    <w:div w:id="103621644">
      <w:bodyDiv w:val="1"/>
      <w:marLeft w:val="0"/>
      <w:marRight w:val="0"/>
      <w:marTop w:val="0"/>
      <w:marBottom w:val="0"/>
      <w:divBdr>
        <w:top w:val="none" w:sz="0" w:space="0" w:color="auto"/>
        <w:left w:val="none" w:sz="0" w:space="0" w:color="auto"/>
        <w:bottom w:val="none" w:sz="0" w:space="0" w:color="auto"/>
        <w:right w:val="none" w:sz="0" w:space="0" w:color="auto"/>
      </w:divBdr>
      <w:divsChild>
        <w:div w:id="1325745784">
          <w:marLeft w:val="907"/>
          <w:marRight w:val="0"/>
          <w:marTop w:val="0"/>
          <w:marBottom w:val="0"/>
          <w:divBdr>
            <w:top w:val="none" w:sz="0" w:space="0" w:color="auto"/>
            <w:left w:val="none" w:sz="0" w:space="0" w:color="auto"/>
            <w:bottom w:val="none" w:sz="0" w:space="0" w:color="auto"/>
            <w:right w:val="none" w:sz="0" w:space="0" w:color="auto"/>
          </w:divBdr>
        </w:div>
      </w:divsChild>
    </w:div>
    <w:div w:id="110712958">
      <w:bodyDiv w:val="1"/>
      <w:marLeft w:val="0"/>
      <w:marRight w:val="0"/>
      <w:marTop w:val="0"/>
      <w:marBottom w:val="0"/>
      <w:divBdr>
        <w:top w:val="none" w:sz="0" w:space="0" w:color="auto"/>
        <w:left w:val="none" w:sz="0" w:space="0" w:color="auto"/>
        <w:bottom w:val="none" w:sz="0" w:space="0" w:color="auto"/>
        <w:right w:val="none" w:sz="0" w:space="0" w:color="auto"/>
      </w:divBdr>
    </w:div>
    <w:div w:id="112942018">
      <w:bodyDiv w:val="1"/>
      <w:marLeft w:val="0"/>
      <w:marRight w:val="0"/>
      <w:marTop w:val="0"/>
      <w:marBottom w:val="0"/>
      <w:divBdr>
        <w:top w:val="none" w:sz="0" w:space="0" w:color="auto"/>
        <w:left w:val="none" w:sz="0" w:space="0" w:color="auto"/>
        <w:bottom w:val="none" w:sz="0" w:space="0" w:color="auto"/>
        <w:right w:val="none" w:sz="0" w:space="0" w:color="auto"/>
      </w:divBdr>
    </w:div>
    <w:div w:id="130905722">
      <w:bodyDiv w:val="1"/>
      <w:marLeft w:val="0"/>
      <w:marRight w:val="0"/>
      <w:marTop w:val="0"/>
      <w:marBottom w:val="0"/>
      <w:divBdr>
        <w:top w:val="none" w:sz="0" w:space="0" w:color="auto"/>
        <w:left w:val="none" w:sz="0" w:space="0" w:color="auto"/>
        <w:bottom w:val="none" w:sz="0" w:space="0" w:color="auto"/>
        <w:right w:val="none" w:sz="0" w:space="0" w:color="auto"/>
      </w:divBdr>
    </w:div>
    <w:div w:id="131943155">
      <w:bodyDiv w:val="1"/>
      <w:marLeft w:val="0"/>
      <w:marRight w:val="0"/>
      <w:marTop w:val="0"/>
      <w:marBottom w:val="0"/>
      <w:divBdr>
        <w:top w:val="none" w:sz="0" w:space="0" w:color="auto"/>
        <w:left w:val="none" w:sz="0" w:space="0" w:color="auto"/>
        <w:bottom w:val="none" w:sz="0" w:space="0" w:color="auto"/>
        <w:right w:val="none" w:sz="0" w:space="0" w:color="auto"/>
      </w:divBdr>
      <w:divsChild>
        <w:div w:id="24715117">
          <w:marLeft w:val="821"/>
          <w:marRight w:val="0"/>
          <w:marTop w:val="0"/>
          <w:marBottom w:val="0"/>
          <w:divBdr>
            <w:top w:val="none" w:sz="0" w:space="0" w:color="auto"/>
            <w:left w:val="none" w:sz="0" w:space="0" w:color="auto"/>
            <w:bottom w:val="none" w:sz="0" w:space="0" w:color="auto"/>
            <w:right w:val="none" w:sz="0" w:space="0" w:color="auto"/>
          </w:divBdr>
        </w:div>
        <w:div w:id="132993030">
          <w:marLeft w:val="1166"/>
          <w:marRight w:val="0"/>
          <w:marTop w:val="0"/>
          <w:marBottom w:val="0"/>
          <w:divBdr>
            <w:top w:val="none" w:sz="0" w:space="0" w:color="auto"/>
            <w:left w:val="none" w:sz="0" w:space="0" w:color="auto"/>
            <w:bottom w:val="none" w:sz="0" w:space="0" w:color="auto"/>
            <w:right w:val="none" w:sz="0" w:space="0" w:color="auto"/>
          </w:divBdr>
        </w:div>
        <w:div w:id="310988757">
          <w:marLeft w:val="1166"/>
          <w:marRight w:val="0"/>
          <w:marTop w:val="0"/>
          <w:marBottom w:val="0"/>
          <w:divBdr>
            <w:top w:val="none" w:sz="0" w:space="0" w:color="auto"/>
            <w:left w:val="none" w:sz="0" w:space="0" w:color="auto"/>
            <w:bottom w:val="none" w:sz="0" w:space="0" w:color="auto"/>
            <w:right w:val="none" w:sz="0" w:space="0" w:color="auto"/>
          </w:divBdr>
        </w:div>
        <w:div w:id="518738291">
          <w:marLeft w:val="1166"/>
          <w:marRight w:val="0"/>
          <w:marTop w:val="0"/>
          <w:marBottom w:val="0"/>
          <w:divBdr>
            <w:top w:val="none" w:sz="0" w:space="0" w:color="auto"/>
            <w:left w:val="none" w:sz="0" w:space="0" w:color="auto"/>
            <w:bottom w:val="none" w:sz="0" w:space="0" w:color="auto"/>
            <w:right w:val="none" w:sz="0" w:space="0" w:color="auto"/>
          </w:divBdr>
        </w:div>
        <w:div w:id="731317828">
          <w:marLeft w:val="821"/>
          <w:marRight w:val="0"/>
          <w:marTop w:val="0"/>
          <w:marBottom w:val="0"/>
          <w:divBdr>
            <w:top w:val="none" w:sz="0" w:space="0" w:color="auto"/>
            <w:left w:val="none" w:sz="0" w:space="0" w:color="auto"/>
            <w:bottom w:val="none" w:sz="0" w:space="0" w:color="auto"/>
            <w:right w:val="none" w:sz="0" w:space="0" w:color="auto"/>
          </w:divBdr>
        </w:div>
        <w:div w:id="738862093">
          <w:marLeft w:val="1166"/>
          <w:marRight w:val="0"/>
          <w:marTop w:val="0"/>
          <w:marBottom w:val="0"/>
          <w:divBdr>
            <w:top w:val="none" w:sz="0" w:space="0" w:color="auto"/>
            <w:left w:val="none" w:sz="0" w:space="0" w:color="auto"/>
            <w:bottom w:val="none" w:sz="0" w:space="0" w:color="auto"/>
            <w:right w:val="none" w:sz="0" w:space="0" w:color="auto"/>
          </w:divBdr>
        </w:div>
        <w:div w:id="789593812">
          <w:marLeft w:val="1166"/>
          <w:marRight w:val="0"/>
          <w:marTop w:val="0"/>
          <w:marBottom w:val="0"/>
          <w:divBdr>
            <w:top w:val="none" w:sz="0" w:space="0" w:color="auto"/>
            <w:left w:val="none" w:sz="0" w:space="0" w:color="auto"/>
            <w:bottom w:val="none" w:sz="0" w:space="0" w:color="auto"/>
            <w:right w:val="none" w:sz="0" w:space="0" w:color="auto"/>
          </w:divBdr>
        </w:div>
        <w:div w:id="791288790">
          <w:marLeft w:val="1166"/>
          <w:marRight w:val="0"/>
          <w:marTop w:val="0"/>
          <w:marBottom w:val="0"/>
          <w:divBdr>
            <w:top w:val="none" w:sz="0" w:space="0" w:color="auto"/>
            <w:left w:val="none" w:sz="0" w:space="0" w:color="auto"/>
            <w:bottom w:val="none" w:sz="0" w:space="0" w:color="auto"/>
            <w:right w:val="none" w:sz="0" w:space="0" w:color="auto"/>
          </w:divBdr>
        </w:div>
        <w:div w:id="911505395">
          <w:marLeft w:val="1166"/>
          <w:marRight w:val="0"/>
          <w:marTop w:val="0"/>
          <w:marBottom w:val="0"/>
          <w:divBdr>
            <w:top w:val="none" w:sz="0" w:space="0" w:color="auto"/>
            <w:left w:val="none" w:sz="0" w:space="0" w:color="auto"/>
            <w:bottom w:val="none" w:sz="0" w:space="0" w:color="auto"/>
            <w:right w:val="none" w:sz="0" w:space="0" w:color="auto"/>
          </w:divBdr>
        </w:div>
        <w:div w:id="1385520319">
          <w:marLeft w:val="1166"/>
          <w:marRight w:val="0"/>
          <w:marTop w:val="0"/>
          <w:marBottom w:val="0"/>
          <w:divBdr>
            <w:top w:val="none" w:sz="0" w:space="0" w:color="auto"/>
            <w:left w:val="none" w:sz="0" w:space="0" w:color="auto"/>
            <w:bottom w:val="none" w:sz="0" w:space="0" w:color="auto"/>
            <w:right w:val="none" w:sz="0" w:space="0" w:color="auto"/>
          </w:divBdr>
        </w:div>
        <w:div w:id="1417289431">
          <w:marLeft w:val="1800"/>
          <w:marRight w:val="0"/>
          <w:marTop w:val="0"/>
          <w:marBottom w:val="0"/>
          <w:divBdr>
            <w:top w:val="none" w:sz="0" w:space="0" w:color="auto"/>
            <w:left w:val="none" w:sz="0" w:space="0" w:color="auto"/>
            <w:bottom w:val="none" w:sz="0" w:space="0" w:color="auto"/>
            <w:right w:val="none" w:sz="0" w:space="0" w:color="auto"/>
          </w:divBdr>
        </w:div>
        <w:div w:id="1455249638">
          <w:marLeft w:val="821"/>
          <w:marRight w:val="0"/>
          <w:marTop w:val="0"/>
          <w:marBottom w:val="0"/>
          <w:divBdr>
            <w:top w:val="none" w:sz="0" w:space="0" w:color="auto"/>
            <w:left w:val="none" w:sz="0" w:space="0" w:color="auto"/>
            <w:bottom w:val="none" w:sz="0" w:space="0" w:color="auto"/>
            <w:right w:val="none" w:sz="0" w:space="0" w:color="auto"/>
          </w:divBdr>
        </w:div>
        <w:div w:id="1700351772">
          <w:marLeft w:val="1800"/>
          <w:marRight w:val="0"/>
          <w:marTop w:val="0"/>
          <w:marBottom w:val="0"/>
          <w:divBdr>
            <w:top w:val="none" w:sz="0" w:space="0" w:color="auto"/>
            <w:left w:val="none" w:sz="0" w:space="0" w:color="auto"/>
            <w:bottom w:val="none" w:sz="0" w:space="0" w:color="auto"/>
            <w:right w:val="none" w:sz="0" w:space="0" w:color="auto"/>
          </w:divBdr>
        </w:div>
        <w:div w:id="1741829024">
          <w:marLeft w:val="1800"/>
          <w:marRight w:val="0"/>
          <w:marTop w:val="0"/>
          <w:marBottom w:val="0"/>
          <w:divBdr>
            <w:top w:val="none" w:sz="0" w:space="0" w:color="auto"/>
            <w:left w:val="none" w:sz="0" w:space="0" w:color="auto"/>
            <w:bottom w:val="none" w:sz="0" w:space="0" w:color="auto"/>
            <w:right w:val="none" w:sz="0" w:space="0" w:color="auto"/>
          </w:divBdr>
        </w:div>
        <w:div w:id="1895238916">
          <w:marLeft w:val="1800"/>
          <w:marRight w:val="0"/>
          <w:marTop w:val="0"/>
          <w:marBottom w:val="0"/>
          <w:divBdr>
            <w:top w:val="none" w:sz="0" w:space="0" w:color="auto"/>
            <w:left w:val="none" w:sz="0" w:space="0" w:color="auto"/>
            <w:bottom w:val="none" w:sz="0" w:space="0" w:color="auto"/>
            <w:right w:val="none" w:sz="0" w:space="0" w:color="auto"/>
          </w:divBdr>
        </w:div>
        <w:div w:id="1960139530">
          <w:marLeft w:val="1166"/>
          <w:marRight w:val="0"/>
          <w:marTop w:val="0"/>
          <w:marBottom w:val="0"/>
          <w:divBdr>
            <w:top w:val="none" w:sz="0" w:space="0" w:color="auto"/>
            <w:left w:val="none" w:sz="0" w:space="0" w:color="auto"/>
            <w:bottom w:val="none" w:sz="0" w:space="0" w:color="auto"/>
            <w:right w:val="none" w:sz="0" w:space="0" w:color="auto"/>
          </w:divBdr>
        </w:div>
        <w:div w:id="2099714687">
          <w:marLeft w:val="1166"/>
          <w:marRight w:val="0"/>
          <w:marTop w:val="0"/>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1701318">
      <w:bodyDiv w:val="1"/>
      <w:marLeft w:val="0"/>
      <w:marRight w:val="0"/>
      <w:marTop w:val="0"/>
      <w:marBottom w:val="0"/>
      <w:divBdr>
        <w:top w:val="none" w:sz="0" w:space="0" w:color="auto"/>
        <w:left w:val="none" w:sz="0" w:space="0" w:color="auto"/>
        <w:bottom w:val="none" w:sz="0" w:space="0" w:color="auto"/>
        <w:right w:val="none" w:sz="0" w:space="0" w:color="auto"/>
      </w:divBdr>
      <w:divsChild>
        <w:div w:id="995378974">
          <w:marLeft w:val="446"/>
          <w:marRight w:val="0"/>
          <w:marTop w:val="0"/>
          <w:marBottom w:val="0"/>
          <w:divBdr>
            <w:top w:val="none" w:sz="0" w:space="0" w:color="auto"/>
            <w:left w:val="none" w:sz="0" w:space="0" w:color="auto"/>
            <w:bottom w:val="none" w:sz="0" w:space="0" w:color="auto"/>
            <w:right w:val="none" w:sz="0" w:space="0" w:color="auto"/>
          </w:divBdr>
        </w:div>
        <w:div w:id="1223714277">
          <w:marLeft w:val="446"/>
          <w:marRight w:val="0"/>
          <w:marTop w:val="0"/>
          <w:marBottom w:val="0"/>
          <w:divBdr>
            <w:top w:val="none" w:sz="0" w:space="0" w:color="auto"/>
            <w:left w:val="none" w:sz="0" w:space="0" w:color="auto"/>
            <w:bottom w:val="none" w:sz="0" w:space="0" w:color="auto"/>
            <w:right w:val="none" w:sz="0" w:space="0" w:color="auto"/>
          </w:divBdr>
        </w:div>
      </w:divsChild>
    </w:div>
    <w:div w:id="143086157">
      <w:bodyDiv w:val="1"/>
      <w:marLeft w:val="0"/>
      <w:marRight w:val="0"/>
      <w:marTop w:val="0"/>
      <w:marBottom w:val="0"/>
      <w:divBdr>
        <w:top w:val="none" w:sz="0" w:space="0" w:color="auto"/>
        <w:left w:val="none" w:sz="0" w:space="0" w:color="auto"/>
        <w:bottom w:val="none" w:sz="0" w:space="0" w:color="auto"/>
        <w:right w:val="none" w:sz="0" w:space="0" w:color="auto"/>
      </w:divBdr>
      <w:divsChild>
        <w:div w:id="334190868">
          <w:marLeft w:val="1080"/>
          <w:marRight w:val="0"/>
          <w:marTop w:val="100"/>
          <w:marBottom w:val="0"/>
          <w:divBdr>
            <w:top w:val="none" w:sz="0" w:space="0" w:color="auto"/>
            <w:left w:val="none" w:sz="0" w:space="0" w:color="auto"/>
            <w:bottom w:val="none" w:sz="0" w:space="0" w:color="auto"/>
            <w:right w:val="none" w:sz="0" w:space="0" w:color="auto"/>
          </w:divBdr>
        </w:div>
        <w:div w:id="841503456">
          <w:marLeft w:val="1080"/>
          <w:marRight w:val="0"/>
          <w:marTop w:val="100"/>
          <w:marBottom w:val="0"/>
          <w:divBdr>
            <w:top w:val="none" w:sz="0" w:space="0" w:color="auto"/>
            <w:left w:val="none" w:sz="0" w:space="0" w:color="auto"/>
            <w:bottom w:val="none" w:sz="0" w:space="0" w:color="auto"/>
            <w:right w:val="none" w:sz="0" w:space="0" w:color="auto"/>
          </w:divBdr>
        </w:div>
      </w:divsChild>
    </w:div>
    <w:div w:id="143858750">
      <w:bodyDiv w:val="1"/>
      <w:marLeft w:val="0"/>
      <w:marRight w:val="0"/>
      <w:marTop w:val="0"/>
      <w:marBottom w:val="0"/>
      <w:divBdr>
        <w:top w:val="none" w:sz="0" w:space="0" w:color="auto"/>
        <w:left w:val="none" w:sz="0" w:space="0" w:color="auto"/>
        <w:bottom w:val="none" w:sz="0" w:space="0" w:color="auto"/>
        <w:right w:val="none" w:sz="0" w:space="0" w:color="auto"/>
      </w:divBdr>
      <w:divsChild>
        <w:div w:id="1661882927">
          <w:marLeft w:val="547"/>
          <w:marRight w:val="0"/>
          <w:marTop w:val="0"/>
          <w:marBottom w:val="180"/>
          <w:divBdr>
            <w:top w:val="none" w:sz="0" w:space="0" w:color="auto"/>
            <w:left w:val="none" w:sz="0" w:space="0" w:color="auto"/>
            <w:bottom w:val="none" w:sz="0" w:space="0" w:color="auto"/>
            <w:right w:val="none" w:sz="0" w:space="0" w:color="auto"/>
          </w:divBdr>
        </w:div>
      </w:divsChild>
    </w:div>
    <w:div w:id="145367112">
      <w:bodyDiv w:val="1"/>
      <w:marLeft w:val="0"/>
      <w:marRight w:val="0"/>
      <w:marTop w:val="0"/>
      <w:marBottom w:val="0"/>
      <w:divBdr>
        <w:top w:val="none" w:sz="0" w:space="0" w:color="auto"/>
        <w:left w:val="none" w:sz="0" w:space="0" w:color="auto"/>
        <w:bottom w:val="none" w:sz="0" w:space="0" w:color="auto"/>
        <w:right w:val="none" w:sz="0" w:space="0" w:color="auto"/>
      </w:divBdr>
    </w:div>
    <w:div w:id="151990503">
      <w:bodyDiv w:val="1"/>
      <w:marLeft w:val="0"/>
      <w:marRight w:val="0"/>
      <w:marTop w:val="0"/>
      <w:marBottom w:val="0"/>
      <w:divBdr>
        <w:top w:val="none" w:sz="0" w:space="0" w:color="auto"/>
        <w:left w:val="none" w:sz="0" w:space="0" w:color="auto"/>
        <w:bottom w:val="none" w:sz="0" w:space="0" w:color="auto"/>
        <w:right w:val="none" w:sz="0" w:space="0" w:color="auto"/>
      </w:divBdr>
    </w:div>
    <w:div w:id="170411526">
      <w:bodyDiv w:val="1"/>
      <w:marLeft w:val="0"/>
      <w:marRight w:val="0"/>
      <w:marTop w:val="0"/>
      <w:marBottom w:val="0"/>
      <w:divBdr>
        <w:top w:val="none" w:sz="0" w:space="0" w:color="auto"/>
        <w:left w:val="none" w:sz="0" w:space="0" w:color="auto"/>
        <w:bottom w:val="none" w:sz="0" w:space="0" w:color="auto"/>
        <w:right w:val="none" w:sz="0" w:space="0" w:color="auto"/>
      </w:divBdr>
    </w:div>
    <w:div w:id="184945637">
      <w:bodyDiv w:val="1"/>
      <w:marLeft w:val="0"/>
      <w:marRight w:val="0"/>
      <w:marTop w:val="0"/>
      <w:marBottom w:val="0"/>
      <w:divBdr>
        <w:top w:val="none" w:sz="0" w:space="0" w:color="auto"/>
        <w:left w:val="none" w:sz="0" w:space="0" w:color="auto"/>
        <w:bottom w:val="none" w:sz="0" w:space="0" w:color="auto"/>
        <w:right w:val="none" w:sz="0" w:space="0" w:color="auto"/>
      </w:divBdr>
    </w:div>
    <w:div w:id="188643354">
      <w:bodyDiv w:val="1"/>
      <w:marLeft w:val="0"/>
      <w:marRight w:val="0"/>
      <w:marTop w:val="0"/>
      <w:marBottom w:val="0"/>
      <w:divBdr>
        <w:top w:val="none" w:sz="0" w:space="0" w:color="auto"/>
        <w:left w:val="none" w:sz="0" w:space="0" w:color="auto"/>
        <w:bottom w:val="none" w:sz="0" w:space="0" w:color="auto"/>
        <w:right w:val="none" w:sz="0" w:space="0" w:color="auto"/>
      </w:divBdr>
    </w:div>
    <w:div w:id="194466110">
      <w:bodyDiv w:val="1"/>
      <w:marLeft w:val="0"/>
      <w:marRight w:val="0"/>
      <w:marTop w:val="0"/>
      <w:marBottom w:val="0"/>
      <w:divBdr>
        <w:top w:val="none" w:sz="0" w:space="0" w:color="auto"/>
        <w:left w:val="none" w:sz="0" w:space="0" w:color="auto"/>
        <w:bottom w:val="none" w:sz="0" w:space="0" w:color="auto"/>
        <w:right w:val="none" w:sz="0" w:space="0" w:color="auto"/>
      </w:divBdr>
    </w:div>
    <w:div w:id="205026870">
      <w:bodyDiv w:val="1"/>
      <w:marLeft w:val="0"/>
      <w:marRight w:val="0"/>
      <w:marTop w:val="0"/>
      <w:marBottom w:val="0"/>
      <w:divBdr>
        <w:top w:val="none" w:sz="0" w:space="0" w:color="auto"/>
        <w:left w:val="none" w:sz="0" w:space="0" w:color="auto"/>
        <w:bottom w:val="none" w:sz="0" w:space="0" w:color="auto"/>
        <w:right w:val="none" w:sz="0" w:space="0" w:color="auto"/>
      </w:divBdr>
      <w:divsChild>
        <w:div w:id="1719553253">
          <w:marLeft w:val="547"/>
          <w:marRight w:val="0"/>
          <w:marTop w:val="0"/>
          <w:marBottom w:val="0"/>
          <w:divBdr>
            <w:top w:val="none" w:sz="0" w:space="0" w:color="auto"/>
            <w:left w:val="none" w:sz="0" w:space="0" w:color="auto"/>
            <w:bottom w:val="none" w:sz="0" w:space="0" w:color="auto"/>
            <w:right w:val="none" w:sz="0" w:space="0" w:color="auto"/>
          </w:divBdr>
        </w:div>
      </w:divsChild>
    </w:div>
    <w:div w:id="232198816">
      <w:bodyDiv w:val="1"/>
      <w:marLeft w:val="0"/>
      <w:marRight w:val="0"/>
      <w:marTop w:val="0"/>
      <w:marBottom w:val="0"/>
      <w:divBdr>
        <w:top w:val="none" w:sz="0" w:space="0" w:color="auto"/>
        <w:left w:val="none" w:sz="0" w:space="0" w:color="auto"/>
        <w:bottom w:val="none" w:sz="0" w:space="0" w:color="auto"/>
        <w:right w:val="none" w:sz="0" w:space="0" w:color="auto"/>
      </w:divBdr>
    </w:div>
    <w:div w:id="247349131">
      <w:bodyDiv w:val="1"/>
      <w:marLeft w:val="0"/>
      <w:marRight w:val="0"/>
      <w:marTop w:val="0"/>
      <w:marBottom w:val="0"/>
      <w:divBdr>
        <w:top w:val="none" w:sz="0" w:space="0" w:color="auto"/>
        <w:left w:val="none" w:sz="0" w:space="0" w:color="auto"/>
        <w:bottom w:val="none" w:sz="0" w:space="0" w:color="auto"/>
        <w:right w:val="none" w:sz="0" w:space="0" w:color="auto"/>
      </w:divBdr>
    </w:div>
    <w:div w:id="248854536">
      <w:bodyDiv w:val="1"/>
      <w:marLeft w:val="0"/>
      <w:marRight w:val="0"/>
      <w:marTop w:val="0"/>
      <w:marBottom w:val="0"/>
      <w:divBdr>
        <w:top w:val="none" w:sz="0" w:space="0" w:color="auto"/>
        <w:left w:val="none" w:sz="0" w:space="0" w:color="auto"/>
        <w:bottom w:val="none" w:sz="0" w:space="0" w:color="auto"/>
        <w:right w:val="none" w:sz="0" w:space="0" w:color="auto"/>
      </w:divBdr>
    </w:div>
    <w:div w:id="257912074">
      <w:bodyDiv w:val="1"/>
      <w:marLeft w:val="0"/>
      <w:marRight w:val="0"/>
      <w:marTop w:val="0"/>
      <w:marBottom w:val="0"/>
      <w:divBdr>
        <w:top w:val="none" w:sz="0" w:space="0" w:color="auto"/>
        <w:left w:val="none" w:sz="0" w:space="0" w:color="auto"/>
        <w:bottom w:val="none" w:sz="0" w:space="0" w:color="auto"/>
        <w:right w:val="none" w:sz="0" w:space="0" w:color="auto"/>
      </w:divBdr>
    </w:div>
    <w:div w:id="272982567">
      <w:bodyDiv w:val="1"/>
      <w:marLeft w:val="0"/>
      <w:marRight w:val="0"/>
      <w:marTop w:val="0"/>
      <w:marBottom w:val="0"/>
      <w:divBdr>
        <w:top w:val="none" w:sz="0" w:space="0" w:color="auto"/>
        <w:left w:val="none" w:sz="0" w:space="0" w:color="auto"/>
        <w:bottom w:val="none" w:sz="0" w:space="0" w:color="auto"/>
        <w:right w:val="none" w:sz="0" w:space="0" w:color="auto"/>
      </w:divBdr>
    </w:div>
    <w:div w:id="278878868">
      <w:bodyDiv w:val="1"/>
      <w:marLeft w:val="0"/>
      <w:marRight w:val="0"/>
      <w:marTop w:val="0"/>
      <w:marBottom w:val="0"/>
      <w:divBdr>
        <w:top w:val="none" w:sz="0" w:space="0" w:color="auto"/>
        <w:left w:val="none" w:sz="0" w:space="0" w:color="auto"/>
        <w:bottom w:val="none" w:sz="0" w:space="0" w:color="auto"/>
        <w:right w:val="none" w:sz="0" w:space="0" w:color="auto"/>
      </w:divBdr>
    </w:div>
    <w:div w:id="281115712">
      <w:bodyDiv w:val="1"/>
      <w:marLeft w:val="0"/>
      <w:marRight w:val="0"/>
      <w:marTop w:val="0"/>
      <w:marBottom w:val="0"/>
      <w:divBdr>
        <w:top w:val="none" w:sz="0" w:space="0" w:color="auto"/>
        <w:left w:val="none" w:sz="0" w:space="0" w:color="auto"/>
        <w:bottom w:val="none" w:sz="0" w:space="0" w:color="auto"/>
        <w:right w:val="none" w:sz="0" w:space="0" w:color="auto"/>
      </w:divBdr>
    </w:div>
    <w:div w:id="281351593">
      <w:bodyDiv w:val="1"/>
      <w:marLeft w:val="0"/>
      <w:marRight w:val="0"/>
      <w:marTop w:val="0"/>
      <w:marBottom w:val="0"/>
      <w:divBdr>
        <w:top w:val="none" w:sz="0" w:space="0" w:color="auto"/>
        <w:left w:val="none" w:sz="0" w:space="0" w:color="auto"/>
        <w:bottom w:val="none" w:sz="0" w:space="0" w:color="auto"/>
        <w:right w:val="none" w:sz="0" w:space="0" w:color="auto"/>
      </w:divBdr>
      <w:divsChild>
        <w:div w:id="1423791884">
          <w:marLeft w:val="547"/>
          <w:marRight w:val="0"/>
          <w:marTop w:val="0"/>
          <w:marBottom w:val="0"/>
          <w:divBdr>
            <w:top w:val="none" w:sz="0" w:space="0" w:color="auto"/>
            <w:left w:val="none" w:sz="0" w:space="0" w:color="auto"/>
            <w:bottom w:val="none" w:sz="0" w:space="0" w:color="auto"/>
            <w:right w:val="none" w:sz="0" w:space="0" w:color="auto"/>
          </w:divBdr>
        </w:div>
      </w:divsChild>
    </w:div>
    <w:div w:id="290134142">
      <w:bodyDiv w:val="1"/>
      <w:marLeft w:val="0"/>
      <w:marRight w:val="0"/>
      <w:marTop w:val="0"/>
      <w:marBottom w:val="0"/>
      <w:divBdr>
        <w:top w:val="none" w:sz="0" w:space="0" w:color="auto"/>
        <w:left w:val="none" w:sz="0" w:space="0" w:color="auto"/>
        <w:bottom w:val="none" w:sz="0" w:space="0" w:color="auto"/>
        <w:right w:val="none" w:sz="0" w:space="0" w:color="auto"/>
      </w:divBdr>
      <w:divsChild>
        <w:div w:id="119305383">
          <w:marLeft w:val="547"/>
          <w:marRight w:val="0"/>
          <w:marTop w:val="0"/>
          <w:marBottom w:val="120"/>
          <w:divBdr>
            <w:top w:val="none" w:sz="0" w:space="0" w:color="auto"/>
            <w:left w:val="none" w:sz="0" w:space="0" w:color="auto"/>
            <w:bottom w:val="none" w:sz="0" w:space="0" w:color="auto"/>
            <w:right w:val="none" w:sz="0" w:space="0" w:color="auto"/>
          </w:divBdr>
        </w:div>
        <w:div w:id="163517902">
          <w:marLeft w:val="547"/>
          <w:marRight w:val="0"/>
          <w:marTop w:val="0"/>
          <w:marBottom w:val="0"/>
          <w:divBdr>
            <w:top w:val="none" w:sz="0" w:space="0" w:color="auto"/>
            <w:left w:val="none" w:sz="0" w:space="0" w:color="auto"/>
            <w:bottom w:val="none" w:sz="0" w:space="0" w:color="auto"/>
            <w:right w:val="none" w:sz="0" w:space="0" w:color="auto"/>
          </w:divBdr>
        </w:div>
        <w:div w:id="511455003">
          <w:marLeft w:val="907"/>
          <w:marRight w:val="0"/>
          <w:marTop w:val="0"/>
          <w:marBottom w:val="0"/>
          <w:divBdr>
            <w:top w:val="none" w:sz="0" w:space="0" w:color="auto"/>
            <w:left w:val="none" w:sz="0" w:space="0" w:color="auto"/>
            <w:bottom w:val="none" w:sz="0" w:space="0" w:color="auto"/>
            <w:right w:val="none" w:sz="0" w:space="0" w:color="auto"/>
          </w:divBdr>
        </w:div>
        <w:div w:id="703746489">
          <w:marLeft w:val="1800"/>
          <w:marRight w:val="0"/>
          <w:marTop w:val="0"/>
          <w:marBottom w:val="0"/>
          <w:divBdr>
            <w:top w:val="none" w:sz="0" w:space="0" w:color="auto"/>
            <w:left w:val="none" w:sz="0" w:space="0" w:color="auto"/>
            <w:bottom w:val="none" w:sz="0" w:space="0" w:color="auto"/>
            <w:right w:val="none" w:sz="0" w:space="0" w:color="auto"/>
          </w:divBdr>
        </w:div>
        <w:div w:id="940793189">
          <w:marLeft w:val="1166"/>
          <w:marRight w:val="0"/>
          <w:marTop w:val="0"/>
          <w:marBottom w:val="0"/>
          <w:divBdr>
            <w:top w:val="none" w:sz="0" w:space="0" w:color="auto"/>
            <w:left w:val="none" w:sz="0" w:space="0" w:color="auto"/>
            <w:bottom w:val="none" w:sz="0" w:space="0" w:color="auto"/>
            <w:right w:val="none" w:sz="0" w:space="0" w:color="auto"/>
          </w:divBdr>
        </w:div>
        <w:div w:id="1047028033">
          <w:marLeft w:val="547"/>
          <w:marRight w:val="0"/>
          <w:marTop w:val="0"/>
          <w:marBottom w:val="0"/>
          <w:divBdr>
            <w:top w:val="none" w:sz="0" w:space="0" w:color="auto"/>
            <w:left w:val="none" w:sz="0" w:space="0" w:color="auto"/>
            <w:bottom w:val="none" w:sz="0" w:space="0" w:color="auto"/>
            <w:right w:val="none" w:sz="0" w:space="0" w:color="auto"/>
          </w:divBdr>
        </w:div>
        <w:div w:id="1074665154">
          <w:marLeft w:val="907"/>
          <w:marRight w:val="0"/>
          <w:marTop w:val="0"/>
          <w:marBottom w:val="0"/>
          <w:divBdr>
            <w:top w:val="none" w:sz="0" w:space="0" w:color="auto"/>
            <w:left w:val="none" w:sz="0" w:space="0" w:color="auto"/>
            <w:bottom w:val="none" w:sz="0" w:space="0" w:color="auto"/>
            <w:right w:val="none" w:sz="0" w:space="0" w:color="auto"/>
          </w:divBdr>
        </w:div>
        <w:div w:id="1187597982">
          <w:marLeft w:val="907"/>
          <w:marRight w:val="0"/>
          <w:marTop w:val="0"/>
          <w:marBottom w:val="0"/>
          <w:divBdr>
            <w:top w:val="none" w:sz="0" w:space="0" w:color="auto"/>
            <w:left w:val="none" w:sz="0" w:space="0" w:color="auto"/>
            <w:bottom w:val="none" w:sz="0" w:space="0" w:color="auto"/>
            <w:right w:val="none" w:sz="0" w:space="0" w:color="auto"/>
          </w:divBdr>
        </w:div>
        <w:div w:id="1188644350">
          <w:marLeft w:val="547"/>
          <w:marRight w:val="0"/>
          <w:marTop w:val="0"/>
          <w:marBottom w:val="120"/>
          <w:divBdr>
            <w:top w:val="none" w:sz="0" w:space="0" w:color="auto"/>
            <w:left w:val="none" w:sz="0" w:space="0" w:color="auto"/>
            <w:bottom w:val="none" w:sz="0" w:space="0" w:color="auto"/>
            <w:right w:val="none" w:sz="0" w:space="0" w:color="auto"/>
          </w:divBdr>
        </w:div>
        <w:div w:id="1375425241">
          <w:marLeft w:val="907"/>
          <w:marRight w:val="0"/>
          <w:marTop w:val="0"/>
          <w:marBottom w:val="0"/>
          <w:divBdr>
            <w:top w:val="none" w:sz="0" w:space="0" w:color="auto"/>
            <w:left w:val="none" w:sz="0" w:space="0" w:color="auto"/>
            <w:bottom w:val="none" w:sz="0" w:space="0" w:color="auto"/>
            <w:right w:val="none" w:sz="0" w:space="0" w:color="auto"/>
          </w:divBdr>
        </w:div>
        <w:div w:id="1395859016">
          <w:marLeft w:val="547"/>
          <w:marRight w:val="0"/>
          <w:marTop w:val="0"/>
          <w:marBottom w:val="0"/>
          <w:divBdr>
            <w:top w:val="none" w:sz="0" w:space="0" w:color="auto"/>
            <w:left w:val="none" w:sz="0" w:space="0" w:color="auto"/>
            <w:bottom w:val="none" w:sz="0" w:space="0" w:color="auto"/>
            <w:right w:val="none" w:sz="0" w:space="0" w:color="auto"/>
          </w:divBdr>
        </w:div>
        <w:div w:id="1690250545">
          <w:marLeft w:val="907"/>
          <w:marRight w:val="0"/>
          <w:marTop w:val="0"/>
          <w:marBottom w:val="0"/>
          <w:divBdr>
            <w:top w:val="none" w:sz="0" w:space="0" w:color="auto"/>
            <w:left w:val="none" w:sz="0" w:space="0" w:color="auto"/>
            <w:bottom w:val="none" w:sz="0" w:space="0" w:color="auto"/>
            <w:right w:val="none" w:sz="0" w:space="0" w:color="auto"/>
          </w:divBdr>
        </w:div>
        <w:div w:id="1844857187">
          <w:marLeft w:val="907"/>
          <w:marRight w:val="0"/>
          <w:marTop w:val="0"/>
          <w:marBottom w:val="0"/>
          <w:divBdr>
            <w:top w:val="none" w:sz="0" w:space="0" w:color="auto"/>
            <w:left w:val="none" w:sz="0" w:space="0" w:color="auto"/>
            <w:bottom w:val="none" w:sz="0" w:space="0" w:color="auto"/>
            <w:right w:val="none" w:sz="0" w:space="0" w:color="auto"/>
          </w:divBdr>
        </w:div>
        <w:div w:id="1869879018">
          <w:marLeft w:val="907"/>
          <w:marRight w:val="0"/>
          <w:marTop w:val="0"/>
          <w:marBottom w:val="0"/>
          <w:divBdr>
            <w:top w:val="none" w:sz="0" w:space="0" w:color="auto"/>
            <w:left w:val="none" w:sz="0" w:space="0" w:color="auto"/>
            <w:bottom w:val="none" w:sz="0" w:space="0" w:color="auto"/>
            <w:right w:val="none" w:sz="0" w:space="0" w:color="auto"/>
          </w:divBdr>
        </w:div>
        <w:div w:id="1917669171">
          <w:marLeft w:val="907"/>
          <w:marRight w:val="0"/>
          <w:marTop w:val="0"/>
          <w:marBottom w:val="0"/>
          <w:divBdr>
            <w:top w:val="none" w:sz="0" w:space="0" w:color="auto"/>
            <w:left w:val="none" w:sz="0" w:space="0" w:color="auto"/>
            <w:bottom w:val="none" w:sz="0" w:space="0" w:color="auto"/>
            <w:right w:val="none" w:sz="0" w:space="0" w:color="auto"/>
          </w:divBdr>
        </w:div>
        <w:div w:id="1987736310">
          <w:marLeft w:val="907"/>
          <w:marRight w:val="0"/>
          <w:marTop w:val="0"/>
          <w:marBottom w:val="0"/>
          <w:divBdr>
            <w:top w:val="none" w:sz="0" w:space="0" w:color="auto"/>
            <w:left w:val="none" w:sz="0" w:space="0" w:color="auto"/>
            <w:bottom w:val="none" w:sz="0" w:space="0" w:color="auto"/>
            <w:right w:val="none" w:sz="0" w:space="0" w:color="auto"/>
          </w:divBdr>
        </w:div>
        <w:div w:id="2138794254">
          <w:marLeft w:val="547"/>
          <w:marRight w:val="0"/>
          <w:marTop w:val="0"/>
          <w:marBottom w:val="12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295139699">
      <w:bodyDiv w:val="1"/>
      <w:marLeft w:val="0"/>
      <w:marRight w:val="0"/>
      <w:marTop w:val="0"/>
      <w:marBottom w:val="0"/>
      <w:divBdr>
        <w:top w:val="none" w:sz="0" w:space="0" w:color="auto"/>
        <w:left w:val="none" w:sz="0" w:space="0" w:color="auto"/>
        <w:bottom w:val="none" w:sz="0" w:space="0" w:color="auto"/>
        <w:right w:val="none" w:sz="0" w:space="0" w:color="auto"/>
      </w:divBdr>
    </w:div>
    <w:div w:id="315383976">
      <w:bodyDiv w:val="1"/>
      <w:marLeft w:val="0"/>
      <w:marRight w:val="0"/>
      <w:marTop w:val="0"/>
      <w:marBottom w:val="0"/>
      <w:divBdr>
        <w:top w:val="none" w:sz="0" w:space="0" w:color="auto"/>
        <w:left w:val="none" w:sz="0" w:space="0" w:color="auto"/>
        <w:bottom w:val="none" w:sz="0" w:space="0" w:color="auto"/>
        <w:right w:val="none" w:sz="0" w:space="0" w:color="auto"/>
      </w:divBdr>
    </w:div>
    <w:div w:id="321157514">
      <w:bodyDiv w:val="1"/>
      <w:marLeft w:val="0"/>
      <w:marRight w:val="0"/>
      <w:marTop w:val="0"/>
      <w:marBottom w:val="0"/>
      <w:divBdr>
        <w:top w:val="none" w:sz="0" w:space="0" w:color="auto"/>
        <w:left w:val="none" w:sz="0" w:space="0" w:color="auto"/>
        <w:bottom w:val="none" w:sz="0" w:space="0" w:color="auto"/>
        <w:right w:val="none" w:sz="0" w:space="0" w:color="auto"/>
      </w:divBdr>
      <w:divsChild>
        <w:div w:id="1585919887">
          <w:marLeft w:val="547"/>
          <w:marRight w:val="0"/>
          <w:marTop w:val="0"/>
          <w:marBottom w:val="0"/>
          <w:divBdr>
            <w:top w:val="none" w:sz="0" w:space="0" w:color="auto"/>
            <w:left w:val="none" w:sz="0" w:space="0" w:color="auto"/>
            <w:bottom w:val="none" w:sz="0" w:space="0" w:color="auto"/>
            <w:right w:val="none" w:sz="0" w:space="0" w:color="auto"/>
          </w:divBdr>
        </w:div>
      </w:divsChild>
    </w:div>
    <w:div w:id="322970647">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26442130">
      <w:bodyDiv w:val="1"/>
      <w:marLeft w:val="0"/>
      <w:marRight w:val="0"/>
      <w:marTop w:val="0"/>
      <w:marBottom w:val="0"/>
      <w:divBdr>
        <w:top w:val="none" w:sz="0" w:space="0" w:color="auto"/>
        <w:left w:val="none" w:sz="0" w:space="0" w:color="auto"/>
        <w:bottom w:val="none" w:sz="0" w:space="0" w:color="auto"/>
        <w:right w:val="none" w:sz="0" w:space="0" w:color="auto"/>
      </w:divBdr>
      <w:divsChild>
        <w:div w:id="765465095">
          <w:marLeft w:val="274"/>
          <w:marRight w:val="0"/>
          <w:marTop w:val="0"/>
          <w:marBottom w:val="0"/>
          <w:divBdr>
            <w:top w:val="none" w:sz="0" w:space="0" w:color="auto"/>
            <w:left w:val="none" w:sz="0" w:space="0" w:color="auto"/>
            <w:bottom w:val="none" w:sz="0" w:space="0" w:color="auto"/>
            <w:right w:val="none" w:sz="0" w:space="0" w:color="auto"/>
          </w:divBdr>
        </w:div>
        <w:div w:id="1441560629">
          <w:marLeft w:val="274"/>
          <w:marRight w:val="0"/>
          <w:marTop w:val="0"/>
          <w:marBottom w:val="0"/>
          <w:divBdr>
            <w:top w:val="none" w:sz="0" w:space="0" w:color="auto"/>
            <w:left w:val="none" w:sz="0" w:space="0" w:color="auto"/>
            <w:bottom w:val="none" w:sz="0" w:space="0" w:color="auto"/>
            <w:right w:val="none" w:sz="0" w:space="0" w:color="auto"/>
          </w:divBdr>
        </w:div>
        <w:div w:id="1794594584">
          <w:marLeft w:val="274"/>
          <w:marRight w:val="0"/>
          <w:marTop w:val="0"/>
          <w:marBottom w:val="0"/>
          <w:divBdr>
            <w:top w:val="none" w:sz="0" w:space="0" w:color="auto"/>
            <w:left w:val="none" w:sz="0" w:space="0" w:color="auto"/>
            <w:bottom w:val="none" w:sz="0" w:space="0" w:color="auto"/>
            <w:right w:val="none" w:sz="0" w:space="0" w:color="auto"/>
          </w:divBdr>
        </w:div>
        <w:div w:id="1952930252">
          <w:marLeft w:val="274"/>
          <w:marRight w:val="0"/>
          <w:marTop w:val="0"/>
          <w:marBottom w:val="0"/>
          <w:divBdr>
            <w:top w:val="none" w:sz="0" w:space="0" w:color="auto"/>
            <w:left w:val="none" w:sz="0" w:space="0" w:color="auto"/>
            <w:bottom w:val="none" w:sz="0" w:space="0" w:color="auto"/>
            <w:right w:val="none" w:sz="0" w:space="0" w:color="auto"/>
          </w:divBdr>
        </w:div>
      </w:divsChild>
    </w:div>
    <w:div w:id="334768078">
      <w:bodyDiv w:val="1"/>
      <w:marLeft w:val="0"/>
      <w:marRight w:val="0"/>
      <w:marTop w:val="0"/>
      <w:marBottom w:val="0"/>
      <w:divBdr>
        <w:top w:val="none" w:sz="0" w:space="0" w:color="auto"/>
        <w:left w:val="none" w:sz="0" w:space="0" w:color="auto"/>
        <w:bottom w:val="none" w:sz="0" w:space="0" w:color="auto"/>
        <w:right w:val="none" w:sz="0" w:space="0" w:color="auto"/>
      </w:divBdr>
    </w:div>
    <w:div w:id="338238561">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43216187">
      <w:bodyDiv w:val="1"/>
      <w:marLeft w:val="0"/>
      <w:marRight w:val="0"/>
      <w:marTop w:val="0"/>
      <w:marBottom w:val="0"/>
      <w:divBdr>
        <w:top w:val="none" w:sz="0" w:space="0" w:color="auto"/>
        <w:left w:val="none" w:sz="0" w:space="0" w:color="auto"/>
        <w:bottom w:val="none" w:sz="0" w:space="0" w:color="auto"/>
        <w:right w:val="none" w:sz="0" w:space="0" w:color="auto"/>
      </w:divBdr>
    </w:div>
    <w:div w:id="345060361">
      <w:bodyDiv w:val="1"/>
      <w:marLeft w:val="0"/>
      <w:marRight w:val="0"/>
      <w:marTop w:val="0"/>
      <w:marBottom w:val="0"/>
      <w:divBdr>
        <w:top w:val="none" w:sz="0" w:space="0" w:color="auto"/>
        <w:left w:val="none" w:sz="0" w:space="0" w:color="auto"/>
        <w:bottom w:val="none" w:sz="0" w:space="0" w:color="auto"/>
        <w:right w:val="none" w:sz="0" w:space="0" w:color="auto"/>
      </w:divBdr>
      <w:divsChild>
        <w:div w:id="245189574">
          <w:marLeft w:val="274"/>
          <w:marRight w:val="0"/>
          <w:marTop w:val="0"/>
          <w:marBottom w:val="120"/>
          <w:divBdr>
            <w:top w:val="none" w:sz="0" w:space="0" w:color="auto"/>
            <w:left w:val="none" w:sz="0" w:space="0" w:color="auto"/>
            <w:bottom w:val="none" w:sz="0" w:space="0" w:color="auto"/>
            <w:right w:val="none" w:sz="0" w:space="0" w:color="auto"/>
          </w:divBdr>
        </w:div>
        <w:div w:id="466318171">
          <w:marLeft w:val="547"/>
          <w:marRight w:val="0"/>
          <w:marTop w:val="0"/>
          <w:marBottom w:val="120"/>
          <w:divBdr>
            <w:top w:val="none" w:sz="0" w:space="0" w:color="auto"/>
            <w:left w:val="none" w:sz="0" w:space="0" w:color="auto"/>
            <w:bottom w:val="none" w:sz="0" w:space="0" w:color="auto"/>
            <w:right w:val="none" w:sz="0" w:space="0" w:color="auto"/>
          </w:divBdr>
        </w:div>
        <w:div w:id="1173371937">
          <w:marLeft w:val="274"/>
          <w:marRight w:val="0"/>
          <w:marTop w:val="0"/>
          <w:marBottom w:val="120"/>
          <w:divBdr>
            <w:top w:val="none" w:sz="0" w:space="0" w:color="auto"/>
            <w:left w:val="none" w:sz="0" w:space="0" w:color="auto"/>
            <w:bottom w:val="none" w:sz="0" w:space="0" w:color="auto"/>
            <w:right w:val="none" w:sz="0" w:space="0" w:color="auto"/>
          </w:divBdr>
        </w:div>
        <w:div w:id="1301809169">
          <w:marLeft w:val="274"/>
          <w:marRight w:val="0"/>
          <w:marTop w:val="0"/>
          <w:marBottom w:val="120"/>
          <w:divBdr>
            <w:top w:val="none" w:sz="0" w:space="0" w:color="auto"/>
            <w:left w:val="none" w:sz="0" w:space="0" w:color="auto"/>
            <w:bottom w:val="none" w:sz="0" w:space="0" w:color="auto"/>
            <w:right w:val="none" w:sz="0" w:space="0" w:color="auto"/>
          </w:divBdr>
        </w:div>
        <w:div w:id="1617179704">
          <w:marLeft w:val="547"/>
          <w:marRight w:val="0"/>
          <w:marTop w:val="0"/>
          <w:marBottom w:val="120"/>
          <w:divBdr>
            <w:top w:val="none" w:sz="0" w:space="0" w:color="auto"/>
            <w:left w:val="none" w:sz="0" w:space="0" w:color="auto"/>
            <w:bottom w:val="none" w:sz="0" w:space="0" w:color="auto"/>
            <w:right w:val="none" w:sz="0" w:space="0" w:color="auto"/>
          </w:divBdr>
        </w:div>
      </w:divsChild>
    </w:div>
    <w:div w:id="363944947">
      <w:bodyDiv w:val="1"/>
      <w:marLeft w:val="0"/>
      <w:marRight w:val="0"/>
      <w:marTop w:val="0"/>
      <w:marBottom w:val="0"/>
      <w:divBdr>
        <w:top w:val="none" w:sz="0" w:space="0" w:color="auto"/>
        <w:left w:val="none" w:sz="0" w:space="0" w:color="auto"/>
        <w:bottom w:val="none" w:sz="0" w:space="0" w:color="auto"/>
        <w:right w:val="none" w:sz="0" w:space="0" w:color="auto"/>
      </w:divBdr>
      <w:divsChild>
        <w:div w:id="555774217">
          <w:marLeft w:val="0"/>
          <w:marRight w:val="0"/>
          <w:marTop w:val="0"/>
          <w:marBottom w:val="0"/>
          <w:divBdr>
            <w:top w:val="none" w:sz="0" w:space="0" w:color="auto"/>
            <w:left w:val="none" w:sz="0" w:space="0" w:color="auto"/>
            <w:bottom w:val="none" w:sz="0" w:space="0" w:color="auto"/>
            <w:right w:val="none" w:sz="0" w:space="0" w:color="auto"/>
          </w:divBdr>
          <w:divsChild>
            <w:div w:id="144514935">
              <w:marLeft w:val="0"/>
              <w:marRight w:val="0"/>
              <w:marTop w:val="0"/>
              <w:marBottom w:val="0"/>
              <w:divBdr>
                <w:top w:val="none" w:sz="0" w:space="0" w:color="auto"/>
                <w:left w:val="none" w:sz="0" w:space="0" w:color="auto"/>
                <w:bottom w:val="none" w:sz="0" w:space="0" w:color="auto"/>
                <w:right w:val="none" w:sz="0" w:space="0" w:color="auto"/>
              </w:divBdr>
              <w:divsChild>
                <w:div w:id="754281556">
                  <w:marLeft w:val="0"/>
                  <w:marRight w:val="0"/>
                  <w:marTop w:val="0"/>
                  <w:marBottom w:val="0"/>
                  <w:divBdr>
                    <w:top w:val="none" w:sz="0" w:space="0" w:color="auto"/>
                    <w:left w:val="none" w:sz="0" w:space="0" w:color="auto"/>
                    <w:bottom w:val="none" w:sz="0" w:space="0" w:color="auto"/>
                    <w:right w:val="none" w:sz="0" w:space="0" w:color="auto"/>
                  </w:divBdr>
                </w:div>
              </w:divsChild>
            </w:div>
            <w:div w:id="599685472">
              <w:marLeft w:val="0"/>
              <w:marRight w:val="0"/>
              <w:marTop w:val="0"/>
              <w:marBottom w:val="0"/>
              <w:divBdr>
                <w:top w:val="none" w:sz="0" w:space="0" w:color="auto"/>
                <w:left w:val="none" w:sz="0" w:space="0" w:color="auto"/>
                <w:bottom w:val="none" w:sz="0" w:space="0" w:color="auto"/>
                <w:right w:val="none" w:sz="0" w:space="0" w:color="auto"/>
              </w:divBdr>
              <w:divsChild>
                <w:div w:id="1393694345">
                  <w:marLeft w:val="0"/>
                  <w:marRight w:val="0"/>
                  <w:marTop w:val="0"/>
                  <w:marBottom w:val="0"/>
                  <w:divBdr>
                    <w:top w:val="none" w:sz="0" w:space="0" w:color="auto"/>
                    <w:left w:val="none" w:sz="0" w:space="0" w:color="auto"/>
                    <w:bottom w:val="none" w:sz="0" w:space="0" w:color="auto"/>
                    <w:right w:val="none" w:sz="0" w:space="0" w:color="auto"/>
                  </w:divBdr>
                </w:div>
              </w:divsChild>
            </w:div>
            <w:div w:id="733502469">
              <w:marLeft w:val="0"/>
              <w:marRight w:val="0"/>
              <w:marTop w:val="0"/>
              <w:marBottom w:val="0"/>
              <w:divBdr>
                <w:top w:val="none" w:sz="0" w:space="0" w:color="auto"/>
                <w:left w:val="none" w:sz="0" w:space="0" w:color="auto"/>
                <w:bottom w:val="none" w:sz="0" w:space="0" w:color="auto"/>
                <w:right w:val="none" w:sz="0" w:space="0" w:color="auto"/>
              </w:divBdr>
              <w:divsChild>
                <w:div w:id="1214272572">
                  <w:marLeft w:val="0"/>
                  <w:marRight w:val="0"/>
                  <w:marTop w:val="0"/>
                  <w:marBottom w:val="0"/>
                  <w:divBdr>
                    <w:top w:val="none" w:sz="0" w:space="0" w:color="auto"/>
                    <w:left w:val="none" w:sz="0" w:space="0" w:color="auto"/>
                    <w:bottom w:val="none" w:sz="0" w:space="0" w:color="auto"/>
                    <w:right w:val="none" w:sz="0" w:space="0" w:color="auto"/>
                  </w:divBdr>
                </w:div>
              </w:divsChild>
            </w:div>
            <w:div w:id="760683638">
              <w:marLeft w:val="0"/>
              <w:marRight w:val="0"/>
              <w:marTop w:val="0"/>
              <w:marBottom w:val="0"/>
              <w:divBdr>
                <w:top w:val="none" w:sz="0" w:space="0" w:color="auto"/>
                <w:left w:val="none" w:sz="0" w:space="0" w:color="auto"/>
                <w:bottom w:val="none" w:sz="0" w:space="0" w:color="auto"/>
                <w:right w:val="none" w:sz="0" w:space="0" w:color="auto"/>
              </w:divBdr>
              <w:divsChild>
                <w:div w:id="400642545">
                  <w:marLeft w:val="0"/>
                  <w:marRight w:val="0"/>
                  <w:marTop w:val="0"/>
                  <w:marBottom w:val="0"/>
                  <w:divBdr>
                    <w:top w:val="none" w:sz="0" w:space="0" w:color="auto"/>
                    <w:left w:val="none" w:sz="0" w:space="0" w:color="auto"/>
                    <w:bottom w:val="none" w:sz="0" w:space="0" w:color="auto"/>
                    <w:right w:val="none" w:sz="0" w:space="0" w:color="auto"/>
                  </w:divBdr>
                </w:div>
              </w:divsChild>
            </w:div>
            <w:div w:id="862937506">
              <w:marLeft w:val="0"/>
              <w:marRight w:val="0"/>
              <w:marTop w:val="0"/>
              <w:marBottom w:val="0"/>
              <w:divBdr>
                <w:top w:val="none" w:sz="0" w:space="0" w:color="auto"/>
                <w:left w:val="none" w:sz="0" w:space="0" w:color="auto"/>
                <w:bottom w:val="none" w:sz="0" w:space="0" w:color="auto"/>
                <w:right w:val="none" w:sz="0" w:space="0" w:color="auto"/>
              </w:divBdr>
              <w:divsChild>
                <w:div w:id="1338535762">
                  <w:marLeft w:val="0"/>
                  <w:marRight w:val="0"/>
                  <w:marTop w:val="0"/>
                  <w:marBottom w:val="0"/>
                  <w:divBdr>
                    <w:top w:val="none" w:sz="0" w:space="0" w:color="auto"/>
                    <w:left w:val="none" w:sz="0" w:space="0" w:color="auto"/>
                    <w:bottom w:val="none" w:sz="0" w:space="0" w:color="auto"/>
                    <w:right w:val="none" w:sz="0" w:space="0" w:color="auto"/>
                  </w:divBdr>
                </w:div>
              </w:divsChild>
            </w:div>
            <w:div w:id="1021131360">
              <w:marLeft w:val="0"/>
              <w:marRight w:val="0"/>
              <w:marTop w:val="0"/>
              <w:marBottom w:val="0"/>
              <w:divBdr>
                <w:top w:val="none" w:sz="0" w:space="0" w:color="auto"/>
                <w:left w:val="none" w:sz="0" w:space="0" w:color="auto"/>
                <w:bottom w:val="none" w:sz="0" w:space="0" w:color="auto"/>
                <w:right w:val="none" w:sz="0" w:space="0" w:color="auto"/>
              </w:divBdr>
              <w:divsChild>
                <w:div w:id="609170023">
                  <w:marLeft w:val="0"/>
                  <w:marRight w:val="0"/>
                  <w:marTop w:val="0"/>
                  <w:marBottom w:val="0"/>
                  <w:divBdr>
                    <w:top w:val="none" w:sz="0" w:space="0" w:color="auto"/>
                    <w:left w:val="none" w:sz="0" w:space="0" w:color="auto"/>
                    <w:bottom w:val="none" w:sz="0" w:space="0" w:color="auto"/>
                    <w:right w:val="none" w:sz="0" w:space="0" w:color="auto"/>
                  </w:divBdr>
                </w:div>
              </w:divsChild>
            </w:div>
            <w:div w:id="1089888997">
              <w:marLeft w:val="0"/>
              <w:marRight w:val="0"/>
              <w:marTop w:val="0"/>
              <w:marBottom w:val="0"/>
              <w:divBdr>
                <w:top w:val="none" w:sz="0" w:space="0" w:color="auto"/>
                <w:left w:val="none" w:sz="0" w:space="0" w:color="auto"/>
                <w:bottom w:val="none" w:sz="0" w:space="0" w:color="auto"/>
                <w:right w:val="none" w:sz="0" w:space="0" w:color="auto"/>
              </w:divBdr>
              <w:divsChild>
                <w:div w:id="66192106">
                  <w:marLeft w:val="0"/>
                  <w:marRight w:val="0"/>
                  <w:marTop w:val="0"/>
                  <w:marBottom w:val="0"/>
                  <w:divBdr>
                    <w:top w:val="none" w:sz="0" w:space="0" w:color="auto"/>
                    <w:left w:val="none" w:sz="0" w:space="0" w:color="auto"/>
                    <w:bottom w:val="none" w:sz="0" w:space="0" w:color="auto"/>
                    <w:right w:val="none" w:sz="0" w:space="0" w:color="auto"/>
                  </w:divBdr>
                </w:div>
              </w:divsChild>
            </w:div>
            <w:div w:id="1258321550">
              <w:marLeft w:val="0"/>
              <w:marRight w:val="0"/>
              <w:marTop w:val="0"/>
              <w:marBottom w:val="0"/>
              <w:divBdr>
                <w:top w:val="none" w:sz="0" w:space="0" w:color="auto"/>
                <w:left w:val="none" w:sz="0" w:space="0" w:color="auto"/>
                <w:bottom w:val="none" w:sz="0" w:space="0" w:color="auto"/>
                <w:right w:val="none" w:sz="0" w:space="0" w:color="auto"/>
              </w:divBdr>
              <w:divsChild>
                <w:div w:id="820581943">
                  <w:marLeft w:val="0"/>
                  <w:marRight w:val="0"/>
                  <w:marTop w:val="0"/>
                  <w:marBottom w:val="0"/>
                  <w:divBdr>
                    <w:top w:val="none" w:sz="0" w:space="0" w:color="auto"/>
                    <w:left w:val="none" w:sz="0" w:space="0" w:color="auto"/>
                    <w:bottom w:val="none" w:sz="0" w:space="0" w:color="auto"/>
                    <w:right w:val="none" w:sz="0" w:space="0" w:color="auto"/>
                  </w:divBdr>
                </w:div>
              </w:divsChild>
            </w:div>
            <w:div w:id="1324360556">
              <w:marLeft w:val="0"/>
              <w:marRight w:val="0"/>
              <w:marTop w:val="0"/>
              <w:marBottom w:val="0"/>
              <w:divBdr>
                <w:top w:val="none" w:sz="0" w:space="0" w:color="auto"/>
                <w:left w:val="none" w:sz="0" w:space="0" w:color="auto"/>
                <w:bottom w:val="none" w:sz="0" w:space="0" w:color="auto"/>
                <w:right w:val="none" w:sz="0" w:space="0" w:color="auto"/>
              </w:divBdr>
              <w:divsChild>
                <w:div w:id="840703390">
                  <w:marLeft w:val="0"/>
                  <w:marRight w:val="0"/>
                  <w:marTop w:val="0"/>
                  <w:marBottom w:val="0"/>
                  <w:divBdr>
                    <w:top w:val="none" w:sz="0" w:space="0" w:color="auto"/>
                    <w:left w:val="none" w:sz="0" w:space="0" w:color="auto"/>
                    <w:bottom w:val="none" w:sz="0" w:space="0" w:color="auto"/>
                    <w:right w:val="none" w:sz="0" w:space="0" w:color="auto"/>
                  </w:divBdr>
                </w:div>
              </w:divsChild>
            </w:div>
            <w:div w:id="1701780911">
              <w:marLeft w:val="0"/>
              <w:marRight w:val="0"/>
              <w:marTop w:val="0"/>
              <w:marBottom w:val="0"/>
              <w:divBdr>
                <w:top w:val="none" w:sz="0" w:space="0" w:color="auto"/>
                <w:left w:val="none" w:sz="0" w:space="0" w:color="auto"/>
                <w:bottom w:val="none" w:sz="0" w:space="0" w:color="auto"/>
                <w:right w:val="none" w:sz="0" w:space="0" w:color="auto"/>
              </w:divBdr>
              <w:divsChild>
                <w:div w:id="411119795">
                  <w:marLeft w:val="0"/>
                  <w:marRight w:val="0"/>
                  <w:marTop w:val="0"/>
                  <w:marBottom w:val="0"/>
                  <w:divBdr>
                    <w:top w:val="none" w:sz="0" w:space="0" w:color="auto"/>
                    <w:left w:val="none" w:sz="0" w:space="0" w:color="auto"/>
                    <w:bottom w:val="none" w:sz="0" w:space="0" w:color="auto"/>
                    <w:right w:val="none" w:sz="0" w:space="0" w:color="auto"/>
                  </w:divBdr>
                </w:div>
              </w:divsChild>
            </w:div>
            <w:div w:id="1805386182">
              <w:marLeft w:val="0"/>
              <w:marRight w:val="0"/>
              <w:marTop w:val="0"/>
              <w:marBottom w:val="0"/>
              <w:divBdr>
                <w:top w:val="none" w:sz="0" w:space="0" w:color="auto"/>
                <w:left w:val="none" w:sz="0" w:space="0" w:color="auto"/>
                <w:bottom w:val="none" w:sz="0" w:space="0" w:color="auto"/>
                <w:right w:val="none" w:sz="0" w:space="0" w:color="auto"/>
              </w:divBdr>
              <w:divsChild>
                <w:div w:id="1419641148">
                  <w:marLeft w:val="0"/>
                  <w:marRight w:val="0"/>
                  <w:marTop w:val="0"/>
                  <w:marBottom w:val="0"/>
                  <w:divBdr>
                    <w:top w:val="none" w:sz="0" w:space="0" w:color="auto"/>
                    <w:left w:val="none" w:sz="0" w:space="0" w:color="auto"/>
                    <w:bottom w:val="none" w:sz="0" w:space="0" w:color="auto"/>
                    <w:right w:val="none" w:sz="0" w:space="0" w:color="auto"/>
                  </w:divBdr>
                </w:div>
                <w:div w:id="1749955557">
                  <w:marLeft w:val="0"/>
                  <w:marRight w:val="0"/>
                  <w:marTop w:val="0"/>
                  <w:marBottom w:val="0"/>
                  <w:divBdr>
                    <w:top w:val="none" w:sz="0" w:space="0" w:color="auto"/>
                    <w:left w:val="none" w:sz="0" w:space="0" w:color="auto"/>
                    <w:bottom w:val="none" w:sz="0" w:space="0" w:color="auto"/>
                    <w:right w:val="none" w:sz="0" w:space="0" w:color="auto"/>
                  </w:divBdr>
                </w:div>
              </w:divsChild>
            </w:div>
            <w:div w:id="1950818918">
              <w:marLeft w:val="0"/>
              <w:marRight w:val="0"/>
              <w:marTop w:val="0"/>
              <w:marBottom w:val="0"/>
              <w:divBdr>
                <w:top w:val="none" w:sz="0" w:space="0" w:color="auto"/>
                <w:left w:val="none" w:sz="0" w:space="0" w:color="auto"/>
                <w:bottom w:val="none" w:sz="0" w:space="0" w:color="auto"/>
                <w:right w:val="none" w:sz="0" w:space="0" w:color="auto"/>
              </w:divBdr>
              <w:divsChild>
                <w:div w:id="1448619001">
                  <w:marLeft w:val="0"/>
                  <w:marRight w:val="0"/>
                  <w:marTop w:val="0"/>
                  <w:marBottom w:val="0"/>
                  <w:divBdr>
                    <w:top w:val="none" w:sz="0" w:space="0" w:color="auto"/>
                    <w:left w:val="none" w:sz="0" w:space="0" w:color="auto"/>
                    <w:bottom w:val="none" w:sz="0" w:space="0" w:color="auto"/>
                    <w:right w:val="none" w:sz="0" w:space="0" w:color="auto"/>
                  </w:divBdr>
                </w:div>
              </w:divsChild>
            </w:div>
            <w:div w:id="1951273916">
              <w:marLeft w:val="0"/>
              <w:marRight w:val="0"/>
              <w:marTop w:val="0"/>
              <w:marBottom w:val="0"/>
              <w:divBdr>
                <w:top w:val="none" w:sz="0" w:space="0" w:color="auto"/>
                <w:left w:val="none" w:sz="0" w:space="0" w:color="auto"/>
                <w:bottom w:val="none" w:sz="0" w:space="0" w:color="auto"/>
                <w:right w:val="none" w:sz="0" w:space="0" w:color="auto"/>
              </w:divBdr>
              <w:divsChild>
                <w:div w:id="1836873192">
                  <w:marLeft w:val="0"/>
                  <w:marRight w:val="0"/>
                  <w:marTop w:val="0"/>
                  <w:marBottom w:val="0"/>
                  <w:divBdr>
                    <w:top w:val="none" w:sz="0" w:space="0" w:color="auto"/>
                    <w:left w:val="none" w:sz="0" w:space="0" w:color="auto"/>
                    <w:bottom w:val="none" w:sz="0" w:space="0" w:color="auto"/>
                    <w:right w:val="none" w:sz="0" w:space="0" w:color="auto"/>
                  </w:divBdr>
                </w:div>
              </w:divsChild>
            </w:div>
            <w:div w:id="2051802927">
              <w:marLeft w:val="0"/>
              <w:marRight w:val="0"/>
              <w:marTop w:val="0"/>
              <w:marBottom w:val="0"/>
              <w:divBdr>
                <w:top w:val="none" w:sz="0" w:space="0" w:color="auto"/>
                <w:left w:val="none" w:sz="0" w:space="0" w:color="auto"/>
                <w:bottom w:val="none" w:sz="0" w:space="0" w:color="auto"/>
                <w:right w:val="none" w:sz="0" w:space="0" w:color="auto"/>
              </w:divBdr>
              <w:divsChild>
                <w:div w:id="493642762">
                  <w:marLeft w:val="0"/>
                  <w:marRight w:val="0"/>
                  <w:marTop w:val="0"/>
                  <w:marBottom w:val="0"/>
                  <w:divBdr>
                    <w:top w:val="none" w:sz="0" w:space="0" w:color="auto"/>
                    <w:left w:val="none" w:sz="0" w:space="0" w:color="auto"/>
                    <w:bottom w:val="none" w:sz="0" w:space="0" w:color="auto"/>
                    <w:right w:val="none" w:sz="0" w:space="0" w:color="auto"/>
                  </w:divBdr>
                </w:div>
              </w:divsChild>
            </w:div>
            <w:div w:id="2124036718">
              <w:marLeft w:val="0"/>
              <w:marRight w:val="0"/>
              <w:marTop w:val="0"/>
              <w:marBottom w:val="0"/>
              <w:divBdr>
                <w:top w:val="none" w:sz="0" w:space="0" w:color="auto"/>
                <w:left w:val="none" w:sz="0" w:space="0" w:color="auto"/>
                <w:bottom w:val="none" w:sz="0" w:space="0" w:color="auto"/>
                <w:right w:val="none" w:sz="0" w:space="0" w:color="auto"/>
              </w:divBdr>
              <w:divsChild>
                <w:div w:id="2079474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4018893">
      <w:bodyDiv w:val="1"/>
      <w:marLeft w:val="0"/>
      <w:marRight w:val="0"/>
      <w:marTop w:val="0"/>
      <w:marBottom w:val="0"/>
      <w:divBdr>
        <w:top w:val="none" w:sz="0" w:space="0" w:color="auto"/>
        <w:left w:val="none" w:sz="0" w:space="0" w:color="auto"/>
        <w:bottom w:val="none" w:sz="0" w:space="0" w:color="auto"/>
        <w:right w:val="none" w:sz="0" w:space="0" w:color="auto"/>
      </w:divBdr>
    </w:div>
    <w:div w:id="367221003">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79325351">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396056968">
      <w:bodyDiv w:val="1"/>
      <w:marLeft w:val="0"/>
      <w:marRight w:val="0"/>
      <w:marTop w:val="0"/>
      <w:marBottom w:val="0"/>
      <w:divBdr>
        <w:top w:val="none" w:sz="0" w:space="0" w:color="auto"/>
        <w:left w:val="none" w:sz="0" w:space="0" w:color="auto"/>
        <w:bottom w:val="none" w:sz="0" w:space="0" w:color="auto"/>
        <w:right w:val="none" w:sz="0" w:space="0" w:color="auto"/>
      </w:divBdr>
    </w:div>
    <w:div w:id="415638152">
      <w:bodyDiv w:val="1"/>
      <w:marLeft w:val="0"/>
      <w:marRight w:val="0"/>
      <w:marTop w:val="0"/>
      <w:marBottom w:val="0"/>
      <w:divBdr>
        <w:top w:val="none" w:sz="0" w:space="0" w:color="auto"/>
        <w:left w:val="none" w:sz="0" w:space="0" w:color="auto"/>
        <w:bottom w:val="none" w:sz="0" w:space="0" w:color="auto"/>
        <w:right w:val="none" w:sz="0" w:space="0" w:color="auto"/>
      </w:divBdr>
      <w:divsChild>
        <w:div w:id="61679362">
          <w:marLeft w:val="1166"/>
          <w:marRight w:val="0"/>
          <w:marTop w:val="0"/>
          <w:marBottom w:val="120"/>
          <w:divBdr>
            <w:top w:val="none" w:sz="0" w:space="0" w:color="auto"/>
            <w:left w:val="none" w:sz="0" w:space="0" w:color="auto"/>
            <w:bottom w:val="none" w:sz="0" w:space="0" w:color="auto"/>
            <w:right w:val="none" w:sz="0" w:space="0" w:color="auto"/>
          </w:divBdr>
        </w:div>
      </w:divsChild>
    </w:div>
    <w:div w:id="422802992">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36173189">
      <w:bodyDiv w:val="1"/>
      <w:marLeft w:val="0"/>
      <w:marRight w:val="0"/>
      <w:marTop w:val="0"/>
      <w:marBottom w:val="0"/>
      <w:divBdr>
        <w:top w:val="none" w:sz="0" w:space="0" w:color="auto"/>
        <w:left w:val="none" w:sz="0" w:space="0" w:color="auto"/>
        <w:bottom w:val="none" w:sz="0" w:space="0" w:color="auto"/>
        <w:right w:val="none" w:sz="0" w:space="0" w:color="auto"/>
      </w:divBdr>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87789743">
      <w:bodyDiv w:val="1"/>
      <w:marLeft w:val="0"/>
      <w:marRight w:val="0"/>
      <w:marTop w:val="0"/>
      <w:marBottom w:val="0"/>
      <w:divBdr>
        <w:top w:val="none" w:sz="0" w:space="0" w:color="auto"/>
        <w:left w:val="none" w:sz="0" w:space="0" w:color="auto"/>
        <w:bottom w:val="none" w:sz="0" w:space="0" w:color="auto"/>
        <w:right w:val="none" w:sz="0" w:space="0" w:color="auto"/>
      </w:divBdr>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10067430">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28227841">
      <w:bodyDiv w:val="1"/>
      <w:marLeft w:val="0"/>
      <w:marRight w:val="0"/>
      <w:marTop w:val="0"/>
      <w:marBottom w:val="0"/>
      <w:divBdr>
        <w:top w:val="none" w:sz="0" w:space="0" w:color="auto"/>
        <w:left w:val="none" w:sz="0" w:space="0" w:color="auto"/>
        <w:bottom w:val="none" w:sz="0" w:space="0" w:color="auto"/>
        <w:right w:val="none" w:sz="0" w:space="0" w:color="auto"/>
      </w:divBdr>
      <w:divsChild>
        <w:div w:id="885261909">
          <w:marLeft w:val="994"/>
          <w:marRight w:val="0"/>
          <w:marTop w:val="0"/>
          <w:marBottom w:val="0"/>
          <w:divBdr>
            <w:top w:val="none" w:sz="0" w:space="0" w:color="auto"/>
            <w:left w:val="none" w:sz="0" w:space="0" w:color="auto"/>
            <w:bottom w:val="none" w:sz="0" w:space="0" w:color="auto"/>
            <w:right w:val="none" w:sz="0" w:space="0" w:color="auto"/>
          </w:divBdr>
        </w:div>
        <w:div w:id="1138570133">
          <w:marLeft w:val="994"/>
          <w:marRight w:val="0"/>
          <w:marTop w:val="0"/>
          <w:marBottom w:val="0"/>
          <w:divBdr>
            <w:top w:val="none" w:sz="0" w:space="0" w:color="auto"/>
            <w:left w:val="none" w:sz="0" w:space="0" w:color="auto"/>
            <w:bottom w:val="none" w:sz="0" w:space="0" w:color="auto"/>
            <w:right w:val="none" w:sz="0" w:space="0" w:color="auto"/>
          </w:divBdr>
        </w:div>
        <w:div w:id="1206796593">
          <w:marLeft w:val="994"/>
          <w:marRight w:val="0"/>
          <w:marTop w:val="0"/>
          <w:marBottom w:val="0"/>
          <w:divBdr>
            <w:top w:val="none" w:sz="0" w:space="0" w:color="auto"/>
            <w:left w:val="none" w:sz="0" w:space="0" w:color="auto"/>
            <w:bottom w:val="none" w:sz="0" w:space="0" w:color="auto"/>
            <w:right w:val="none" w:sz="0" w:space="0" w:color="auto"/>
          </w:divBdr>
        </w:div>
      </w:divsChild>
    </w:div>
    <w:div w:id="537592462">
      <w:bodyDiv w:val="1"/>
      <w:marLeft w:val="0"/>
      <w:marRight w:val="0"/>
      <w:marTop w:val="0"/>
      <w:marBottom w:val="0"/>
      <w:divBdr>
        <w:top w:val="none" w:sz="0" w:space="0" w:color="auto"/>
        <w:left w:val="none" w:sz="0" w:space="0" w:color="auto"/>
        <w:bottom w:val="none" w:sz="0" w:space="0" w:color="auto"/>
        <w:right w:val="none" w:sz="0" w:space="0" w:color="auto"/>
      </w:divBdr>
      <w:divsChild>
        <w:div w:id="417412240">
          <w:marLeft w:val="274"/>
          <w:marRight w:val="0"/>
          <w:marTop w:val="0"/>
          <w:marBottom w:val="0"/>
          <w:divBdr>
            <w:top w:val="none" w:sz="0" w:space="0" w:color="auto"/>
            <w:left w:val="none" w:sz="0" w:space="0" w:color="auto"/>
            <w:bottom w:val="none" w:sz="0" w:space="0" w:color="auto"/>
            <w:right w:val="none" w:sz="0" w:space="0" w:color="auto"/>
          </w:divBdr>
        </w:div>
      </w:divsChild>
    </w:div>
    <w:div w:id="545683177">
      <w:bodyDiv w:val="1"/>
      <w:marLeft w:val="0"/>
      <w:marRight w:val="0"/>
      <w:marTop w:val="0"/>
      <w:marBottom w:val="0"/>
      <w:divBdr>
        <w:top w:val="none" w:sz="0" w:space="0" w:color="auto"/>
        <w:left w:val="none" w:sz="0" w:space="0" w:color="auto"/>
        <w:bottom w:val="none" w:sz="0" w:space="0" w:color="auto"/>
        <w:right w:val="none" w:sz="0" w:space="0" w:color="auto"/>
      </w:divBdr>
    </w:div>
    <w:div w:id="552735446">
      <w:bodyDiv w:val="1"/>
      <w:marLeft w:val="0"/>
      <w:marRight w:val="0"/>
      <w:marTop w:val="0"/>
      <w:marBottom w:val="0"/>
      <w:divBdr>
        <w:top w:val="none" w:sz="0" w:space="0" w:color="auto"/>
        <w:left w:val="none" w:sz="0" w:space="0" w:color="auto"/>
        <w:bottom w:val="none" w:sz="0" w:space="0" w:color="auto"/>
        <w:right w:val="none" w:sz="0" w:space="0" w:color="auto"/>
      </w:divBdr>
    </w:div>
    <w:div w:id="556471977">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58125867">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581918275">
      <w:bodyDiv w:val="1"/>
      <w:marLeft w:val="0"/>
      <w:marRight w:val="0"/>
      <w:marTop w:val="0"/>
      <w:marBottom w:val="0"/>
      <w:divBdr>
        <w:top w:val="none" w:sz="0" w:space="0" w:color="auto"/>
        <w:left w:val="none" w:sz="0" w:space="0" w:color="auto"/>
        <w:bottom w:val="none" w:sz="0" w:space="0" w:color="auto"/>
        <w:right w:val="none" w:sz="0" w:space="0" w:color="auto"/>
      </w:divBdr>
    </w:div>
    <w:div w:id="594217898">
      <w:bodyDiv w:val="1"/>
      <w:marLeft w:val="0"/>
      <w:marRight w:val="0"/>
      <w:marTop w:val="0"/>
      <w:marBottom w:val="0"/>
      <w:divBdr>
        <w:top w:val="none" w:sz="0" w:space="0" w:color="auto"/>
        <w:left w:val="none" w:sz="0" w:space="0" w:color="auto"/>
        <w:bottom w:val="none" w:sz="0" w:space="0" w:color="auto"/>
        <w:right w:val="none" w:sz="0" w:space="0" w:color="auto"/>
      </w:divBdr>
    </w:div>
    <w:div w:id="604657472">
      <w:bodyDiv w:val="1"/>
      <w:marLeft w:val="0"/>
      <w:marRight w:val="0"/>
      <w:marTop w:val="0"/>
      <w:marBottom w:val="0"/>
      <w:divBdr>
        <w:top w:val="none" w:sz="0" w:space="0" w:color="auto"/>
        <w:left w:val="none" w:sz="0" w:space="0" w:color="auto"/>
        <w:bottom w:val="none" w:sz="0" w:space="0" w:color="auto"/>
        <w:right w:val="none" w:sz="0" w:space="0" w:color="auto"/>
      </w:divBdr>
    </w:div>
    <w:div w:id="604729678">
      <w:bodyDiv w:val="1"/>
      <w:marLeft w:val="0"/>
      <w:marRight w:val="0"/>
      <w:marTop w:val="0"/>
      <w:marBottom w:val="0"/>
      <w:divBdr>
        <w:top w:val="none" w:sz="0" w:space="0" w:color="auto"/>
        <w:left w:val="none" w:sz="0" w:space="0" w:color="auto"/>
        <w:bottom w:val="none" w:sz="0" w:space="0" w:color="auto"/>
        <w:right w:val="none" w:sz="0" w:space="0" w:color="auto"/>
      </w:divBdr>
    </w:div>
    <w:div w:id="624506110">
      <w:bodyDiv w:val="1"/>
      <w:marLeft w:val="0"/>
      <w:marRight w:val="0"/>
      <w:marTop w:val="0"/>
      <w:marBottom w:val="0"/>
      <w:divBdr>
        <w:top w:val="none" w:sz="0" w:space="0" w:color="auto"/>
        <w:left w:val="none" w:sz="0" w:space="0" w:color="auto"/>
        <w:bottom w:val="none" w:sz="0" w:space="0" w:color="auto"/>
        <w:right w:val="none" w:sz="0" w:space="0" w:color="auto"/>
      </w:divBdr>
    </w:div>
    <w:div w:id="626669664">
      <w:bodyDiv w:val="1"/>
      <w:marLeft w:val="0"/>
      <w:marRight w:val="0"/>
      <w:marTop w:val="0"/>
      <w:marBottom w:val="0"/>
      <w:divBdr>
        <w:top w:val="none" w:sz="0" w:space="0" w:color="auto"/>
        <w:left w:val="none" w:sz="0" w:space="0" w:color="auto"/>
        <w:bottom w:val="none" w:sz="0" w:space="0" w:color="auto"/>
        <w:right w:val="none" w:sz="0" w:space="0" w:color="auto"/>
      </w:divBdr>
      <w:divsChild>
        <w:div w:id="1620717547">
          <w:marLeft w:val="0"/>
          <w:marRight w:val="0"/>
          <w:marTop w:val="0"/>
          <w:marBottom w:val="0"/>
          <w:divBdr>
            <w:top w:val="none" w:sz="0" w:space="0" w:color="auto"/>
            <w:left w:val="none" w:sz="0" w:space="0" w:color="auto"/>
            <w:bottom w:val="none" w:sz="0" w:space="0" w:color="auto"/>
            <w:right w:val="none" w:sz="0" w:space="0" w:color="auto"/>
          </w:divBdr>
        </w:div>
      </w:divsChild>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29164387">
      <w:bodyDiv w:val="1"/>
      <w:marLeft w:val="0"/>
      <w:marRight w:val="0"/>
      <w:marTop w:val="0"/>
      <w:marBottom w:val="0"/>
      <w:divBdr>
        <w:top w:val="none" w:sz="0" w:space="0" w:color="auto"/>
        <w:left w:val="none" w:sz="0" w:space="0" w:color="auto"/>
        <w:bottom w:val="none" w:sz="0" w:space="0" w:color="auto"/>
        <w:right w:val="none" w:sz="0" w:space="0" w:color="auto"/>
      </w:divBdr>
    </w:div>
    <w:div w:id="633606989">
      <w:bodyDiv w:val="1"/>
      <w:marLeft w:val="0"/>
      <w:marRight w:val="0"/>
      <w:marTop w:val="0"/>
      <w:marBottom w:val="0"/>
      <w:divBdr>
        <w:top w:val="none" w:sz="0" w:space="0" w:color="auto"/>
        <w:left w:val="none" w:sz="0" w:space="0" w:color="auto"/>
        <w:bottom w:val="none" w:sz="0" w:space="0" w:color="auto"/>
        <w:right w:val="none" w:sz="0" w:space="0" w:color="auto"/>
      </w:divBdr>
      <w:divsChild>
        <w:div w:id="13263693">
          <w:marLeft w:val="274"/>
          <w:marRight w:val="0"/>
          <w:marTop w:val="0"/>
          <w:marBottom w:val="0"/>
          <w:divBdr>
            <w:top w:val="none" w:sz="0" w:space="0" w:color="auto"/>
            <w:left w:val="none" w:sz="0" w:space="0" w:color="auto"/>
            <w:bottom w:val="none" w:sz="0" w:space="0" w:color="auto"/>
            <w:right w:val="none" w:sz="0" w:space="0" w:color="auto"/>
          </w:divBdr>
        </w:div>
      </w:divsChild>
    </w:div>
    <w:div w:id="637535969">
      <w:bodyDiv w:val="1"/>
      <w:marLeft w:val="0"/>
      <w:marRight w:val="0"/>
      <w:marTop w:val="0"/>
      <w:marBottom w:val="0"/>
      <w:divBdr>
        <w:top w:val="none" w:sz="0" w:space="0" w:color="auto"/>
        <w:left w:val="none" w:sz="0" w:space="0" w:color="auto"/>
        <w:bottom w:val="none" w:sz="0" w:space="0" w:color="auto"/>
        <w:right w:val="none" w:sz="0" w:space="0" w:color="auto"/>
      </w:divBdr>
    </w:div>
    <w:div w:id="645086793">
      <w:bodyDiv w:val="1"/>
      <w:marLeft w:val="0"/>
      <w:marRight w:val="0"/>
      <w:marTop w:val="0"/>
      <w:marBottom w:val="0"/>
      <w:divBdr>
        <w:top w:val="none" w:sz="0" w:space="0" w:color="auto"/>
        <w:left w:val="none" w:sz="0" w:space="0" w:color="auto"/>
        <w:bottom w:val="none" w:sz="0" w:space="0" w:color="auto"/>
        <w:right w:val="none" w:sz="0" w:space="0" w:color="auto"/>
      </w:divBdr>
    </w:div>
    <w:div w:id="648636016">
      <w:bodyDiv w:val="1"/>
      <w:marLeft w:val="0"/>
      <w:marRight w:val="0"/>
      <w:marTop w:val="0"/>
      <w:marBottom w:val="0"/>
      <w:divBdr>
        <w:top w:val="none" w:sz="0" w:space="0" w:color="auto"/>
        <w:left w:val="none" w:sz="0" w:space="0" w:color="auto"/>
        <w:bottom w:val="none" w:sz="0" w:space="0" w:color="auto"/>
        <w:right w:val="none" w:sz="0" w:space="0" w:color="auto"/>
      </w:divBdr>
      <w:divsChild>
        <w:div w:id="370498901">
          <w:marLeft w:val="274"/>
          <w:marRight w:val="0"/>
          <w:marTop w:val="0"/>
          <w:marBottom w:val="0"/>
          <w:divBdr>
            <w:top w:val="none" w:sz="0" w:space="0" w:color="auto"/>
            <w:left w:val="none" w:sz="0" w:space="0" w:color="auto"/>
            <w:bottom w:val="none" w:sz="0" w:space="0" w:color="auto"/>
            <w:right w:val="none" w:sz="0" w:space="0" w:color="auto"/>
          </w:divBdr>
        </w:div>
      </w:divsChild>
    </w:div>
    <w:div w:id="649291569">
      <w:bodyDiv w:val="1"/>
      <w:marLeft w:val="0"/>
      <w:marRight w:val="0"/>
      <w:marTop w:val="0"/>
      <w:marBottom w:val="0"/>
      <w:divBdr>
        <w:top w:val="none" w:sz="0" w:space="0" w:color="auto"/>
        <w:left w:val="none" w:sz="0" w:space="0" w:color="auto"/>
        <w:bottom w:val="none" w:sz="0" w:space="0" w:color="auto"/>
        <w:right w:val="none" w:sz="0" w:space="0" w:color="auto"/>
      </w:divBdr>
      <w:divsChild>
        <w:div w:id="1342781535">
          <w:marLeft w:val="1440"/>
          <w:marRight w:val="0"/>
          <w:marTop w:val="0"/>
          <w:marBottom w:val="0"/>
          <w:divBdr>
            <w:top w:val="none" w:sz="0" w:space="0" w:color="auto"/>
            <w:left w:val="none" w:sz="0" w:space="0" w:color="auto"/>
            <w:bottom w:val="none" w:sz="0" w:space="0" w:color="auto"/>
            <w:right w:val="none" w:sz="0" w:space="0" w:color="auto"/>
          </w:divBdr>
        </w:div>
        <w:div w:id="2108570990">
          <w:marLeft w:val="360"/>
          <w:marRight w:val="0"/>
          <w:marTop w:val="0"/>
          <w:marBottom w:val="0"/>
          <w:divBdr>
            <w:top w:val="none" w:sz="0" w:space="0" w:color="auto"/>
            <w:left w:val="none" w:sz="0" w:space="0" w:color="auto"/>
            <w:bottom w:val="none" w:sz="0" w:space="0" w:color="auto"/>
            <w:right w:val="none" w:sz="0" w:space="0" w:color="auto"/>
          </w:divBdr>
        </w:div>
      </w:divsChild>
    </w:div>
    <w:div w:id="654993553">
      <w:bodyDiv w:val="1"/>
      <w:marLeft w:val="0"/>
      <w:marRight w:val="0"/>
      <w:marTop w:val="0"/>
      <w:marBottom w:val="0"/>
      <w:divBdr>
        <w:top w:val="none" w:sz="0" w:space="0" w:color="auto"/>
        <w:left w:val="none" w:sz="0" w:space="0" w:color="auto"/>
        <w:bottom w:val="none" w:sz="0" w:space="0" w:color="auto"/>
        <w:right w:val="none" w:sz="0" w:space="0" w:color="auto"/>
      </w:divBdr>
    </w:div>
    <w:div w:id="658660256">
      <w:bodyDiv w:val="1"/>
      <w:marLeft w:val="0"/>
      <w:marRight w:val="0"/>
      <w:marTop w:val="0"/>
      <w:marBottom w:val="0"/>
      <w:divBdr>
        <w:top w:val="none" w:sz="0" w:space="0" w:color="auto"/>
        <w:left w:val="none" w:sz="0" w:space="0" w:color="auto"/>
        <w:bottom w:val="none" w:sz="0" w:space="0" w:color="auto"/>
        <w:right w:val="none" w:sz="0" w:space="0" w:color="auto"/>
      </w:divBdr>
    </w:div>
    <w:div w:id="660162153">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65019513">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679241864">
      <w:bodyDiv w:val="1"/>
      <w:marLeft w:val="0"/>
      <w:marRight w:val="0"/>
      <w:marTop w:val="0"/>
      <w:marBottom w:val="0"/>
      <w:divBdr>
        <w:top w:val="none" w:sz="0" w:space="0" w:color="auto"/>
        <w:left w:val="none" w:sz="0" w:space="0" w:color="auto"/>
        <w:bottom w:val="none" w:sz="0" w:space="0" w:color="auto"/>
        <w:right w:val="none" w:sz="0" w:space="0" w:color="auto"/>
      </w:divBdr>
    </w:div>
    <w:div w:id="680007900">
      <w:bodyDiv w:val="1"/>
      <w:marLeft w:val="0"/>
      <w:marRight w:val="0"/>
      <w:marTop w:val="0"/>
      <w:marBottom w:val="0"/>
      <w:divBdr>
        <w:top w:val="none" w:sz="0" w:space="0" w:color="auto"/>
        <w:left w:val="none" w:sz="0" w:space="0" w:color="auto"/>
        <w:bottom w:val="none" w:sz="0" w:space="0" w:color="auto"/>
        <w:right w:val="none" w:sz="0" w:space="0" w:color="auto"/>
      </w:divBdr>
    </w:div>
    <w:div w:id="686911970">
      <w:bodyDiv w:val="1"/>
      <w:marLeft w:val="0"/>
      <w:marRight w:val="0"/>
      <w:marTop w:val="0"/>
      <w:marBottom w:val="0"/>
      <w:divBdr>
        <w:top w:val="none" w:sz="0" w:space="0" w:color="auto"/>
        <w:left w:val="none" w:sz="0" w:space="0" w:color="auto"/>
        <w:bottom w:val="none" w:sz="0" w:space="0" w:color="auto"/>
        <w:right w:val="none" w:sz="0" w:space="0" w:color="auto"/>
      </w:divBdr>
    </w:div>
    <w:div w:id="696465208">
      <w:bodyDiv w:val="1"/>
      <w:marLeft w:val="0"/>
      <w:marRight w:val="0"/>
      <w:marTop w:val="0"/>
      <w:marBottom w:val="0"/>
      <w:divBdr>
        <w:top w:val="none" w:sz="0" w:space="0" w:color="auto"/>
        <w:left w:val="none" w:sz="0" w:space="0" w:color="auto"/>
        <w:bottom w:val="none" w:sz="0" w:space="0" w:color="auto"/>
        <w:right w:val="none" w:sz="0" w:space="0" w:color="auto"/>
      </w:divBdr>
      <w:divsChild>
        <w:div w:id="469441691">
          <w:marLeft w:val="1886"/>
          <w:marRight w:val="0"/>
          <w:marTop w:val="0"/>
          <w:marBottom w:val="60"/>
          <w:divBdr>
            <w:top w:val="none" w:sz="0" w:space="0" w:color="auto"/>
            <w:left w:val="none" w:sz="0" w:space="0" w:color="auto"/>
            <w:bottom w:val="none" w:sz="0" w:space="0" w:color="auto"/>
            <w:right w:val="none" w:sz="0" w:space="0" w:color="auto"/>
          </w:divBdr>
        </w:div>
        <w:div w:id="647365806">
          <w:marLeft w:val="1166"/>
          <w:marRight w:val="0"/>
          <w:marTop w:val="0"/>
          <w:marBottom w:val="60"/>
          <w:divBdr>
            <w:top w:val="none" w:sz="0" w:space="0" w:color="auto"/>
            <w:left w:val="none" w:sz="0" w:space="0" w:color="auto"/>
            <w:bottom w:val="none" w:sz="0" w:space="0" w:color="auto"/>
            <w:right w:val="none" w:sz="0" w:space="0" w:color="auto"/>
          </w:divBdr>
        </w:div>
        <w:div w:id="805851796">
          <w:marLeft w:val="1166"/>
          <w:marRight w:val="0"/>
          <w:marTop w:val="0"/>
          <w:marBottom w:val="60"/>
          <w:divBdr>
            <w:top w:val="none" w:sz="0" w:space="0" w:color="auto"/>
            <w:left w:val="none" w:sz="0" w:space="0" w:color="auto"/>
            <w:bottom w:val="none" w:sz="0" w:space="0" w:color="auto"/>
            <w:right w:val="none" w:sz="0" w:space="0" w:color="auto"/>
          </w:divBdr>
        </w:div>
        <w:div w:id="1269465025">
          <w:marLeft w:val="1886"/>
          <w:marRight w:val="0"/>
          <w:marTop w:val="0"/>
          <w:marBottom w:val="60"/>
          <w:divBdr>
            <w:top w:val="none" w:sz="0" w:space="0" w:color="auto"/>
            <w:left w:val="none" w:sz="0" w:space="0" w:color="auto"/>
            <w:bottom w:val="none" w:sz="0" w:space="0" w:color="auto"/>
            <w:right w:val="none" w:sz="0" w:space="0" w:color="auto"/>
          </w:divBdr>
        </w:div>
        <w:div w:id="1511531709">
          <w:marLeft w:val="1166"/>
          <w:marRight w:val="0"/>
          <w:marTop w:val="0"/>
          <w:marBottom w:val="60"/>
          <w:divBdr>
            <w:top w:val="none" w:sz="0" w:space="0" w:color="auto"/>
            <w:left w:val="none" w:sz="0" w:space="0" w:color="auto"/>
            <w:bottom w:val="none" w:sz="0" w:space="0" w:color="auto"/>
            <w:right w:val="none" w:sz="0" w:space="0" w:color="auto"/>
          </w:divBdr>
        </w:div>
      </w:divsChild>
    </w:div>
    <w:div w:id="697438531">
      <w:bodyDiv w:val="1"/>
      <w:marLeft w:val="0"/>
      <w:marRight w:val="0"/>
      <w:marTop w:val="0"/>
      <w:marBottom w:val="0"/>
      <w:divBdr>
        <w:top w:val="none" w:sz="0" w:space="0" w:color="auto"/>
        <w:left w:val="none" w:sz="0" w:space="0" w:color="auto"/>
        <w:bottom w:val="none" w:sz="0" w:space="0" w:color="auto"/>
        <w:right w:val="none" w:sz="0" w:space="0" w:color="auto"/>
      </w:divBdr>
    </w:div>
    <w:div w:id="725107807">
      <w:bodyDiv w:val="1"/>
      <w:marLeft w:val="0"/>
      <w:marRight w:val="0"/>
      <w:marTop w:val="0"/>
      <w:marBottom w:val="0"/>
      <w:divBdr>
        <w:top w:val="none" w:sz="0" w:space="0" w:color="auto"/>
        <w:left w:val="none" w:sz="0" w:space="0" w:color="auto"/>
        <w:bottom w:val="none" w:sz="0" w:space="0" w:color="auto"/>
        <w:right w:val="none" w:sz="0" w:space="0" w:color="auto"/>
      </w:divBdr>
    </w:div>
    <w:div w:id="727145574">
      <w:bodyDiv w:val="1"/>
      <w:marLeft w:val="0"/>
      <w:marRight w:val="0"/>
      <w:marTop w:val="0"/>
      <w:marBottom w:val="0"/>
      <w:divBdr>
        <w:top w:val="none" w:sz="0" w:space="0" w:color="auto"/>
        <w:left w:val="none" w:sz="0" w:space="0" w:color="auto"/>
        <w:bottom w:val="none" w:sz="0" w:space="0" w:color="auto"/>
        <w:right w:val="none" w:sz="0" w:space="0" w:color="auto"/>
      </w:divBdr>
      <w:divsChild>
        <w:div w:id="436489868">
          <w:marLeft w:val="446"/>
          <w:marRight w:val="0"/>
          <w:marTop w:val="0"/>
          <w:marBottom w:val="0"/>
          <w:divBdr>
            <w:top w:val="none" w:sz="0" w:space="0" w:color="auto"/>
            <w:left w:val="none" w:sz="0" w:space="0" w:color="auto"/>
            <w:bottom w:val="none" w:sz="0" w:space="0" w:color="auto"/>
            <w:right w:val="none" w:sz="0" w:space="0" w:color="auto"/>
          </w:divBdr>
        </w:div>
        <w:div w:id="862865854">
          <w:marLeft w:val="446"/>
          <w:marRight w:val="0"/>
          <w:marTop w:val="0"/>
          <w:marBottom w:val="0"/>
          <w:divBdr>
            <w:top w:val="none" w:sz="0" w:space="0" w:color="auto"/>
            <w:left w:val="none" w:sz="0" w:space="0" w:color="auto"/>
            <w:bottom w:val="none" w:sz="0" w:space="0" w:color="auto"/>
            <w:right w:val="none" w:sz="0" w:space="0" w:color="auto"/>
          </w:divBdr>
        </w:div>
      </w:divsChild>
    </w:div>
    <w:div w:id="735132071">
      <w:bodyDiv w:val="1"/>
      <w:marLeft w:val="0"/>
      <w:marRight w:val="0"/>
      <w:marTop w:val="0"/>
      <w:marBottom w:val="0"/>
      <w:divBdr>
        <w:top w:val="none" w:sz="0" w:space="0" w:color="auto"/>
        <w:left w:val="none" w:sz="0" w:space="0" w:color="auto"/>
        <w:bottom w:val="none" w:sz="0" w:space="0" w:color="auto"/>
        <w:right w:val="none" w:sz="0" w:space="0" w:color="auto"/>
      </w:divBdr>
    </w:div>
    <w:div w:id="737872039">
      <w:bodyDiv w:val="1"/>
      <w:marLeft w:val="0"/>
      <w:marRight w:val="0"/>
      <w:marTop w:val="0"/>
      <w:marBottom w:val="0"/>
      <w:divBdr>
        <w:top w:val="none" w:sz="0" w:space="0" w:color="auto"/>
        <w:left w:val="none" w:sz="0" w:space="0" w:color="auto"/>
        <w:bottom w:val="none" w:sz="0" w:space="0" w:color="auto"/>
        <w:right w:val="none" w:sz="0" w:space="0" w:color="auto"/>
      </w:divBdr>
      <w:divsChild>
        <w:div w:id="396130980">
          <w:marLeft w:val="0"/>
          <w:marRight w:val="0"/>
          <w:marTop w:val="0"/>
          <w:marBottom w:val="0"/>
          <w:divBdr>
            <w:top w:val="none" w:sz="0" w:space="0" w:color="auto"/>
            <w:left w:val="none" w:sz="0" w:space="0" w:color="auto"/>
            <w:bottom w:val="none" w:sz="0" w:space="0" w:color="auto"/>
            <w:right w:val="none" w:sz="0" w:space="0" w:color="auto"/>
          </w:divBdr>
        </w:div>
        <w:div w:id="501169071">
          <w:marLeft w:val="0"/>
          <w:marRight w:val="0"/>
          <w:marTop w:val="0"/>
          <w:marBottom w:val="0"/>
          <w:divBdr>
            <w:top w:val="none" w:sz="0" w:space="0" w:color="auto"/>
            <w:left w:val="none" w:sz="0" w:space="0" w:color="auto"/>
            <w:bottom w:val="none" w:sz="0" w:space="0" w:color="auto"/>
            <w:right w:val="none" w:sz="0" w:space="0" w:color="auto"/>
          </w:divBdr>
        </w:div>
        <w:div w:id="661662419">
          <w:marLeft w:val="0"/>
          <w:marRight w:val="0"/>
          <w:marTop w:val="0"/>
          <w:marBottom w:val="0"/>
          <w:divBdr>
            <w:top w:val="none" w:sz="0" w:space="0" w:color="auto"/>
            <w:left w:val="none" w:sz="0" w:space="0" w:color="auto"/>
            <w:bottom w:val="none" w:sz="0" w:space="0" w:color="auto"/>
            <w:right w:val="none" w:sz="0" w:space="0" w:color="auto"/>
          </w:divBdr>
        </w:div>
        <w:div w:id="694188708">
          <w:marLeft w:val="0"/>
          <w:marRight w:val="0"/>
          <w:marTop w:val="0"/>
          <w:marBottom w:val="0"/>
          <w:divBdr>
            <w:top w:val="none" w:sz="0" w:space="0" w:color="auto"/>
            <w:left w:val="none" w:sz="0" w:space="0" w:color="auto"/>
            <w:bottom w:val="none" w:sz="0" w:space="0" w:color="auto"/>
            <w:right w:val="none" w:sz="0" w:space="0" w:color="auto"/>
          </w:divBdr>
        </w:div>
        <w:div w:id="838350856">
          <w:marLeft w:val="0"/>
          <w:marRight w:val="0"/>
          <w:marTop w:val="0"/>
          <w:marBottom w:val="0"/>
          <w:divBdr>
            <w:top w:val="none" w:sz="0" w:space="0" w:color="auto"/>
            <w:left w:val="none" w:sz="0" w:space="0" w:color="auto"/>
            <w:bottom w:val="none" w:sz="0" w:space="0" w:color="auto"/>
            <w:right w:val="none" w:sz="0" w:space="0" w:color="auto"/>
          </w:divBdr>
        </w:div>
        <w:div w:id="978070822">
          <w:marLeft w:val="0"/>
          <w:marRight w:val="0"/>
          <w:marTop w:val="0"/>
          <w:marBottom w:val="0"/>
          <w:divBdr>
            <w:top w:val="none" w:sz="0" w:space="0" w:color="auto"/>
            <w:left w:val="none" w:sz="0" w:space="0" w:color="auto"/>
            <w:bottom w:val="none" w:sz="0" w:space="0" w:color="auto"/>
            <w:right w:val="none" w:sz="0" w:space="0" w:color="auto"/>
          </w:divBdr>
        </w:div>
      </w:divsChild>
    </w:div>
    <w:div w:id="745111206">
      <w:bodyDiv w:val="1"/>
      <w:marLeft w:val="0"/>
      <w:marRight w:val="0"/>
      <w:marTop w:val="0"/>
      <w:marBottom w:val="0"/>
      <w:divBdr>
        <w:top w:val="none" w:sz="0" w:space="0" w:color="auto"/>
        <w:left w:val="none" w:sz="0" w:space="0" w:color="auto"/>
        <w:bottom w:val="none" w:sz="0" w:space="0" w:color="auto"/>
        <w:right w:val="none" w:sz="0" w:space="0" w:color="auto"/>
      </w:divBdr>
    </w:div>
    <w:div w:id="747312037">
      <w:bodyDiv w:val="1"/>
      <w:marLeft w:val="0"/>
      <w:marRight w:val="0"/>
      <w:marTop w:val="0"/>
      <w:marBottom w:val="0"/>
      <w:divBdr>
        <w:top w:val="none" w:sz="0" w:space="0" w:color="auto"/>
        <w:left w:val="none" w:sz="0" w:space="0" w:color="auto"/>
        <w:bottom w:val="none" w:sz="0" w:space="0" w:color="auto"/>
        <w:right w:val="none" w:sz="0" w:space="0" w:color="auto"/>
      </w:divBdr>
    </w:div>
    <w:div w:id="760640944">
      <w:bodyDiv w:val="1"/>
      <w:marLeft w:val="0"/>
      <w:marRight w:val="0"/>
      <w:marTop w:val="0"/>
      <w:marBottom w:val="0"/>
      <w:divBdr>
        <w:top w:val="none" w:sz="0" w:space="0" w:color="auto"/>
        <w:left w:val="none" w:sz="0" w:space="0" w:color="auto"/>
        <w:bottom w:val="none" w:sz="0" w:space="0" w:color="auto"/>
        <w:right w:val="none" w:sz="0" w:space="0" w:color="auto"/>
      </w:divBdr>
      <w:divsChild>
        <w:div w:id="236718288">
          <w:marLeft w:val="274"/>
          <w:marRight w:val="0"/>
          <w:marTop w:val="0"/>
          <w:marBottom w:val="0"/>
          <w:divBdr>
            <w:top w:val="none" w:sz="0" w:space="0" w:color="auto"/>
            <w:left w:val="none" w:sz="0" w:space="0" w:color="auto"/>
            <w:bottom w:val="none" w:sz="0" w:space="0" w:color="auto"/>
            <w:right w:val="none" w:sz="0" w:space="0" w:color="auto"/>
          </w:divBdr>
        </w:div>
      </w:divsChild>
    </w:div>
    <w:div w:id="785660012">
      <w:bodyDiv w:val="1"/>
      <w:marLeft w:val="0"/>
      <w:marRight w:val="0"/>
      <w:marTop w:val="0"/>
      <w:marBottom w:val="0"/>
      <w:divBdr>
        <w:top w:val="none" w:sz="0" w:space="0" w:color="auto"/>
        <w:left w:val="none" w:sz="0" w:space="0" w:color="auto"/>
        <w:bottom w:val="none" w:sz="0" w:space="0" w:color="auto"/>
        <w:right w:val="none" w:sz="0" w:space="0" w:color="auto"/>
      </w:divBdr>
    </w:div>
    <w:div w:id="792790181">
      <w:bodyDiv w:val="1"/>
      <w:marLeft w:val="0"/>
      <w:marRight w:val="0"/>
      <w:marTop w:val="0"/>
      <w:marBottom w:val="0"/>
      <w:divBdr>
        <w:top w:val="none" w:sz="0" w:space="0" w:color="auto"/>
        <w:left w:val="none" w:sz="0" w:space="0" w:color="auto"/>
        <w:bottom w:val="none" w:sz="0" w:space="0" w:color="auto"/>
        <w:right w:val="none" w:sz="0" w:space="0" w:color="auto"/>
      </w:divBdr>
      <w:divsChild>
        <w:div w:id="514806841">
          <w:marLeft w:val="274"/>
          <w:marRight w:val="0"/>
          <w:marTop w:val="0"/>
          <w:marBottom w:val="0"/>
          <w:divBdr>
            <w:top w:val="none" w:sz="0" w:space="0" w:color="auto"/>
            <w:left w:val="none" w:sz="0" w:space="0" w:color="auto"/>
            <w:bottom w:val="none" w:sz="0" w:space="0" w:color="auto"/>
            <w:right w:val="none" w:sz="0" w:space="0" w:color="auto"/>
          </w:divBdr>
        </w:div>
        <w:div w:id="854464041">
          <w:marLeft w:val="806"/>
          <w:marRight w:val="0"/>
          <w:marTop w:val="0"/>
          <w:marBottom w:val="0"/>
          <w:divBdr>
            <w:top w:val="none" w:sz="0" w:space="0" w:color="auto"/>
            <w:left w:val="none" w:sz="0" w:space="0" w:color="auto"/>
            <w:bottom w:val="none" w:sz="0" w:space="0" w:color="auto"/>
            <w:right w:val="none" w:sz="0" w:space="0" w:color="auto"/>
          </w:divBdr>
        </w:div>
        <w:div w:id="933586391">
          <w:marLeft w:val="274"/>
          <w:marRight w:val="0"/>
          <w:marTop w:val="0"/>
          <w:marBottom w:val="0"/>
          <w:divBdr>
            <w:top w:val="none" w:sz="0" w:space="0" w:color="auto"/>
            <w:left w:val="none" w:sz="0" w:space="0" w:color="auto"/>
            <w:bottom w:val="none" w:sz="0" w:space="0" w:color="auto"/>
            <w:right w:val="none" w:sz="0" w:space="0" w:color="auto"/>
          </w:divBdr>
        </w:div>
        <w:div w:id="2023512824">
          <w:marLeft w:val="274"/>
          <w:marRight w:val="0"/>
          <w:marTop w:val="0"/>
          <w:marBottom w:val="0"/>
          <w:divBdr>
            <w:top w:val="none" w:sz="0" w:space="0" w:color="auto"/>
            <w:left w:val="none" w:sz="0" w:space="0" w:color="auto"/>
            <w:bottom w:val="none" w:sz="0" w:space="0" w:color="auto"/>
            <w:right w:val="none" w:sz="0" w:space="0" w:color="auto"/>
          </w:divBdr>
        </w:div>
      </w:divsChild>
    </w:div>
    <w:div w:id="797911874">
      <w:bodyDiv w:val="1"/>
      <w:marLeft w:val="0"/>
      <w:marRight w:val="0"/>
      <w:marTop w:val="0"/>
      <w:marBottom w:val="0"/>
      <w:divBdr>
        <w:top w:val="none" w:sz="0" w:space="0" w:color="auto"/>
        <w:left w:val="none" w:sz="0" w:space="0" w:color="auto"/>
        <w:bottom w:val="none" w:sz="0" w:space="0" w:color="auto"/>
        <w:right w:val="none" w:sz="0" w:space="0" w:color="auto"/>
      </w:divBdr>
    </w:div>
    <w:div w:id="799958571">
      <w:bodyDiv w:val="1"/>
      <w:marLeft w:val="0"/>
      <w:marRight w:val="0"/>
      <w:marTop w:val="0"/>
      <w:marBottom w:val="0"/>
      <w:divBdr>
        <w:top w:val="none" w:sz="0" w:space="0" w:color="auto"/>
        <w:left w:val="none" w:sz="0" w:space="0" w:color="auto"/>
        <w:bottom w:val="none" w:sz="0" w:space="0" w:color="auto"/>
        <w:right w:val="none" w:sz="0" w:space="0" w:color="auto"/>
      </w:divBdr>
    </w:div>
    <w:div w:id="803275787">
      <w:bodyDiv w:val="1"/>
      <w:marLeft w:val="0"/>
      <w:marRight w:val="0"/>
      <w:marTop w:val="0"/>
      <w:marBottom w:val="0"/>
      <w:divBdr>
        <w:top w:val="none" w:sz="0" w:space="0" w:color="auto"/>
        <w:left w:val="none" w:sz="0" w:space="0" w:color="auto"/>
        <w:bottom w:val="none" w:sz="0" w:space="0" w:color="auto"/>
        <w:right w:val="none" w:sz="0" w:space="0" w:color="auto"/>
      </w:divBdr>
      <w:divsChild>
        <w:div w:id="1787500150">
          <w:marLeft w:val="1166"/>
          <w:marRight w:val="0"/>
          <w:marTop w:val="0"/>
          <w:marBottom w:val="0"/>
          <w:divBdr>
            <w:top w:val="none" w:sz="0" w:space="0" w:color="auto"/>
            <w:left w:val="none" w:sz="0" w:space="0" w:color="auto"/>
            <w:bottom w:val="none" w:sz="0" w:space="0" w:color="auto"/>
            <w:right w:val="none" w:sz="0" w:space="0" w:color="auto"/>
          </w:divBdr>
        </w:div>
      </w:divsChild>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20847140">
      <w:bodyDiv w:val="1"/>
      <w:marLeft w:val="0"/>
      <w:marRight w:val="0"/>
      <w:marTop w:val="0"/>
      <w:marBottom w:val="0"/>
      <w:divBdr>
        <w:top w:val="none" w:sz="0" w:space="0" w:color="auto"/>
        <w:left w:val="none" w:sz="0" w:space="0" w:color="auto"/>
        <w:bottom w:val="none" w:sz="0" w:space="0" w:color="auto"/>
        <w:right w:val="none" w:sz="0" w:space="0" w:color="auto"/>
      </w:divBdr>
      <w:divsChild>
        <w:div w:id="2074816663">
          <w:marLeft w:val="547"/>
          <w:marRight w:val="0"/>
          <w:marTop w:val="0"/>
          <w:marBottom w:val="120"/>
          <w:divBdr>
            <w:top w:val="none" w:sz="0" w:space="0" w:color="auto"/>
            <w:left w:val="none" w:sz="0" w:space="0" w:color="auto"/>
            <w:bottom w:val="none" w:sz="0" w:space="0" w:color="auto"/>
            <w:right w:val="none" w:sz="0" w:space="0" w:color="auto"/>
          </w:divBdr>
        </w:div>
      </w:divsChild>
    </w:div>
    <w:div w:id="822237446">
      <w:bodyDiv w:val="1"/>
      <w:marLeft w:val="0"/>
      <w:marRight w:val="0"/>
      <w:marTop w:val="0"/>
      <w:marBottom w:val="0"/>
      <w:divBdr>
        <w:top w:val="none" w:sz="0" w:space="0" w:color="auto"/>
        <w:left w:val="none" w:sz="0" w:space="0" w:color="auto"/>
        <w:bottom w:val="none" w:sz="0" w:space="0" w:color="auto"/>
        <w:right w:val="none" w:sz="0" w:space="0" w:color="auto"/>
      </w:divBdr>
      <w:divsChild>
        <w:div w:id="921640681">
          <w:marLeft w:val="274"/>
          <w:marRight w:val="0"/>
          <w:marTop w:val="0"/>
          <w:marBottom w:val="0"/>
          <w:divBdr>
            <w:top w:val="none" w:sz="0" w:space="0" w:color="auto"/>
            <w:left w:val="none" w:sz="0" w:space="0" w:color="auto"/>
            <w:bottom w:val="none" w:sz="0" w:space="0" w:color="auto"/>
            <w:right w:val="none" w:sz="0" w:space="0" w:color="auto"/>
          </w:divBdr>
        </w:div>
        <w:div w:id="1134953270">
          <w:marLeft w:val="274"/>
          <w:marRight w:val="0"/>
          <w:marTop w:val="0"/>
          <w:marBottom w:val="0"/>
          <w:divBdr>
            <w:top w:val="none" w:sz="0" w:space="0" w:color="auto"/>
            <w:left w:val="none" w:sz="0" w:space="0" w:color="auto"/>
            <w:bottom w:val="none" w:sz="0" w:space="0" w:color="auto"/>
            <w:right w:val="none" w:sz="0" w:space="0" w:color="auto"/>
          </w:divBdr>
        </w:div>
        <w:div w:id="1554072639">
          <w:marLeft w:val="274"/>
          <w:marRight w:val="0"/>
          <w:marTop w:val="0"/>
          <w:marBottom w:val="0"/>
          <w:divBdr>
            <w:top w:val="none" w:sz="0" w:space="0" w:color="auto"/>
            <w:left w:val="none" w:sz="0" w:space="0" w:color="auto"/>
            <w:bottom w:val="none" w:sz="0" w:space="0" w:color="auto"/>
            <w:right w:val="none" w:sz="0" w:space="0" w:color="auto"/>
          </w:divBdr>
        </w:div>
      </w:divsChild>
    </w:div>
    <w:div w:id="826869146">
      <w:bodyDiv w:val="1"/>
      <w:marLeft w:val="0"/>
      <w:marRight w:val="0"/>
      <w:marTop w:val="0"/>
      <w:marBottom w:val="0"/>
      <w:divBdr>
        <w:top w:val="none" w:sz="0" w:space="0" w:color="auto"/>
        <w:left w:val="none" w:sz="0" w:space="0" w:color="auto"/>
        <w:bottom w:val="none" w:sz="0" w:space="0" w:color="auto"/>
        <w:right w:val="none" w:sz="0" w:space="0" w:color="auto"/>
      </w:divBdr>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0373370">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38696619">
      <w:bodyDiv w:val="1"/>
      <w:marLeft w:val="0"/>
      <w:marRight w:val="0"/>
      <w:marTop w:val="0"/>
      <w:marBottom w:val="0"/>
      <w:divBdr>
        <w:top w:val="none" w:sz="0" w:space="0" w:color="auto"/>
        <w:left w:val="none" w:sz="0" w:space="0" w:color="auto"/>
        <w:bottom w:val="none" w:sz="0" w:space="0" w:color="auto"/>
        <w:right w:val="none" w:sz="0" w:space="0" w:color="auto"/>
      </w:divBdr>
      <w:divsChild>
        <w:div w:id="1143547304">
          <w:marLeft w:val="1166"/>
          <w:marRight w:val="0"/>
          <w:marTop w:val="0"/>
          <w:marBottom w:val="0"/>
          <w:divBdr>
            <w:top w:val="none" w:sz="0" w:space="0" w:color="auto"/>
            <w:left w:val="none" w:sz="0" w:space="0" w:color="auto"/>
            <w:bottom w:val="none" w:sz="0" w:space="0" w:color="auto"/>
            <w:right w:val="none" w:sz="0" w:space="0" w:color="auto"/>
          </w:divBdr>
        </w:div>
      </w:divsChild>
    </w:div>
    <w:div w:id="838735151">
      <w:bodyDiv w:val="1"/>
      <w:marLeft w:val="0"/>
      <w:marRight w:val="0"/>
      <w:marTop w:val="0"/>
      <w:marBottom w:val="0"/>
      <w:divBdr>
        <w:top w:val="none" w:sz="0" w:space="0" w:color="auto"/>
        <w:left w:val="none" w:sz="0" w:space="0" w:color="auto"/>
        <w:bottom w:val="none" w:sz="0" w:space="0" w:color="auto"/>
        <w:right w:val="none" w:sz="0" w:space="0" w:color="auto"/>
      </w:divBdr>
    </w:div>
    <w:div w:id="843590473">
      <w:bodyDiv w:val="1"/>
      <w:marLeft w:val="0"/>
      <w:marRight w:val="0"/>
      <w:marTop w:val="0"/>
      <w:marBottom w:val="0"/>
      <w:divBdr>
        <w:top w:val="none" w:sz="0" w:space="0" w:color="auto"/>
        <w:left w:val="none" w:sz="0" w:space="0" w:color="auto"/>
        <w:bottom w:val="none" w:sz="0" w:space="0" w:color="auto"/>
        <w:right w:val="none" w:sz="0" w:space="0" w:color="auto"/>
      </w:divBdr>
    </w:div>
    <w:div w:id="846864110">
      <w:bodyDiv w:val="1"/>
      <w:marLeft w:val="0"/>
      <w:marRight w:val="0"/>
      <w:marTop w:val="0"/>
      <w:marBottom w:val="0"/>
      <w:divBdr>
        <w:top w:val="none" w:sz="0" w:space="0" w:color="auto"/>
        <w:left w:val="none" w:sz="0" w:space="0" w:color="auto"/>
        <w:bottom w:val="none" w:sz="0" w:space="0" w:color="auto"/>
        <w:right w:val="none" w:sz="0" w:space="0" w:color="auto"/>
      </w:divBdr>
      <w:divsChild>
        <w:div w:id="207375788">
          <w:marLeft w:val="1714"/>
          <w:marRight w:val="0"/>
          <w:marTop w:val="0"/>
          <w:marBottom w:val="0"/>
          <w:divBdr>
            <w:top w:val="none" w:sz="0" w:space="0" w:color="auto"/>
            <w:left w:val="none" w:sz="0" w:space="0" w:color="auto"/>
            <w:bottom w:val="none" w:sz="0" w:space="0" w:color="auto"/>
            <w:right w:val="none" w:sz="0" w:space="0" w:color="auto"/>
          </w:divBdr>
        </w:div>
        <w:div w:id="298730734">
          <w:marLeft w:val="1166"/>
          <w:marRight w:val="0"/>
          <w:marTop w:val="0"/>
          <w:marBottom w:val="0"/>
          <w:divBdr>
            <w:top w:val="none" w:sz="0" w:space="0" w:color="auto"/>
            <w:left w:val="none" w:sz="0" w:space="0" w:color="auto"/>
            <w:bottom w:val="none" w:sz="0" w:space="0" w:color="auto"/>
            <w:right w:val="none" w:sz="0" w:space="0" w:color="auto"/>
          </w:divBdr>
        </w:div>
        <w:div w:id="320544958">
          <w:marLeft w:val="1800"/>
          <w:marRight w:val="0"/>
          <w:marTop w:val="0"/>
          <w:marBottom w:val="0"/>
          <w:divBdr>
            <w:top w:val="none" w:sz="0" w:space="0" w:color="auto"/>
            <w:left w:val="none" w:sz="0" w:space="0" w:color="auto"/>
            <w:bottom w:val="none" w:sz="0" w:space="0" w:color="auto"/>
            <w:right w:val="none" w:sz="0" w:space="0" w:color="auto"/>
          </w:divBdr>
        </w:div>
        <w:div w:id="489827454">
          <w:marLeft w:val="1166"/>
          <w:marRight w:val="0"/>
          <w:marTop w:val="0"/>
          <w:marBottom w:val="0"/>
          <w:divBdr>
            <w:top w:val="none" w:sz="0" w:space="0" w:color="auto"/>
            <w:left w:val="none" w:sz="0" w:space="0" w:color="auto"/>
            <w:bottom w:val="none" w:sz="0" w:space="0" w:color="auto"/>
            <w:right w:val="none" w:sz="0" w:space="0" w:color="auto"/>
          </w:divBdr>
        </w:div>
        <w:div w:id="564220546">
          <w:marLeft w:val="1166"/>
          <w:marRight w:val="0"/>
          <w:marTop w:val="0"/>
          <w:marBottom w:val="0"/>
          <w:divBdr>
            <w:top w:val="none" w:sz="0" w:space="0" w:color="auto"/>
            <w:left w:val="none" w:sz="0" w:space="0" w:color="auto"/>
            <w:bottom w:val="none" w:sz="0" w:space="0" w:color="auto"/>
            <w:right w:val="none" w:sz="0" w:space="0" w:color="auto"/>
          </w:divBdr>
        </w:div>
        <w:div w:id="584997814">
          <w:marLeft w:val="1800"/>
          <w:marRight w:val="0"/>
          <w:marTop w:val="0"/>
          <w:marBottom w:val="0"/>
          <w:divBdr>
            <w:top w:val="none" w:sz="0" w:space="0" w:color="auto"/>
            <w:left w:val="none" w:sz="0" w:space="0" w:color="auto"/>
            <w:bottom w:val="none" w:sz="0" w:space="0" w:color="auto"/>
            <w:right w:val="none" w:sz="0" w:space="0" w:color="auto"/>
          </w:divBdr>
        </w:div>
        <w:div w:id="609700006">
          <w:marLeft w:val="1166"/>
          <w:marRight w:val="0"/>
          <w:marTop w:val="0"/>
          <w:marBottom w:val="180"/>
          <w:divBdr>
            <w:top w:val="none" w:sz="0" w:space="0" w:color="auto"/>
            <w:left w:val="none" w:sz="0" w:space="0" w:color="auto"/>
            <w:bottom w:val="none" w:sz="0" w:space="0" w:color="auto"/>
            <w:right w:val="none" w:sz="0" w:space="0" w:color="auto"/>
          </w:divBdr>
        </w:div>
        <w:div w:id="663243598">
          <w:marLeft w:val="1800"/>
          <w:marRight w:val="0"/>
          <w:marTop w:val="0"/>
          <w:marBottom w:val="0"/>
          <w:divBdr>
            <w:top w:val="none" w:sz="0" w:space="0" w:color="auto"/>
            <w:left w:val="none" w:sz="0" w:space="0" w:color="auto"/>
            <w:bottom w:val="none" w:sz="0" w:space="0" w:color="auto"/>
            <w:right w:val="none" w:sz="0" w:space="0" w:color="auto"/>
          </w:divBdr>
        </w:div>
        <w:div w:id="686910816">
          <w:marLeft w:val="1166"/>
          <w:marRight w:val="0"/>
          <w:marTop w:val="0"/>
          <w:marBottom w:val="0"/>
          <w:divBdr>
            <w:top w:val="none" w:sz="0" w:space="0" w:color="auto"/>
            <w:left w:val="none" w:sz="0" w:space="0" w:color="auto"/>
            <w:bottom w:val="none" w:sz="0" w:space="0" w:color="auto"/>
            <w:right w:val="none" w:sz="0" w:space="0" w:color="auto"/>
          </w:divBdr>
        </w:div>
        <w:div w:id="916018423">
          <w:marLeft w:val="994"/>
          <w:marRight w:val="0"/>
          <w:marTop w:val="0"/>
          <w:marBottom w:val="0"/>
          <w:divBdr>
            <w:top w:val="none" w:sz="0" w:space="0" w:color="auto"/>
            <w:left w:val="none" w:sz="0" w:space="0" w:color="auto"/>
            <w:bottom w:val="none" w:sz="0" w:space="0" w:color="auto"/>
            <w:right w:val="none" w:sz="0" w:space="0" w:color="auto"/>
          </w:divBdr>
        </w:div>
        <w:div w:id="1010722008">
          <w:marLeft w:val="1800"/>
          <w:marRight w:val="0"/>
          <w:marTop w:val="0"/>
          <w:marBottom w:val="0"/>
          <w:divBdr>
            <w:top w:val="none" w:sz="0" w:space="0" w:color="auto"/>
            <w:left w:val="none" w:sz="0" w:space="0" w:color="auto"/>
            <w:bottom w:val="none" w:sz="0" w:space="0" w:color="auto"/>
            <w:right w:val="none" w:sz="0" w:space="0" w:color="auto"/>
          </w:divBdr>
        </w:div>
        <w:div w:id="1262373004">
          <w:marLeft w:val="1800"/>
          <w:marRight w:val="0"/>
          <w:marTop w:val="0"/>
          <w:marBottom w:val="0"/>
          <w:divBdr>
            <w:top w:val="none" w:sz="0" w:space="0" w:color="auto"/>
            <w:left w:val="none" w:sz="0" w:space="0" w:color="auto"/>
            <w:bottom w:val="none" w:sz="0" w:space="0" w:color="auto"/>
            <w:right w:val="none" w:sz="0" w:space="0" w:color="auto"/>
          </w:divBdr>
        </w:div>
        <w:div w:id="1286354044">
          <w:marLeft w:val="1166"/>
          <w:marRight w:val="0"/>
          <w:marTop w:val="0"/>
          <w:marBottom w:val="0"/>
          <w:divBdr>
            <w:top w:val="none" w:sz="0" w:space="0" w:color="auto"/>
            <w:left w:val="none" w:sz="0" w:space="0" w:color="auto"/>
            <w:bottom w:val="none" w:sz="0" w:space="0" w:color="auto"/>
            <w:right w:val="none" w:sz="0" w:space="0" w:color="auto"/>
          </w:divBdr>
        </w:div>
        <w:div w:id="1695614791">
          <w:marLeft w:val="1166"/>
          <w:marRight w:val="0"/>
          <w:marTop w:val="0"/>
          <w:marBottom w:val="0"/>
          <w:divBdr>
            <w:top w:val="none" w:sz="0" w:space="0" w:color="auto"/>
            <w:left w:val="none" w:sz="0" w:space="0" w:color="auto"/>
            <w:bottom w:val="none" w:sz="0" w:space="0" w:color="auto"/>
            <w:right w:val="none" w:sz="0" w:space="0" w:color="auto"/>
          </w:divBdr>
        </w:div>
        <w:div w:id="2123651861">
          <w:marLeft w:val="1166"/>
          <w:marRight w:val="0"/>
          <w:marTop w:val="0"/>
          <w:marBottom w:val="0"/>
          <w:divBdr>
            <w:top w:val="none" w:sz="0" w:space="0" w:color="auto"/>
            <w:left w:val="none" w:sz="0" w:space="0" w:color="auto"/>
            <w:bottom w:val="none" w:sz="0" w:space="0" w:color="auto"/>
            <w:right w:val="none" w:sz="0" w:space="0" w:color="auto"/>
          </w:divBdr>
        </w:div>
      </w:divsChild>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56650754">
      <w:bodyDiv w:val="1"/>
      <w:marLeft w:val="0"/>
      <w:marRight w:val="0"/>
      <w:marTop w:val="0"/>
      <w:marBottom w:val="0"/>
      <w:divBdr>
        <w:top w:val="none" w:sz="0" w:space="0" w:color="auto"/>
        <w:left w:val="none" w:sz="0" w:space="0" w:color="auto"/>
        <w:bottom w:val="none" w:sz="0" w:space="0" w:color="auto"/>
        <w:right w:val="none" w:sz="0" w:space="0" w:color="auto"/>
      </w:divBdr>
    </w:div>
    <w:div w:id="858204631">
      <w:bodyDiv w:val="1"/>
      <w:marLeft w:val="0"/>
      <w:marRight w:val="0"/>
      <w:marTop w:val="0"/>
      <w:marBottom w:val="0"/>
      <w:divBdr>
        <w:top w:val="none" w:sz="0" w:space="0" w:color="auto"/>
        <w:left w:val="none" w:sz="0" w:space="0" w:color="auto"/>
        <w:bottom w:val="none" w:sz="0" w:space="0" w:color="auto"/>
        <w:right w:val="none" w:sz="0" w:space="0" w:color="auto"/>
      </w:divBdr>
    </w:div>
    <w:div w:id="861823232">
      <w:bodyDiv w:val="1"/>
      <w:marLeft w:val="0"/>
      <w:marRight w:val="0"/>
      <w:marTop w:val="0"/>
      <w:marBottom w:val="0"/>
      <w:divBdr>
        <w:top w:val="none" w:sz="0" w:space="0" w:color="auto"/>
        <w:left w:val="none" w:sz="0" w:space="0" w:color="auto"/>
        <w:bottom w:val="none" w:sz="0" w:space="0" w:color="auto"/>
        <w:right w:val="none" w:sz="0" w:space="0" w:color="auto"/>
      </w:divBdr>
    </w:div>
    <w:div w:id="864514706">
      <w:bodyDiv w:val="1"/>
      <w:marLeft w:val="0"/>
      <w:marRight w:val="0"/>
      <w:marTop w:val="0"/>
      <w:marBottom w:val="0"/>
      <w:divBdr>
        <w:top w:val="none" w:sz="0" w:space="0" w:color="auto"/>
        <w:left w:val="none" w:sz="0" w:space="0" w:color="auto"/>
        <w:bottom w:val="none" w:sz="0" w:space="0" w:color="auto"/>
        <w:right w:val="none" w:sz="0" w:space="0" w:color="auto"/>
      </w:divBdr>
    </w:div>
    <w:div w:id="873881226">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5020983">
      <w:bodyDiv w:val="1"/>
      <w:marLeft w:val="0"/>
      <w:marRight w:val="0"/>
      <w:marTop w:val="0"/>
      <w:marBottom w:val="0"/>
      <w:divBdr>
        <w:top w:val="none" w:sz="0" w:space="0" w:color="auto"/>
        <w:left w:val="none" w:sz="0" w:space="0" w:color="auto"/>
        <w:bottom w:val="none" w:sz="0" w:space="0" w:color="auto"/>
        <w:right w:val="none" w:sz="0" w:space="0" w:color="auto"/>
      </w:divBdr>
      <w:divsChild>
        <w:div w:id="202258327">
          <w:marLeft w:val="274"/>
          <w:marRight w:val="0"/>
          <w:marTop w:val="0"/>
          <w:marBottom w:val="0"/>
          <w:divBdr>
            <w:top w:val="none" w:sz="0" w:space="0" w:color="auto"/>
            <w:left w:val="none" w:sz="0" w:space="0" w:color="auto"/>
            <w:bottom w:val="none" w:sz="0" w:space="0" w:color="auto"/>
            <w:right w:val="none" w:sz="0" w:space="0" w:color="auto"/>
          </w:divBdr>
        </w:div>
      </w:divsChild>
    </w:div>
    <w:div w:id="887839980">
      <w:bodyDiv w:val="1"/>
      <w:marLeft w:val="0"/>
      <w:marRight w:val="0"/>
      <w:marTop w:val="0"/>
      <w:marBottom w:val="0"/>
      <w:divBdr>
        <w:top w:val="none" w:sz="0" w:space="0" w:color="auto"/>
        <w:left w:val="none" w:sz="0" w:space="0" w:color="auto"/>
        <w:bottom w:val="none" w:sz="0" w:space="0" w:color="auto"/>
        <w:right w:val="none" w:sz="0" w:space="0" w:color="auto"/>
      </w:divBdr>
    </w:div>
    <w:div w:id="890842693">
      <w:bodyDiv w:val="1"/>
      <w:marLeft w:val="0"/>
      <w:marRight w:val="0"/>
      <w:marTop w:val="0"/>
      <w:marBottom w:val="0"/>
      <w:divBdr>
        <w:top w:val="none" w:sz="0" w:space="0" w:color="auto"/>
        <w:left w:val="none" w:sz="0" w:space="0" w:color="auto"/>
        <w:bottom w:val="none" w:sz="0" w:space="0" w:color="auto"/>
        <w:right w:val="none" w:sz="0" w:space="0" w:color="auto"/>
      </w:divBdr>
    </w:div>
    <w:div w:id="902058248">
      <w:bodyDiv w:val="1"/>
      <w:marLeft w:val="0"/>
      <w:marRight w:val="0"/>
      <w:marTop w:val="0"/>
      <w:marBottom w:val="0"/>
      <w:divBdr>
        <w:top w:val="none" w:sz="0" w:space="0" w:color="auto"/>
        <w:left w:val="none" w:sz="0" w:space="0" w:color="auto"/>
        <w:bottom w:val="none" w:sz="0" w:space="0" w:color="auto"/>
        <w:right w:val="none" w:sz="0" w:space="0" w:color="auto"/>
      </w:divBdr>
    </w:div>
    <w:div w:id="923605527">
      <w:bodyDiv w:val="1"/>
      <w:marLeft w:val="0"/>
      <w:marRight w:val="0"/>
      <w:marTop w:val="0"/>
      <w:marBottom w:val="0"/>
      <w:divBdr>
        <w:top w:val="none" w:sz="0" w:space="0" w:color="auto"/>
        <w:left w:val="none" w:sz="0" w:space="0" w:color="auto"/>
        <w:bottom w:val="none" w:sz="0" w:space="0" w:color="auto"/>
        <w:right w:val="none" w:sz="0" w:space="0" w:color="auto"/>
      </w:divBdr>
    </w:div>
    <w:div w:id="932008845">
      <w:bodyDiv w:val="1"/>
      <w:marLeft w:val="0"/>
      <w:marRight w:val="0"/>
      <w:marTop w:val="0"/>
      <w:marBottom w:val="0"/>
      <w:divBdr>
        <w:top w:val="none" w:sz="0" w:space="0" w:color="auto"/>
        <w:left w:val="none" w:sz="0" w:space="0" w:color="auto"/>
        <w:bottom w:val="none" w:sz="0" w:space="0" w:color="auto"/>
        <w:right w:val="none" w:sz="0" w:space="0" w:color="auto"/>
      </w:divBdr>
      <w:divsChild>
        <w:div w:id="670454481">
          <w:marLeft w:val="0"/>
          <w:marRight w:val="0"/>
          <w:marTop w:val="0"/>
          <w:marBottom w:val="0"/>
          <w:divBdr>
            <w:top w:val="none" w:sz="0" w:space="0" w:color="auto"/>
            <w:left w:val="none" w:sz="0" w:space="0" w:color="auto"/>
            <w:bottom w:val="none" w:sz="0" w:space="0" w:color="auto"/>
            <w:right w:val="none" w:sz="0" w:space="0" w:color="auto"/>
          </w:divBdr>
        </w:div>
        <w:div w:id="748236526">
          <w:marLeft w:val="0"/>
          <w:marRight w:val="0"/>
          <w:marTop w:val="0"/>
          <w:marBottom w:val="0"/>
          <w:divBdr>
            <w:top w:val="none" w:sz="0" w:space="0" w:color="auto"/>
            <w:left w:val="none" w:sz="0" w:space="0" w:color="auto"/>
            <w:bottom w:val="none" w:sz="0" w:space="0" w:color="auto"/>
            <w:right w:val="none" w:sz="0" w:space="0" w:color="auto"/>
          </w:divBdr>
        </w:div>
        <w:div w:id="1785419767">
          <w:marLeft w:val="0"/>
          <w:marRight w:val="0"/>
          <w:marTop w:val="0"/>
          <w:marBottom w:val="0"/>
          <w:divBdr>
            <w:top w:val="none" w:sz="0" w:space="0" w:color="auto"/>
            <w:left w:val="none" w:sz="0" w:space="0" w:color="auto"/>
            <w:bottom w:val="none" w:sz="0" w:space="0" w:color="auto"/>
            <w:right w:val="none" w:sz="0" w:space="0" w:color="auto"/>
          </w:divBdr>
        </w:div>
      </w:divsChild>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47935041">
      <w:bodyDiv w:val="1"/>
      <w:marLeft w:val="0"/>
      <w:marRight w:val="0"/>
      <w:marTop w:val="0"/>
      <w:marBottom w:val="0"/>
      <w:divBdr>
        <w:top w:val="none" w:sz="0" w:space="0" w:color="auto"/>
        <w:left w:val="none" w:sz="0" w:space="0" w:color="auto"/>
        <w:bottom w:val="none" w:sz="0" w:space="0" w:color="auto"/>
        <w:right w:val="none" w:sz="0" w:space="0" w:color="auto"/>
      </w:divBdr>
      <w:divsChild>
        <w:div w:id="13508718">
          <w:marLeft w:val="547"/>
          <w:marRight w:val="0"/>
          <w:marTop w:val="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6374094">
      <w:bodyDiv w:val="1"/>
      <w:marLeft w:val="0"/>
      <w:marRight w:val="0"/>
      <w:marTop w:val="0"/>
      <w:marBottom w:val="0"/>
      <w:divBdr>
        <w:top w:val="none" w:sz="0" w:space="0" w:color="auto"/>
        <w:left w:val="none" w:sz="0" w:space="0" w:color="auto"/>
        <w:bottom w:val="none" w:sz="0" w:space="0" w:color="auto"/>
        <w:right w:val="none" w:sz="0" w:space="0" w:color="auto"/>
      </w:divBdr>
    </w:div>
    <w:div w:id="973489223">
      <w:bodyDiv w:val="1"/>
      <w:marLeft w:val="0"/>
      <w:marRight w:val="0"/>
      <w:marTop w:val="0"/>
      <w:marBottom w:val="0"/>
      <w:divBdr>
        <w:top w:val="none" w:sz="0" w:space="0" w:color="auto"/>
        <w:left w:val="none" w:sz="0" w:space="0" w:color="auto"/>
        <w:bottom w:val="none" w:sz="0" w:space="0" w:color="auto"/>
        <w:right w:val="none" w:sz="0" w:space="0" w:color="auto"/>
      </w:divBdr>
      <w:divsChild>
        <w:div w:id="1105727836">
          <w:marLeft w:val="1886"/>
          <w:marRight w:val="0"/>
          <w:marTop w:val="0"/>
          <w:marBottom w:val="60"/>
          <w:divBdr>
            <w:top w:val="none" w:sz="0" w:space="0" w:color="auto"/>
            <w:left w:val="none" w:sz="0" w:space="0" w:color="auto"/>
            <w:bottom w:val="none" w:sz="0" w:space="0" w:color="auto"/>
            <w:right w:val="none" w:sz="0" w:space="0" w:color="auto"/>
          </w:divBdr>
        </w:div>
        <w:div w:id="1350986537">
          <w:marLeft w:val="1166"/>
          <w:marRight w:val="0"/>
          <w:marTop w:val="0"/>
          <w:marBottom w:val="60"/>
          <w:divBdr>
            <w:top w:val="none" w:sz="0" w:space="0" w:color="auto"/>
            <w:left w:val="none" w:sz="0" w:space="0" w:color="auto"/>
            <w:bottom w:val="none" w:sz="0" w:space="0" w:color="auto"/>
            <w:right w:val="none" w:sz="0" w:space="0" w:color="auto"/>
          </w:divBdr>
        </w:div>
        <w:div w:id="1594824969">
          <w:marLeft w:val="1166"/>
          <w:marRight w:val="0"/>
          <w:marTop w:val="0"/>
          <w:marBottom w:val="60"/>
          <w:divBdr>
            <w:top w:val="none" w:sz="0" w:space="0" w:color="auto"/>
            <w:left w:val="none" w:sz="0" w:space="0" w:color="auto"/>
            <w:bottom w:val="none" w:sz="0" w:space="0" w:color="auto"/>
            <w:right w:val="none" w:sz="0" w:space="0" w:color="auto"/>
          </w:divBdr>
        </w:div>
        <w:div w:id="1623724868">
          <w:marLeft w:val="1166"/>
          <w:marRight w:val="0"/>
          <w:marTop w:val="0"/>
          <w:marBottom w:val="60"/>
          <w:divBdr>
            <w:top w:val="none" w:sz="0" w:space="0" w:color="auto"/>
            <w:left w:val="none" w:sz="0" w:space="0" w:color="auto"/>
            <w:bottom w:val="none" w:sz="0" w:space="0" w:color="auto"/>
            <w:right w:val="none" w:sz="0" w:space="0" w:color="auto"/>
          </w:divBdr>
        </w:div>
        <w:div w:id="1983609740">
          <w:marLeft w:val="1886"/>
          <w:marRight w:val="0"/>
          <w:marTop w:val="0"/>
          <w:marBottom w:val="60"/>
          <w:divBdr>
            <w:top w:val="none" w:sz="0" w:space="0" w:color="auto"/>
            <w:left w:val="none" w:sz="0" w:space="0" w:color="auto"/>
            <w:bottom w:val="none" w:sz="0" w:space="0" w:color="auto"/>
            <w:right w:val="none" w:sz="0" w:space="0" w:color="auto"/>
          </w:divBdr>
        </w:div>
      </w:divsChild>
    </w:div>
    <w:div w:id="976688793">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987594298">
      <w:bodyDiv w:val="1"/>
      <w:marLeft w:val="0"/>
      <w:marRight w:val="0"/>
      <w:marTop w:val="0"/>
      <w:marBottom w:val="0"/>
      <w:divBdr>
        <w:top w:val="none" w:sz="0" w:space="0" w:color="auto"/>
        <w:left w:val="none" w:sz="0" w:space="0" w:color="auto"/>
        <w:bottom w:val="none" w:sz="0" w:space="0" w:color="auto"/>
        <w:right w:val="none" w:sz="0" w:space="0" w:color="auto"/>
      </w:divBdr>
    </w:div>
    <w:div w:id="987900738">
      <w:bodyDiv w:val="1"/>
      <w:marLeft w:val="0"/>
      <w:marRight w:val="0"/>
      <w:marTop w:val="0"/>
      <w:marBottom w:val="0"/>
      <w:divBdr>
        <w:top w:val="none" w:sz="0" w:space="0" w:color="auto"/>
        <w:left w:val="none" w:sz="0" w:space="0" w:color="auto"/>
        <w:bottom w:val="none" w:sz="0" w:space="0" w:color="auto"/>
        <w:right w:val="none" w:sz="0" w:space="0" w:color="auto"/>
      </w:divBdr>
    </w:div>
    <w:div w:id="998072620">
      <w:bodyDiv w:val="1"/>
      <w:marLeft w:val="0"/>
      <w:marRight w:val="0"/>
      <w:marTop w:val="0"/>
      <w:marBottom w:val="0"/>
      <w:divBdr>
        <w:top w:val="none" w:sz="0" w:space="0" w:color="auto"/>
        <w:left w:val="none" w:sz="0" w:space="0" w:color="auto"/>
        <w:bottom w:val="none" w:sz="0" w:space="0" w:color="auto"/>
        <w:right w:val="none" w:sz="0" w:space="0" w:color="auto"/>
      </w:divBdr>
    </w:div>
    <w:div w:id="1001588326">
      <w:bodyDiv w:val="1"/>
      <w:marLeft w:val="0"/>
      <w:marRight w:val="0"/>
      <w:marTop w:val="0"/>
      <w:marBottom w:val="0"/>
      <w:divBdr>
        <w:top w:val="none" w:sz="0" w:space="0" w:color="auto"/>
        <w:left w:val="none" w:sz="0" w:space="0" w:color="auto"/>
        <w:bottom w:val="none" w:sz="0" w:space="0" w:color="auto"/>
        <w:right w:val="none" w:sz="0" w:space="0" w:color="auto"/>
      </w:divBdr>
    </w:div>
    <w:div w:id="1010718971">
      <w:bodyDiv w:val="1"/>
      <w:marLeft w:val="0"/>
      <w:marRight w:val="0"/>
      <w:marTop w:val="0"/>
      <w:marBottom w:val="0"/>
      <w:divBdr>
        <w:top w:val="none" w:sz="0" w:space="0" w:color="auto"/>
        <w:left w:val="none" w:sz="0" w:space="0" w:color="auto"/>
        <w:bottom w:val="none" w:sz="0" w:space="0" w:color="auto"/>
        <w:right w:val="none" w:sz="0" w:space="0" w:color="auto"/>
      </w:divBdr>
    </w:div>
    <w:div w:id="1015614592">
      <w:bodyDiv w:val="1"/>
      <w:marLeft w:val="0"/>
      <w:marRight w:val="0"/>
      <w:marTop w:val="0"/>
      <w:marBottom w:val="0"/>
      <w:divBdr>
        <w:top w:val="none" w:sz="0" w:space="0" w:color="auto"/>
        <w:left w:val="none" w:sz="0" w:space="0" w:color="auto"/>
        <w:bottom w:val="none" w:sz="0" w:space="0" w:color="auto"/>
        <w:right w:val="none" w:sz="0" w:space="0" w:color="auto"/>
      </w:divBdr>
    </w:div>
    <w:div w:id="1021280063">
      <w:bodyDiv w:val="1"/>
      <w:marLeft w:val="0"/>
      <w:marRight w:val="0"/>
      <w:marTop w:val="0"/>
      <w:marBottom w:val="0"/>
      <w:divBdr>
        <w:top w:val="none" w:sz="0" w:space="0" w:color="auto"/>
        <w:left w:val="none" w:sz="0" w:space="0" w:color="auto"/>
        <w:bottom w:val="none" w:sz="0" w:space="0" w:color="auto"/>
        <w:right w:val="none" w:sz="0" w:space="0" w:color="auto"/>
      </w:divBdr>
      <w:divsChild>
        <w:div w:id="152187675">
          <w:marLeft w:val="360"/>
          <w:marRight w:val="0"/>
          <w:marTop w:val="0"/>
          <w:marBottom w:val="120"/>
          <w:divBdr>
            <w:top w:val="none" w:sz="0" w:space="0" w:color="auto"/>
            <w:left w:val="none" w:sz="0" w:space="0" w:color="auto"/>
            <w:bottom w:val="none" w:sz="0" w:space="0" w:color="auto"/>
            <w:right w:val="none" w:sz="0" w:space="0" w:color="auto"/>
          </w:divBdr>
        </w:div>
        <w:div w:id="1094977007">
          <w:marLeft w:val="360"/>
          <w:marRight w:val="0"/>
          <w:marTop w:val="0"/>
          <w:marBottom w:val="120"/>
          <w:divBdr>
            <w:top w:val="none" w:sz="0" w:space="0" w:color="auto"/>
            <w:left w:val="none" w:sz="0" w:space="0" w:color="auto"/>
            <w:bottom w:val="none" w:sz="0" w:space="0" w:color="auto"/>
            <w:right w:val="none" w:sz="0" w:space="0" w:color="auto"/>
          </w:divBdr>
        </w:div>
        <w:div w:id="1123233567">
          <w:marLeft w:val="360"/>
          <w:marRight w:val="0"/>
          <w:marTop w:val="0"/>
          <w:marBottom w:val="120"/>
          <w:divBdr>
            <w:top w:val="none" w:sz="0" w:space="0" w:color="auto"/>
            <w:left w:val="none" w:sz="0" w:space="0" w:color="auto"/>
            <w:bottom w:val="none" w:sz="0" w:space="0" w:color="auto"/>
            <w:right w:val="none" w:sz="0" w:space="0" w:color="auto"/>
          </w:divBdr>
        </w:div>
        <w:div w:id="1589925360">
          <w:marLeft w:val="360"/>
          <w:marRight w:val="0"/>
          <w:marTop w:val="0"/>
          <w:marBottom w:val="120"/>
          <w:divBdr>
            <w:top w:val="none" w:sz="0" w:space="0" w:color="auto"/>
            <w:left w:val="none" w:sz="0" w:space="0" w:color="auto"/>
            <w:bottom w:val="none" w:sz="0" w:space="0" w:color="auto"/>
            <w:right w:val="none" w:sz="0" w:space="0" w:color="auto"/>
          </w:divBdr>
        </w:div>
      </w:divsChild>
    </w:div>
    <w:div w:id="1026365799">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54155759">
      <w:bodyDiv w:val="1"/>
      <w:marLeft w:val="0"/>
      <w:marRight w:val="0"/>
      <w:marTop w:val="0"/>
      <w:marBottom w:val="0"/>
      <w:divBdr>
        <w:top w:val="none" w:sz="0" w:space="0" w:color="auto"/>
        <w:left w:val="none" w:sz="0" w:space="0" w:color="auto"/>
        <w:bottom w:val="none" w:sz="0" w:space="0" w:color="auto"/>
        <w:right w:val="none" w:sz="0" w:space="0" w:color="auto"/>
      </w:divBdr>
      <w:divsChild>
        <w:div w:id="1529758536">
          <w:marLeft w:val="806"/>
          <w:marRight w:val="0"/>
          <w:marTop w:val="0"/>
          <w:marBottom w:val="120"/>
          <w:divBdr>
            <w:top w:val="none" w:sz="0" w:space="0" w:color="auto"/>
            <w:left w:val="none" w:sz="0" w:space="0" w:color="auto"/>
            <w:bottom w:val="none" w:sz="0" w:space="0" w:color="auto"/>
            <w:right w:val="none" w:sz="0" w:space="0" w:color="auto"/>
          </w:divBdr>
        </w:div>
      </w:divsChild>
    </w:div>
    <w:div w:id="1077508818">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89159021">
      <w:bodyDiv w:val="1"/>
      <w:marLeft w:val="0"/>
      <w:marRight w:val="0"/>
      <w:marTop w:val="0"/>
      <w:marBottom w:val="0"/>
      <w:divBdr>
        <w:top w:val="none" w:sz="0" w:space="0" w:color="auto"/>
        <w:left w:val="none" w:sz="0" w:space="0" w:color="auto"/>
        <w:bottom w:val="none" w:sz="0" w:space="0" w:color="auto"/>
        <w:right w:val="none" w:sz="0" w:space="0" w:color="auto"/>
      </w:divBdr>
    </w:div>
    <w:div w:id="1096095857">
      <w:bodyDiv w:val="1"/>
      <w:marLeft w:val="0"/>
      <w:marRight w:val="0"/>
      <w:marTop w:val="0"/>
      <w:marBottom w:val="0"/>
      <w:divBdr>
        <w:top w:val="none" w:sz="0" w:space="0" w:color="auto"/>
        <w:left w:val="none" w:sz="0" w:space="0" w:color="auto"/>
        <w:bottom w:val="none" w:sz="0" w:space="0" w:color="auto"/>
        <w:right w:val="none" w:sz="0" w:space="0" w:color="auto"/>
      </w:divBdr>
    </w:div>
    <w:div w:id="1101486064">
      <w:bodyDiv w:val="1"/>
      <w:marLeft w:val="0"/>
      <w:marRight w:val="0"/>
      <w:marTop w:val="0"/>
      <w:marBottom w:val="0"/>
      <w:divBdr>
        <w:top w:val="none" w:sz="0" w:space="0" w:color="auto"/>
        <w:left w:val="none" w:sz="0" w:space="0" w:color="auto"/>
        <w:bottom w:val="none" w:sz="0" w:space="0" w:color="auto"/>
        <w:right w:val="none" w:sz="0" w:space="0" w:color="auto"/>
      </w:divBdr>
      <w:divsChild>
        <w:div w:id="917330438">
          <w:marLeft w:val="547"/>
          <w:marRight w:val="0"/>
          <w:marTop w:val="0"/>
          <w:marBottom w:val="0"/>
          <w:divBdr>
            <w:top w:val="none" w:sz="0" w:space="0" w:color="auto"/>
            <w:left w:val="none" w:sz="0" w:space="0" w:color="auto"/>
            <w:bottom w:val="none" w:sz="0" w:space="0" w:color="auto"/>
            <w:right w:val="none" w:sz="0" w:space="0" w:color="auto"/>
          </w:divBdr>
        </w:div>
      </w:divsChild>
    </w:div>
    <w:div w:id="1103763468">
      <w:bodyDiv w:val="1"/>
      <w:marLeft w:val="0"/>
      <w:marRight w:val="0"/>
      <w:marTop w:val="0"/>
      <w:marBottom w:val="0"/>
      <w:divBdr>
        <w:top w:val="none" w:sz="0" w:space="0" w:color="auto"/>
        <w:left w:val="none" w:sz="0" w:space="0" w:color="auto"/>
        <w:bottom w:val="none" w:sz="0" w:space="0" w:color="auto"/>
        <w:right w:val="none" w:sz="0" w:space="0" w:color="auto"/>
      </w:divBdr>
      <w:divsChild>
        <w:div w:id="89863280">
          <w:marLeft w:val="274"/>
          <w:marRight w:val="0"/>
          <w:marTop w:val="0"/>
          <w:marBottom w:val="0"/>
          <w:divBdr>
            <w:top w:val="none" w:sz="0" w:space="0" w:color="auto"/>
            <w:left w:val="none" w:sz="0" w:space="0" w:color="auto"/>
            <w:bottom w:val="none" w:sz="0" w:space="0" w:color="auto"/>
            <w:right w:val="none" w:sz="0" w:space="0" w:color="auto"/>
          </w:divBdr>
        </w:div>
        <w:div w:id="432170276">
          <w:marLeft w:val="274"/>
          <w:marRight w:val="0"/>
          <w:marTop w:val="0"/>
          <w:marBottom w:val="0"/>
          <w:divBdr>
            <w:top w:val="none" w:sz="0" w:space="0" w:color="auto"/>
            <w:left w:val="none" w:sz="0" w:space="0" w:color="auto"/>
            <w:bottom w:val="none" w:sz="0" w:space="0" w:color="auto"/>
            <w:right w:val="none" w:sz="0" w:space="0" w:color="auto"/>
          </w:divBdr>
        </w:div>
        <w:div w:id="675501433">
          <w:marLeft w:val="274"/>
          <w:marRight w:val="0"/>
          <w:marTop w:val="0"/>
          <w:marBottom w:val="0"/>
          <w:divBdr>
            <w:top w:val="none" w:sz="0" w:space="0" w:color="auto"/>
            <w:left w:val="none" w:sz="0" w:space="0" w:color="auto"/>
            <w:bottom w:val="none" w:sz="0" w:space="0" w:color="auto"/>
            <w:right w:val="none" w:sz="0" w:space="0" w:color="auto"/>
          </w:divBdr>
        </w:div>
        <w:div w:id="975259997">
          <w:marLeft w:val="806"/>
          <w:marRight w:val="0"/>
          <w:marTop w:val="0"/>
          <w:marBottom w:val="0"/>
          <w:divBdr>
            <w:top w:val="none" w:sz="0" w:space="0" w:color="auto"/>
            <w:left w:val="none" w:sz="0" w:space="0" w:color="auto"/>
            <w:bottom w:val="none" w:sz="0" w:space="0" w:color="auto"/>
            <w:right w:val="none" w:sz="0" w:space="0" w:color="auto"/>
          </w:divBdr>
        </w:div>
      </w:divsChild>
    </w:div>
    <w:div w:id="1116831481">
      <w:bodyDiv w:val="1"/>
      <w:marLeft w:val="0"/>
      <w:marRight w:val="0"/>
      <w:marTop w:val="0"/>
      <w:marBottom w:val="0"/>
      <w:divBdr>
        <w:top w:val="none" w:sz="0" w:space="0" w:color="auto"/>
        <w:left w:val="none" w:sz="0" w:space="0" w:color="auto"/>
        <w:bottom w:val="none" w:sz="0" w:space="0" w:color="auto"/>
        <w:right w:val="none" w:sz="0" w:space="0" w:color="auto"/>
      </w:divBdr>
    </w:div>
    <w:div w:id="1121413109">
      <w:bodyDiv w:val="1"/>
      <w:marLeft w:val="0"/>
      <w:marRight w:val="0"/>
      <w:marTop w:val="0"/>
      <w:marBottom w:val="0"/>
      <w:divBdr>
        <w:top w:val="none" w:sz="0" w:space="0" w:color="auto"/>
        <w:left w:val="none" w:sz="0" w:space="0" w:color="auto"/>
        <w:bottom w:val="none" w:sz="0" w:space="0" w:color="auto"/>
        <w:right w:val="none" w:sz="0" w:space="0" w:color="auto"/>
      </w:divBdr>
    </w:div>
    <w:div w:id="1131291194">
      <w:bodyDiv w:val="1"/>
      <w:marLeft w:val="0"/>
      <w:marRight w:val="0"/>
      <w:marTop w:val="0"/>
      <w:marBottom w:val="0"/>
      <w:divBdr>
        <w:top w:val="none" w:sz="0" w:space="0" w:color="auto"/>
        <w:left w:val="none" w:sz="0" w:space="0" w:color="auto"/>
        <w:bottom w:val="none" w:sz="0" w:space="0" w:color="auto"/>
        <w:right w:val="none" w:sz="0" w:space="0" w:color="auto"/>
      </w:divBdr>
      <w:divsChild>
        <w:div w:id="973481154">
          <w:marLeft w:val="1166"/>
          <w:marRight w:val="0"/>
          <w:marTop w:val="0"/>
          <w:marBottom w:val="0"/>
          <w:divBdr>
            <w:top w:val="none" w:sz="0" w:space="0" w:color="auto"/>
            <w:left w:val="none" w:sz="0" w:space="0" w:color="auto"/>
            <w:bottom w:val="none" w:sz="0" w:space="0" w:color="auto"/>
            <w:right w:val="none" w:sz="0" w:space="0" w:color="auto"/>
          </w:divBdr>
        </w:div>
      </w:divsChild>
    </w:div>
    <w:div w:id="1131442366">
      <w:bodyDiv w:val="1"/>
      <w:marLeft w:val="0"/>
      <w:marRight w:val="0"/>
      <w:marTop w:val="0"/>
      <w:marBottom w:val="0"/>
      <w:divBdr>
        <w:top w:val="none" w:sz="0" w:space="0" w:color="auto"/>
        <w:left w:val="none" w:sz="0" w:space="0" w:color="auto"/>
        <w:bottom w:val="none" w:sz="0" w:space="0" w:color="auto"/>
        <w:right w:val="none" w:sz="0" w:space="0" w:color="auto"/>
      </w:divBdr>
    </w:div>
    <w:div w:id="1131745526">
      <w:bodyDiv w:val="1"/>
      <w:marLeft w:val="0"/>
      <w:marRight w:val="0"/>
      <w:marTop w:val="0"/>
      <w:marBottom w:val="0"/>
      <w:divBdr>
        <w:top w:val="none" w:sz="0" w:space="0" w:color="auto"/>
        <w:left w:val="none" w:sz="0" w:space="0" w:color="auto"/>
        <w:bottom w:val="none" w:sz="0" w:space="0" w:color="auto"/>
        <w:right w:val="none" w:sz="0" w:space="0" w:color="auto"/>
      </w:divBdr>
      <w:divsChild>
        <w:div w:id="638537271">
          <w:marLeft w:val="547"/>
          <w:marRight w:val="0"/>
          <w:marTop w:val="0"/>
          <w:marBottom w:val="0"/>
          <w:divBdr>
            <w:top w:val="none" w:sz="0" w:space="0" w:color="auto"/>
            <w:left w:val="none" w:sz="0" w:space="0" w:color="auto"/>
            <w:bottom w:val="none" w:sz="0" w:space="0" w:color="auto"/>
            <w:right w:val="none" w:sz="0" w:space="0" w:color="auto"/>
          </w:divBdr>
        </w:div>
      </w:divsChild>
    </w:div>
    <w:div w:id="1142191028">
      <w:bodyDiv w:val="1"/>
      <w:marLeft w:val="0"/>
      <w:marRight w:val="0"/>
      <w:marTop w:val="0"/>
      <w:marBottom w:val="0"/>
      <w:divBdr>
        <w:top w:val="none" w:sz="0" w:space="0" w:color="auto"/>
        <w:left w:val="none" w:sz="0" w:space="0" w:color="auto"/>
        <w:bottom w:val="none" w:sz="0" w:space="0" w:color="auto"/>
        <w:right w:val="none" w:sz="0" w:space="0" w:color="auto"/>
      </w:divBdr>
    </w:div>
    <w:div w:id="1152790496">
      <w:bodyDiv w:val="1"/>
      <w:marLeft w:val="0"/>
      <w:marRight w:val="0"/>
      <w:marTop w:val="0"/>
      <w:marBottom w:val="0"/>
      <w:divBdr>
        <w:top w:val="none" w:sz="0" w:space="0" w:color="auto"/>
        <w:left w:val="none" w:sz="0" w:space="0" w:color="auto"/>
        <w:bottom w:val="none" w:sz="0" w:space="0" w:color="auto"/>
        <w:right w:val="none" w:sz="0" w:space="0" w:color="auto"/>
      </w:divBdr>
    </w:div>
    <w:div w:id="1154295863">
      <w:bodyDiv w:val="1"/>
      <w:marLeft w:val="0"/>
      <w:marRight w:val="0"/>
      <w:marTop w:val="0"/>
      <w:marBottom w:val="0"/>
      <w:divBdr>
        <w:top w:val="none" w:sz="0" w:space="0" w:color="auto"/>
        <w:left w:val="none" w:sz="0" w:space="0" w:color="auto"/>
        <w:bottom w:val="none" w:sz="0" w:space="0" w:color="auto"/>
        <w:right w:val="none" w:sz="0" w:space="0" w:color="auto"/>
      </w:divBdr>
    </w:div>
    <w:div w:id="1155342173">
      <w:bodyDiv w:val="1"/>
      <w:marLeft w:val="0"/>
      <w:marRight w:val="0"/>
      <w:marTop w:val="0"/>
      <w:marBottom w:val="0"/>
      <w:divBdr>
        <w:top w:val="none" w:sz="0" w:space="0" w:color="auto"/>
        <w:left w:val="none" w:sz="0" w:space="0" w:color="auto"/>
        <w:bottom w:val="none" w:sz="0" w:space="0" w:color="auto"/>
        <w:right w:val="none" w:sz="0" w:space="0" w:color="auto"/>
      </w:divBdr>
    </w:div>
    <w:div w:id="11577674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71674365">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13808253">
      <w:bodyDiv w:val="1"/>
      <w:marLeft w:val="0"/>
      <w:marRight w:val="0"/>
      <w:marTop w:val="0"/>
      <w:marBottom w:val="0"/>
      <w:divBdr>
        <w:top w:val="none" w:sz="0" w:space="0" w:color="auto"/>
        <w:left w:val="none" w:sz="0" w:space="0" w:color="auto"/>
        <w:bottom w:val="none" w:sz="0" w:space="0" w:color="auto"/>
        <w:right w:val="none" w:sz="0" w:space="0" w:color="auto"/>
      </w:divBdr>
      <w:divsChild>
        <w:div w:id="80496633">
          <w:marLeft w:val="274"/>
          <w:marRight w:val="0"/>
          <w:marTop w:val="0"/>
          <w:marBottom w:val="0"/>
          <w:divBdr>
            <w:top w:val="none" w:sz="0" w:space="0" w:color="auto"/>
            <w:left w:val="none" w:sz="0" w:space="0" w:color="auto"/>
            <w:bottom w:val="none" w:sz="0" w:space="0" w:color="auto"/>
            <w:right w:val="none" w:sz="0" w:space="0" w:color="auto"/>
          </w:divBdr>
        </w:div>
        <w:div w:id="545719852">
          <w:marLeft w:val="274"/>
          <w:marRight w:val="0"/>
          <w:marTop w:val="0"/>
          <w:marBottom w:val="0"/>
          <w:divBdr>
            <w:top w:val="none" w:sz="0" w:space="0" w:color="auto"/>
            <w:left w:val="none" w:sz="0" w:space="0" w:color="auto"/>
            <w:bottom w:val="none" w:sz="0" w:space="0" w:color="auto"/>
            <w:right w:val="none" w:sz="0" w:space="0" w:color="auto"/>
          </w:divBdr>
        </w:div>
        <w:div w:id="1236403412">
          <w:marLeft w:val="274"/>
          <w:marRight w:val="0"/>
          <w:marTop w:val="0"/>
          <w:marBottom w:val="0"/>
          <w:divBdr>
            <w:top w:val="none" w:sz="0" w:space="0" w:color="auto"/>
            <w:left w:val="none" w:sz="0" w:space="0" w:color="auto"/>
            <w:bottom w:val="none" w:sz="0" w:space="0" w:color="auto"/>
            <w:right w:val="none" w:sz="0" w:space="0" w:color="auto"/>
          </w:divBdr>
        </w:div>
      </w:divsChild>
    </w:div>
    <w:div w:id="1230917498">
      <w:bodyDiv w:val="1"/>
      <w:marLeft w:val="0"/>
      <w:marRight w:val="0"/>
      <w:marTop w:val="0"/>
      <w:marBottom w:val="0"/>
      <w:divBdr>
        <w:top w:val="none" w:sz="0" w:space="0" w:color="auto"/>
        <w:left w:val="none" w:sz="0" w:space="0" w:color="auto"/>
        <w:bottom w:val="none" w:sz="0" w:space="0" w:color="auto"/>
        <w:right w:val="none" w:sz="0" w:space="0" w:color="auto"/>
      </w:divBdr>
    </w:div>
    <w:div w:id="1252349289">
      <w:bodyDiv w:val="1"/>
      <w:marLeft w:val="0"/>
      <w:marRight w:val="0"/>
      <w:marTop w:val="0"/>
      <w:marBottom w:val="0"/>
      <w:divBdr>
        <w:top w:val="none" w:sz="0" w:space="0" w:color="auto"/>
        <w:left w:val="none" w:sz="0" w:space="0" w:color="auto"/>
        <w:bottom w:val="none" w:sz="0" w:space="0" w:color="auto"/>
        <w:right w:val="none" w:sz="0" w:space="0" w:color="auto"/>
      </w:divBdr>
      <w:divsChild>
        <w:div w:id="172886025">
          <w:marLeft w:val="806"/>
          <w:marRight w:val="0"/>
          <w:marTop w:val="0"/>
          <w:marBottom w:val="120"/>
          <w:divBdr>
            <w:top w:val="none" w:sz="0" w:space="0" w:color="auto"/>
            <w:left w:val="none" w:sz="0" w:space="0" w:color="auto"/>
            <w:bottom w:val="none" w:sz="0" w:space="0" w:color="auto"/>
            <w:right w:val="none" w:sz="0" w:space="0" w:color="auto"/>
          </w:divBdr>
        </w:div>
      </w:divsChild>
    </w:div>
    <w:div w:id="1268005466">
      <w:bodyDiv w:val="1"/>
      <w:marLeft w:val="0"/>
      <w:marRight w:val="0"/>
      <w:marTop w:val="0"/>
      <w:marBottom w:val="0"/>
      <w:divBdr>
        <w:top w:val="none" w:sz="0" w:space="0" w:color="auto"/>
        <w:left w:val="none" w:sz="0" w:space="0" w:color="auto"/>
        <w:bottom w:val="none" w:sz="0" w:space="0" w:color="auto"/>
        <w:right w:val="none" w:sz="0" w:space="0" w:color="auto"/>
      </w:divBdr>
    </w:div>
    <w:div w:id="1268123149">
      <w:bodyDiv w:val="1"/>
      <w:marLeft w:val="0"/>
      <w:marRight w:val="0"/>
      <w:marTop w:val="0"/>
      <w:marBottom w:val="0"/>
      <w:divBdr>
        <w:top w:val="none" w:sz="0" w:space="0" w:color="auto"/>
        <w:left w:val="none" w:sz="0" w:space="0" w:color="auto"/>
        <w:bottom w:val="none" w:sz="0" w:space="0" w:color="auto"/>
        <w:right w:val="none" w:sz="0" w:space="0" w:color="auto"/>
      </w:divBdr>
    </w:div>
    <w:div w:id="1274901996">
      <w:bodyDiv w:val="1"/>
      <w:marLeft w:val="0"/>
      <w:marRight w:val="0"/>
      <w:marTop w:val="0"/>
      <w:marBottom w:val="0"/>
      <w:divBdr>
        <w:top w:val="none" w:sz="0" w:space="0" w:color="auto"/>
        <w:left w:val="none" w:sz="0" w:space="0" w:color="auto"/>
        <w:bottom w:val="none" w:sz="0" w:space="0" w:color="auto"/>
        <w:right w:val="none" w:sz="0" w:space="0" w:color="auto"/>
      </w:divBdr>
    </w:div>
    <w:div w:id="1281187880">
      <w:bodyDiv w:val="1"/>
      <w:marLeft w:val="0"/>
      <w:marRight w:val="0"/>
      <w:marTop w:val="0"/>
      <w:marBottom w:val="0"/>
      <w:divBdr>
        <w:top w:val="none" w:sz="0" w:space="0" w:color="auto"/>
        <w:left w:val="none" w:sz="0" w:space="0" w:color="auto"/>
        <w:bottom w:val="none" w:sz="0" w:space="0" w:color="auto"/>
        <w:right w:val="none" w:sz="0" w:space="0" w:color="auto"/>
      </w:divBdr>
    </w:div>
    <w:div w:id="1298149466">
      <w:bodyDiv w:val="1"/>
      <w:marLeft w:val="0"/>
      <w:marRight w:val="0"/>
      <w:marTop w:val="0"/>
      <w:marBottom w:val="0"/>
      <w:divBdr>
        <w:top w:val="none" w:sz="0" w:space="0" w:color="auto"/>
        <w:left w:val="none" w:sz="0" w:space="0" w:color="auto"/>
        <w:bottom w:val="none" w:sz="0" w:space="0" w:color="auto"/>
        <w:right w:val="none" w:sz="0" w:space="0" w:color="auto"/>
      </w:divBdr>
      <w:divsChild>
        <w:div w:id="1205558001">
          <w:marLeft w:val="547"/>
          <w:marRight w:val="0"/>
          <w:marTop w:val="0"/>
          <w:marBottom w:val="0"/>
          <w:divBdr>
            <w:top w:val="none" w:sz="0" w:space="0" w:color="auto"/>
            <w:left w:val="none" w:sz="0" w:space="0" w:color="auto"/>
            <w:bottom w:val="none" w:sz="0" w:space="0" w:color="auto"/>
            <w:right w:val="none" w:sz="0" w:space="0" w:color="auto"/>
          </w:divBdr>
        </w:div>
        <w:div w:id="1497306849">
          <w:marLeft w:val="547"/>
          <w:marRight w:val="0"/>
          <w:marTop w:val="0"/>
          <w:marBottom w:val="0"/>
          <w:divBdr>
            <w:top w:val="none" w:sz="0" w:space="0" w:color="auto"/>
            <w:left w:val="none" w:sz="0" w:space="0" w:color="auto"/>
            <w:bottom w:val="none" w:sz="0" w:space="0" w:color="auto"/>
            <w:right w:val="none" w:sz="0" w:space="0" w:color="auto"/>
          </w:divBdr>
        </w:div>
      </w:divsChild>
    </w:div>
    <w:div w:id="1302157173">
      <w:bodyDiv w:val="1"/>
      <w:marLeft w:val="0"/>
      <w:marRight w:val="0"/>
      <w:marTop w:val="0"/>
      <w:marBottom w:val="0"/>
      <w:divBdr>
        <w:top w:val="none" w:sz="0" w:space="0" w:color="auto"/>
        <w:left w:val="none" w:sz="0" w:space="0" w:color="auto"/>
        <w:bottom w:val="none" w:sz="0" w:space="0" w:color="auto"/>
        <w:right w:val="none" w:sz="0" w:space="0" w:color="auto"/>
      </w:divBdr>
      <w:divsChild>
        <w:div w:id="611791731">
          <w:marLeft w:val="547"/>
          <w:marRight w:val="0"/>
          <w:marTop w:val="0"/>
          <w:marBottom w:val="0"/>
          <w:divBdr>
            <w:top w:val="none" w:sz="0" w:space="0" w:color="auto"/>
            <w:left w:val="none" w:sz="0" w:space="0" w:color="auto"/>
            <w:bottom w:val="none" w:sz="0" w:space="0" w:color="auto"/>
            <w:right w:val="none" w:sz="0" w:space="0" w:color="auto"/>
          </w:divBdr>
        </w:div>
      </w:divsChild>
    </w:div>
    <w:div w:id="1308625685">
      <w:bodyDiv w:val="1"/>
      <w:marLeft w:val="0"/>
      <w:marRight w:val="0"/>
      <w:marTop w:val="0"/>
      <w:marBottom w:val="0"/>
      <w:divBdr>
        <w:top w:val="none" w:sz="0" w:space="0" w:color="auto"/>
        <w:left w:val="none" w:sz="0" w:space="0" w:color="auto"/>
        <w:bottom w:val="none" w:sz="0" w:space="0" w:color="auto"/>
        <w:right w:val="none" w:sz="0" w:space="0" w:color="auto"/>
      </w:divBdr>
      <w:divsChild>
        <w:div w:id="1119256003">
          <w:marLeft w:val="274"/>
          <w:marRight w:val="0"/>
          <w:marTop w:val="0"/>
          <w:marBottom w:val="0"/>
          <w:divBdr>
            <w:top w:val="none" w:sz="0" w:space="0" w:color="auto"/>
            <w:left w:val="none" w:sz="0" w:space="0" w:color="auto"/>
            <w:bottom w:val="none" w:sz="0" w:space="0" w:color="auto"/>
            <w:right w:val="none" w:sz="0" w:space="0" w:color="auto"/>
          </w:divBdr>
        </w:div>
      </w:divsChild>
    </w:div>
    <w:div w:id="1313288634">
      <w:bodyDiv w:val="1"/>
      <w:marLeft w:val="0"/>
      <w:marRight w:val="0"/>
      <w:marTop w:val="0"/>
      <w:marBottom w:val="0"/>
      <w:divBdr>
        <w:top w:val="none" w:sz="0" w:space="0" w:color="auto"/>
        <w:left w:val="none" w:sz="0" w:space="0" w:color="auto"/>
        <w:bottom w:val="none" w:sz="0" w:space="0" w:color="auto"/>
        <w:right w:val="none" w:sz="0" w:space="0" w:color="auto"/>
      </w:divBdr>
    </w:div>
    <w:div w:id="1323463766">
      <w:bodyDiv w:val="1"/>
      <w:marLeft w:val="0"/>
      <w:marRight w:val="0"/>
      <w:marTop w:val="0"/>
      <w:marBottom w:val="0"/>
      <w:divBdr>
        <w:top w:val="none" w:sz="0" w:space="0" w:color="auto"/>
        <w:left w:val="none" w:sz="0" w:space="0" w:color="auto"/>
        <w:bottom w:val="none" w:sz="0" w:space="0" w:color="auto"/>
        <w:right w:val="none" w:sz="0" w:space="0" w:color="auto"/>
      </w:divBdr>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57540771">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86949481">
      <w:bodyDiv w:val="1"/>
      <w:marLeft w:val="0"/>
      <w:marRight w:val="0"/>
      <w:marTop w:val="0"/>
      <w:marBottom w:val="0"/>
      <w:divBdr>
        <w:top w:val="none" w:sz="0" w:space="0" w:color="auto"/>
        <w:left w:val="none" w:sz="0" w:space="0" w:color="auto"/>
        <w:bottom w:val="none" w:sz="0" w:space="0" w:color="auto"/>
        <w:right w:val="none" w:sz="0" w:space="0" w:color="auto"/>
      </w:divBdr>
      <w:divsChild>
        <w:div w:id="196045400">
          <w:marLeft w:val="1800"/>
          <w:marRight w:val="0"/>
          <w:marTop w:val="0"/>
          <w:marBottom w:val="0"/>
          <w:divBdr>
            <w:top w:val="none" w:sz="0" w:space="0" w:color="auto"/>
            <w:left w:val="none" w:sz="0" w:space="0" w:color="auto"/>
            <w:bottom w:val="none" w:sz="0" w:space="0" w:color="auto"/>
            <w:right w:val="none" w:sz="0" w:space="0" w:color="auto"/>
          </w:divBdr>
        </w:div>
        <w:div w:id="285627214">
          <w:marLeft w:val="1800"/>
          <w:marRight w:val="0"/>
          <w:marTop w:val="0"/>
          <w:marBottom w:val="0"/>
          <w:divBdr>
            <w:top w:val="none" w:sz="0" w:space="0" w:color="auto"/>
            <w:left w:val="none" w:sz="0" w:space="0" w:color="auto"/>
            <w:bottom w:val="none" w:sz="0" w:space="0" w:color="auto"/>
            <w:right w:val="none" w:sz="0" w:space="0" w:color="auto"/>
          </w:divBdr>
        </w:div>
        <w:div w:id="366029724">
          <w:marLeft w:val="1800"/>
          <w:marRight w:val="0"/>
          <w:marTop w:val="0"/>
          <w:marBottom w:val="0"/>
          <w:divBdr>
            <w:top w:val="none" w:sz="0" w:space="0" w:color="auto"/>
            <w:left w:val="none" w:sz="0" w:space="0" w:color="auto"/>
            <w:bottom w:val="none" w:sz="0" w:space="0" w:color="auto"/>
            <w:right w:val="none" w:sz="0" w:space="0" w:color="auto"/>
          </w:divBdr>
        </w:div>
        <w:div w:id="2134014646">
          <w:marLeft w:val="1800"/>
          <w:marRight w:val="0"/>
          <w:marTop w:val="0"/>
          <w:marBottom w:val="0"/>
          <w:divBdr>
            <w:top w:val="none" w:sz="0" w:space="0" w:color="auto"/>
            <w:left w:val="none" w:sz="0" w:space="0" w:color="auto"/>
            <w:bottom w:val="none" w:sz="0" w:space="0" w:color="auto"/>
            <w:right w:val="none" w:sz="0" w:space="0" w:color="auto"/>
          </w:divBdr>
        </w:div>
      </w:divsChild>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1731741">
      <w:bodyDiv w:val="1"/>
      <w:marLeft w:val="0"/>
      <w:marRight w:val="0"/>
      <w:marTop w:val="0"/>
      <w:marBottom w:val="0"/>
      <w:divBdr>
        <w:top w:val="none" w:sz="0" w:space="0" w:color="auto"/>
        <w:left w:val="none" w:sz="0" w:space="0" w:color="auto"/>
        <w:bottom w:val="none" w:sz="0" w:space="0" w:color="auto"/>
        <w:right w:val="none" w:sz="0" w:space="0" w:color="auto"/>
      </w:divBdr>
      <w:divsChild>
        <w:div w:id="132988309">
          <w:marLeft w:val="1166"/>
          <w:marRight w:val="0"/>
          <w:marTop w:val="0"/>
          <w:marBottom w:val="0"/>
          <w:divBdr>
            <w:top w:val="none" w:sz="0" w:space="0" w:color="auto"/>
            <w:left w:val="none" w:sz="0" w:space="0" w:color="auto"/>
            <w:bottom w:val="none" w:sz="0" w:space="0" w:color="auto"/>
            <w:right w:val="none" w:sz="0" w:space="0" w:color="auto"/>
          </w:divBdr>
        </w:div>
        <w:div w:id="298269549">
          <w:marLeft w:val="1800"/>
          <w:marRight w:val="0"/>
          <w:marTop w:val="0"/>
          <w:marBottom w:val="0"/>
          <w:divBdr>
            <w:top w:val="none" w:sz="0" w:space="0" w:color="auto"/>
            <w:left w:val="none" w:sz="0" w:space="0" w:color="auto"/>
            <w:bottom w:val="none" w:sz="0" w:space="0" w:color="auto"/>
            <w:right w:val="none" w:sz="0" w:space="0" w:color="auto"/>
          </w:divBdr>
        </w:div>
        <w:div w:id="426464441">
          <w:marLeft w:val="821"/>
          <w:marRight w:val="0"/>
          <w:marTop w:val="0"/>
          <w:marBottom w:val="0"/>
          <w:divBdr>
            <w:top w:val="none" w:sz="0" w:space="0" w:color="auto"/>
            <w:left w:val="none" w:sz="0" w:space="0" w:color="auto"/>
            <w:bottom w:val="none" w:sz="0" w:space="0" w:color="auto"/>
            <w:right w:val="none" w:sz="0" w:space="0" w:color="auto"/>
          </w:divBdr>
        </w:div>
        <w:div w:id="478032479">
          <w:marLeft w:val="1166"/>
          <w:marRight w:val="0"/>
          <w:marTop w:val="0"/>
          <w:marBottom w:val="0"/>
          <w:divBdr>
            <w:top w:val="none" w:sz="0" w:space="0" w:color="auto"/>
            <w:left w:val="none" w:sz="0" w:space="0" w:color="auto"/>
            <w:bottom w:val="none" w:sz="0" w:space="0" w:color="auto"/>
            <w:right w:val="none" w:sz="0" w:space="0" w:color="auto"/>
          </w:divBdr>
        </w:div>
        <w:div w:id="648632141">
          <w:marLeft w:val="1166"/>
          <w:marRight w:val="0"/>
          <w:marTop w:val="0"/>
          <w:marBottom w:val="0"/>
          <w:divBdr>
            <w:top w:val="none" w:sz="0" w:space="0" w:color="auto"/>
            <w:left w:val="none" w:sz="0" w:space="0" w:color="auto"/>
            <w:bottom w:val="none" w:sz="0" w:space="0" w:color="auto"/>
            <w:right w:val="none" w:sz="0" w:space="0" w:color="auto"/>
          </w:divBdr>
        </w:div>
        <w:div w:id="677777335">
          <w:marLeft w:val="1166"/>
          <w:marRight w:val="0"/>
          <w:marTop w:val="0"/>
          <w:marBottom w:val="0"/>
          <w:divBdr>
            <w:top w:val="none" w:sz="0" w:space="0" w:color="auto"/>
            <w:left w:val="none" w:sz="0" w:space="0" w:color="auto"/>
            <w:bottom w:val="none" w:sz="0" w:space="0" w:color="auto"/>
            <w:right w:val="none" w:sz="0" w:space="0" w:color="auto"/>
          </w:divBdr>
        </w:div>
        <w:div w:id="698318812">
          <w:marLeft w:val="1166"/>
          <w:marRight w:val="0"/>
          <w:marTop w:val="0"/>
          <w:marBottom w:val="0"/>
          <w:divBdr>
            <w:top w:val="none" w:sz="0" w:space="0" w:color="auto"/>
            <w:left w:val="none" w:sz="0" w:space="0" w:color="auto"/>
            <w:bottom w:val="none" w:sz="0" w:space="0" w:color="auto"/>
            <w:right w:val="none" w:sz="0" w:space="0" w:color="auto"/>
          </w:divBdr>
        </w:div>
        <w:div w:id="794982933">
          <w:marLeft w:val="1166"/>
          <w:marRight w:val="0"/>
          <w:marTop w:val="0"/>
          <w:marBottom w:val="0"/>
          <w:divBdr>
            <w:top w:val="none" w:sz="0" w:space="0" w:color="auto"/>
            <w:left w:val="none" w:sz="0" w:space="0" w:color="auto"/>
            <w:bottom w:val="none" w:sz="0" w:space="0" w:color="auto"/>
            <w:right w:val="none" w:sz="0" w:space="0" w:color="auto"/>
          </w:divBdr>
        </w:div>
        <w:div w:id="815798573">
          <w:marLeft w:val="821"/>
          <w:marRight w:val="0"/>
          <w:marTop w:val="0"/>
          <w:marBottom w:val="0"/>
          <w:divBdr>
            <w:top w:val="none" w:sz="0" w:space="0" w:color="auto"/>
            <w:left w:val="none" w:sz="0" w:space="0" w:color="auto"/>
            <w:bottom w:val="none" w:sz="0" w:space="0" w:color="auto"/>
            <w:right w:val="none" w:sz="0" w:space="0" w:color="auto"/>
          </w:divBdr>
        </w:div>
        <w:div w:id="950749023">
          <w:marLeft w:val="1166"/>
          <w:marRight w:val="0"/>
          <w:marTop w:val="0"/>
          <w:marBottom w:val="0"/>
          <w:divBdr>
            <w:top w:val="none" w:sz="0" w:space="0" w:color="auto"/>
            <w:left w:val="none" w:sz="0" w:space="0" w:color="auto"/>
            <w:bottom w:val="none" w:sz="0" w:space="0" w:color="auto"/>
            <w:right w:val="none" w:sz="0" w:space="0" w:color="auto"/>
          </w:divBdr>
        </w:div>
        <w:div w:id="1260867488">
          <w:marLeft w:val="821"/>
          <w:marRight w:val="0"/>
          <w:marTop w:val="0"/>
          <w:marBottom w:val="0"/>
          <w:divBdr>
            <w:top w:val="none" w:sz="0" w:space="0" w:color="auto"/>
            <w:left w:val="none" w:sz="0" w:space="0" w:color="auto"/>
            <w:bottom w:val="none" w:sz="0" w:space="0" w:color="auto"/>
            <w:right w:val="none" w:sz="0" w:space="0" w:color="auto"/>
          </w:divBdr>
        </w:div>
        <w:div w:id="1472479179">
          <w:marLeft w:val="1166"/>
          <w:marRight w:val="0"/>
          <w:marTop w:val="0"/>
          <w:marBottom w:val="0"/>
          <w:divBdr>
            <w:top w:val="none" w:sz="0" w:space="0" w:color="auto"/>
            <w:left w:val="none" w:sz="0" w:space="0" w:color="auto"/>
            <w:bottom w:val="none" w:sz="0" w:space="0" w:color="auto"/>
            <w:right w:val="none" w:sz="0" w:space="0" w:color="auto"/>
          </w:divBdr>
        </w:div>
        <w:div w:id="1476989164">
          <w:marLeft w:val="1166"/>
          <w:marRight w:val="0"/>
          <w:marTop w:val="0"/>
          <w:marBottom w:val="0"/>
          <w:divBdr>
            <w:top w:val="none" w:sz="0" w:space="0" w:color="auto"/>
            <w:left w:val="none" w:sz="0" w:space="0" w:color="auto"/>
            <w:bottom w:val="none" w:sz="0" w:space="0" w:color="auto"/>
            <w:right w:val="none" w:sz="0" w:space="0" w:color="auto"/>
          </w:divBdr>
        </w:div>
        <w:div w:id="1563755976">
          <w:marLeft w:val="1800"/>
          <w:marRight w:val="0"/>
          <w:marTop w:val="0"/>
          <w:marBottom w:val="0"/>
          <w:divBdr>
            <w:top w:val="none" w:sz="0" w:space="0" w:color="auto"/>
            <w:left w:val="none" w:sz="0" w:space="0" w:color="auto"/>
            <w:bottom w:val="none" w:sz="0" w:space="0" w:color="auto"/>
            <w:right w:val="none" w:sz="0" w:space="0" w:color="auto"/>
          </w:divBdr>
        </w:div>
        <w:div w:id="1588882156">
          <w:marLeft w:val="1166"/>
          <w:marRight w:val="0"/>
          <w:marTop w:val="0"/>
          <w:marBottom w:val="0"/>
          <w:divBdr>
            <w:top w:val="none" w:sz="0" w:space="0" w:color="auto"/>
            <w:left w:val="none" w:sz="0" w:space="0" w:color="auto"/>
            <w:bottom w:val="none" w:sz="0" w:space="0" w:color="auto"/>
            <w:right w:val="none" w:sz="0" w:space="0" w:color="auto"/>
          </w:divBdr>
        </w:div>
        <w:div w:id="1964923995">
          <w:marLeft w:val="1800"/>
          <w:marRight w:val="0"/>
          <w:marTop w:val="0"/>
          <w:marBottom w:val="0"/>
          <w:divBdr>
            <w:top w:val="none" w:sz="0" w:space="0" w:color="auto"/>
            <w:left w:val="none" w:sz="0" w:space="0" w:color="auto"/>
            <w:bottom w:val="none" w:sz="0" w:space="0" w:color="auto"/>
            <w:right w:val="none" w:sz="0" w:space="0" w:color="auto"/>
          </w:divBdr>
        </w:div>
        <w:div w:id="1975871928">
          <w:marLeft w:val="1800"/>
          <w:marRight w:val="0"/>
          <w:marTop w:val="0"/>
          <w:marBottom w:val="0"/>
          <w:divBdr>
            <w:top w:val="none" w:sz="0" w:space="0" w:color="auto"/>
            <w:left w:val="none" w:sz="0" w:space="0" w:color="auto"/>
            <w:bottom w:val="none" w:sz="0" w:space="0" w:color="auto"/>
            <w:right w:val="none" w:sz="0" w:space="0" w:color="auto"/>
          </w:divBdr>
        </w:div>
      </w:divsChild>
    </w:div>
    <w:div w:id="1396511841">
      <w:bodyDiv w:val="1"/>
      <w:marLeft w:val="0"/>
      <w:marRight w:val="0"/>
      <w:marTop w:val="0"/>
      <w:marBottom w:val="0"/>
      <w:divBdr>
        <w:top w:val="none" w:sz="0" w:space="0" w:color="auto"/>
        <w:left w:val="none" w:sz="0" w:space="0" w:color="auto"/>
        <w:bottom w:val="none" w:sz="0" w:space="0" w:color="auto"/>
        <w:right w:val="none" w:sz="0" w:space="0" w:color="auto"/>
      </w:divBdr>
      <w:divsChild>
        <w:div w:id="831094618">
          <w:marLeft w:val="1800"/>
          <w:marRight w:val="0"/>
          <w:marTop w:val="0"/>
          <w:marBottom w:val="180"/>
          <w:divBdr>
            <w:top w:val="none" w:sz="0" w:space="0" w:color="auto"/>
            <w:left w:val="none" w:sz="0" w:space="0" w:color="auto"/>
            <w:bottom w:val="none" w:sz="0" w:space="0" w:color="auto"/>
            <w:right w:val="none" w:sz="0" w:space="0" w:color="auto"/>
          </w:divBdr>
        </w:div>
      </w:divsChild>
    </w:div>
    <w:div w:id="1399864059">
      <w:bodyDiv w:val="1"/>
      <w:marLeft w:val="0"/>
      <w:marRight w:val="0"/>
      <w:marTop w:val="0"/>
      <w:marBottom w:val="0"/>
      <w:divBdr>
        <w:top w:val="none" w:sz="0" w:space="0" w:color="auto"/>
        <w:left w:val="none" w:sz="0" w:space="0" w:color="auto"/>
        <w:bottom w:val="none" w:sz="0" w:space="0" w:color="auto"/>
        <w:right w:val="none" w:sz="0" w:space="0" w:color="auto"/>
      </w:divBdr>
      <w:divsChild>
        <w:div w:id="230242043">
          <w:marLeft w:val="547"/>
          <w:marRight w:val="0"/>
          <w:marTop w:val="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09113538">
      <w:bodyDiv w:val="1"/>
      <w:marLeft w:val="0"/>
      <w:marRight w:val="0"/>
      <w:marTop w:val="0"/>
      <w:marBottom w:val="0"/>
      <w:divBdr>
        <w:top w:val="none" w:sz="0" w:space="0" w:color="auto"/>
        <w:left w:val="none" w:sz="0" w:space="0" w:color="auto"/>
        <w:bottom w:val="none" w:sz="0" w:space="0" w:color="auto"/>
        <w:right w:val="none" w:sz="0" w:space="0" w:color="auto"/>
      </w:divBdr>
    </w:div>
    <w:div w:id="1417702386">
      <w:bodyDiv w:val="1"/>
      <w:marLeft w:val="0"/>
      <w:marRight w:val="0"/>
      <w:marTop w:val="0"/>
      <w:marBottom w:val="0"/>
      <w:divBdr>
        <w:top w:val="none" w:sz="0" w:space="0" w:color="auto"/>
        <w:left w:val="none" w:sz="0" w:space="0" w:color="auto"/>
        <w:bottom w:val="none" w:sz="0" w:space="0" w:color="auto"/>
        <w:right w:val="none" w:sz="0" w:space="0" w:color="auto"/>
      </w:divBdr>
    </w:div>
    <w:div w:id="1418331941">
      <w:bodyDiv w:val="1"/>
      <w:marLeft w:val="0"/>
      <w:marRight w:val="0"/>
      <w:marTop w:val="0"/>
      <w:marBottom w:val="0"/>
      <w:divBdr>
        <w:top w:val="none" w:sz="0" w:space="0" w:color="auto"/>
        <w:left w:val="none" w:sz="0" w:space="0" w:color="auto"/>
        <w:bottom w:val="none" w:sz="0" w:space="0" w:color="auto"/>
        <w:right w:val="none" w:sz="0" w:space="0" w:color="auto"/>
      </w:divBdr>
      <w:divsChild>
        <w:div w:id="126700427">
          <w:marLeft w:val="1166"/>
          <w:marRight w:val="0"/>
          <w:marTop w:val="0"/>
          <w:marBottom w:val="0"/>
          <w:divBdr>
            <w:top w:val="none" w:sz="0" w:space="0" w:color="auto"/>
            <w:left w:val="none" w:sz="0" w:space="0" w:color="auto"/>
            <w:bottom w:val="none" w:sz="0" w:space="0" w:color="auto"/>
            <w:right w:val="none" w:sz="0" w:space="0" w:color="auto"/>
          </w:divBdr>
        </w:div>
        <w:div w:id="778064867">
          <w:marLeft w:val="1800"/>
          <w:marRight w:val="0"/>
          <w:marTop w:val="0"/>
          <w:marBottom w:val="0"/>
          <w:divBdr>
            <w:top w:val="none" w:sz="0" w:space="0" w:color="auto"/>
            <w:left w:val="none" w:sz="0" w:space="0" w:color="auto"/>
            <w:bottom w:val="none" w:sz="0" w:space="0" w:color="auto"/>
            <w:right w:val="none" w:sz="0" w:space="0" w:color="auto"/>
          </w:divBdr>
        </w:div>
        <w:div w:id="900558928">
          <w:marLeft w:val="1800"/>
          <w:marRight w:val="0"/>
          <w:marTop w:val="0"/>
          <w:marBottom w:val="0"/>
          <w:divBdr>
            <w:top w:val="none" w:sz="0" w:space="0" w:color="auto"/>
            <w:left w:val="none" w:sz="0" w:space="0" w:color="auto"/>
            <w:bottom w:val="none" w:sz="0" w:space="0" w:color="auto"/>
            <w:right w:val="none" w:sz="0" w:space="0" w:color="auto"/>
          </w:divBdr>
        </w:div>
        <w:div w:id="1232158030">
          <w:marLeft w:val="1166"/>
          <w:marRight w:val="0"/>
          <w:marTop w:val="0"/>
          <w:marBottom w:val="0"/>
          <w:divBdr>
            <w:top w:val="none" w:sz="0" w:space="0" w:color="auto"/>
            <w:left w:val="none" w:sz="0" w:space="0" w:color="auto"/>
            <w:bottom w:val="none" w:sz="0" w:space="0" w:color="auto"/>
            <w:right w:val="none" w:sz="0" w:space="0" w:color="auto"/>
          </w:divBdr>
        </w:div>
      </w:divsChild>
    </w:div>
    <w:div w:id="1423914449">
      <w:bodyDiv w:val="1"/>
      <w:marLeft w:val="0"/>
      <w:marRight w:val="0"/>
      <w:marTop w:val="0"/>
      <w:marBottom w:val="0"/>
      <w:divBdr>
        <w:top w:val="none" w:sz="0" w:space="0" w:color="auto"/>
        <w:left w:val="none" w:sz="0" w:space="0" w:color="auto"/>
        <w:bottom w:val="none" w:sz="0" w:space="0" w:color="auto"/>
        <w:right w:val="none" w:sz="0" w:space="0" w:color="auto"/>
      </w:divBdr>
    </w:div>
    <w:div w:id="1438328748">
      <w:bodyDiv w:val="1"/>
      <w:marLeft w:val="0"/>
      <w:marRight w:val="0"/>
      <w:marTop w:val="0"/>
      <w:marBottom w:val="0"/>
      <w:divBdr>
        <w:top w:val="none" w:sz="0" w:space="0" w:color="auto"/>
        <w:left w:val="none" w:sz="0" w:space="0" w:color="auto"/>
        <w:bottom w:val="none" w:sz="0" w:space="0" w:color="auto"/>
        <w:right w:val="none" w:sz="0" w:space="0" w:color="auto"/>
      </w:divBdr>
      <w:divsChild>
        <w:div w:id="52822228">
          <w:marLeft w:val="547"/>
          <w:marRight w:val="0"/>
          <w:marTop w:val="0"/>
          <w:marBottom w:val="0"/>
          <w:divBdr>
            <w:top w:val="none" w:sz="0" w:space="0" w:color="auto"/>
            <w:left w:val="none" w:sz="0" w:space="0" w:color="auto"/>
            <w:bottom w:val="none" w:sz="0" w:space="0" w:color="auto"/>
            <w:right w:val="none" w:sz="0" w:space="0" w:color="auto"/>
          </w:divBdr>
        </w:div>
        <w:div w:id="61566004">
          <w:marLeft w:val="547"/>
          <w:marRight w:val="0"/>
          <w:marTop w:val="0"/>
          <w:marBottom w:val="0"/>
          <w:divBdr>
            <w:top w:val="none" w:sz="0" w:space="0" w:color="auto"/>
            <w:left w:val="none" w:sz="0" w:space="0" w:color="auto"/>
            <w:bottom w:val="none" w:sz="0" w:space="0" w:color="auto"/>
            <w:right w:val="none" w:sz="0" w:space="0" w:color="auto"/>
          </w:divBdr>
        </w:div>
        <w:div w:id="962079979">
          <w:marLeft w:val="547"/>
          <w:marRight w:val="0"/>
          <w:marTop w:val="0"/>
          <w:marBottom w:val="0"/>
          <w:divBdr>
            <w:top w:val="none" w:sz="0" w:space="0" w:color="auto"/>
            <w:left w:val="none" w:sz="0" w:space="0" w:color="auto"/>
            <w:bottom w:val="none" w:sz="0" w:space="0" w:color="auto"/>
            <w:right w:val="none" w:sz="0" w:space="0" w:color="auto"/>
          </w:divBdr>
        </w:div>
        <w:div w:id="1368487051">
          <w:marLeft w:val="1166"/>
          <w:marRight w:val="0"/>
          <w:marTop w:val="0"/>
          <w:marBottom w:val="0"/>
          <w:divBdr>
            <w:top w:val="none" w:sz="0" w:space="0" w:color="auto"/>
            <w:left w:val="none" w:sz="0" w:space="0" w:color="auto"/>
            <w:bottom w:val="none" w:sz="0" w:space="0" w:color="auto"/>
            <w:right w:val="none" w:sz="0" w:space="0" w:color="auto"/>
          </w:divBdr>
        </w:div>
        <w:div w:id="1405101893">
          <w:marLeft w:val="1166"/>
          <w:marRight w:val="0"/>
          <w:marTop w:val="0"/>
          <w:marBottom w:val="0"/>
          <w:divBdr>
            <w:top w:val="none" w:sz="0" w:space="0" w:color="auto"/>
            <w:left w:val="none" w:sz="0" w:space="0" w:color="auto"/>
            <w:bottom w:val="none" w:sz="0" w:space="0" w:color="auto"/>
            <w:right w:val="none" w:sz="0" w:space="0" w:color="auto"/>
          </w:divBdr>
        </w:div>
        <w:div w:id="1452361649">
          <w:marLeft w:val="1166"/>
          <w:marRight w:val="0"/>
          <w:marTop w:val="0"/>
          <w:marBottom w:val="0"/>
          <w:divBdr>
            <w:top w:val="none" w:sz="0" w:space="0" w:color="auto"/>
            <w:left w:val="none" w:sz="0" w:space="0" w:color="auto"/>
            <w:bottom w:val="none" w:sz="0" w:space="0" w:color="auto"/>
            <w:right w:val="none" w:sz="0" w:space="0" w:color="auto"/>
          </w:divBdr>
        </w:div>
        <w:div w:id="1519155759">
          <w:marLeft w:val="547"/>
          <w:marRight w:val="0"/>
          <w:marTop w:val="0"/>
          <w:marBottom w:val="0"/>
          <w:divBdr>
            <w:top w:val="none" w:sz="0" w:space="0" w:color="auto"/>
            <w:left w:val="none" w:sz="0" w:space="0" w:color="auto"/>
            <w:bottom w:val="none" w:sz="0" w:space="0" w:color="auto"/>
            <w:right w:val="none" w:sz="0" w:space="0" w:color="auto"/>
          </w:divBdr>
        </w:div>
        <w:div w:id="1585412798">
          <w:marLeft w:val="547"/>
          <w:marRight w:val="0"/>
          <w:marTop w:val="0"/>
          <w:marBottom w:val="0"/>
          <w:divBdr>
            <w:top w:val="none" w:sz="0" w:space="0" w:color="auto"/>
            <w:left w:val="none" w:sz="0" w:space="0" w:color="auto"/>
            <w:bottom w:val="none" w:sz="0" w:space="0" w:color="auto"/>
            <w:right w:val="none" w:sz="0" w:space="0" w:color="auto"/>
          </w:divBdr>
        </w:div>
        <w:div w:id="1682538193">
          <w:marLeft w:val="1166"/>
          <w:marRight w:val="0"/>
          <w:marTop w:val="0"/>
          <w:marBottom w:val="0"/>
          <w:divBdr>
            <w:top w:val="none" w:sz="0" w:space="0" w:color="auto"/>
            <w:left w:val="none" w:sz="0" w:space="0" w:color="auto"/>
            <w:bottom w:val="none" w:sz="0" w:space="0" w:color="auto"/>
            <w:right w:val="none" w:sz="0" w:space="0" w:color="auto"/>
          </w:divBdr>
        </w:div>
        <w:div w:id="2001423822">
          <w:marLeft w:val="1166"/>
          <w:marRight w:val="0"/>
          <w:marTop w:val="0"/>
          <w:marBottom w:val="0"/>
          <w:divBdr>
            <w:top w:val="none" w:sz="0" w:space="0" w:color="auto"/>
            <w:left w:val="none" w:sz="0" w:space="0" w:color="auto"/>
            <w:bottom w:val="none" w:sz="0" w:space="0" w:color="auto"/>
            <w:right w:val="none" w:sz="0" w:space="0" w:color="auto"/>
          </w:divBdr>
        </w:div>
      </w:divsChild>
    </w:div>
    <w:div w:id="1455056646">
      <w:bodyDiv w:val="1"/>
      <w:marLeft w:val="0"/>
      <w:marRight w:val="0"/>
      <w:marTop w:val="0"/>
      <w:marBottom w:val="0"/>
      <w:divBdr>
        <w:top w:val="none" w:sz="0" w:space="0" w:color="auto"/>
        <w:left w:val="none" w:sz="0" w:space="0" w:color="auto"/>
        <w:bottom w:val="none" w:sz="0" w:space="0" w:color="auto"/>
        <w:right w:val="none" w:sz="0" w:space="0" w:color="auto"/>
      </w:divBdr>
      <w:divsChild>
        <w:div w:id="333453916">
          <w:marLeft w:val="274"/>
          <w:marRight w:val="0"/>
          <w:marTop w:val="0"/>
          <w:marBottom w:val="0"/>
          <w:divBdr>
            <w:top w:val="none" w:sz="0" w:space="0" w:color="auto"/>
            <w:left w:val="none" w:sz="0" w:space="0" w:color="auto"/>
            <w:bottom w:val="none" w:sz="0" w:space="0" w:color="auto"/>
            <w:right w:val="none" w:sz="0" w:space="0" w:color="auto"/>
          </w:divBdr>
        </w:div>
      </w:divsChild>
    </w:div>
    <w:div w:id="1462650554">
      <w:bodyDiv w:val="1"/>
      <w:marLeft w:val="0"/>
      <w:marRight w:val="0"/>
      <w:marTop w:val="0"/>
      <w:marBottom w:val="0"/>
      <w:divBdr>
        <w:top w:val="none" w:sz="0" w:space="0" w:color="auto"/>
        <w:left w:val="none" w:sz="0" w:space="0" w:color="auto"/>
        <w:bottom w:val="none" w:sz="0" w:space="0" w:color="auto"/>
        <w:right w:val="none" w:sz="0" w:space="0" w:color="auto"/>
      </w:divBdr>
    </w:div>
    <w:div w:id="1467435187">
      <w:bodyDiv w:val="1"/>
      <w:marLeft w:val="0"/>
      <w:marRight w:val="0"/>
      <w:marTop w:val="0"/>
      <w:marBottom w:val="0"/>
      <w:divBdr>
        <w:top w:val="none" w:sz="0" w:space="0" w:color="auto"/>
        <w:left w:val="none" w:sz="0" w:space="0" w:color="auto"/>
        <w:bottom w:val="none" w:sz="0" w:space="0" w:color="auto"/>
        <w:right w:val="none" w:sz="0" w:space="0" w:color="auto"/>
      </w:divBdr>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496843556">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51454242">
      <w:bodyDiv w:val="1"/>
      <w:marLeft w:val="0"/>
      <w:marRight w:val="0"/>
      <w:marTop w:val="0"/>
      <w:marBottom w:val="0"/>
      <w:divBdr>
        <w:top w:val="none" w:sz="0" w:space="0" w:color="auto"/>
        <w:left w:val="none" w:sz="0" w:space="0" w:color="auto"/>
        <w:bottom w:val="none" w:sz="0" w:space="0" w:color="auto"/>
        <w:right w:val="none" w:sz="0" w:space="0" w:color="auto"/>
      </w:divBdr>
    </w:div>
    <w:div w:id="1558855110">
      <w:bodyDiv w:val="1"/>
      <w:marLeft w:val="0"/>
      <w:marRight w:val="0"/>
      <w:marTop w:val="0"/>
      <w:marBottom w:val="0"/>
      <w:divBdr>
        <w:top w:val="none" w:sz="0" w:space="0" w:color="auto"/>
        <w:left w:val="none" w:sz="0" w:space="0" w:color="auto"/>
        <w:bottom w:val="none" w:sz="0" w:space="0" w:color="auto"/>
        <w:right w:val="none" w:sz="0" w:space="0" w:color="auto"/>
      </w:divBdr>
    </w:div>
    <w:div w:id="1576696414">
      <w:bodyDiv w:val="1"/>
      <w:marLeft w:val="0"/>
      <w:marRight w:val="0"/>
      <w:marTop w:val="0"/>
      <w:marBottom w:val="0"/>
      <w:divBdr>
        <w:top w:val="none" w:sz="0" w:space="0" w:color="auto"/>
        <w:left w:val="none" w:sz="0" w:space="0" w:color="auto"/>
        <w:bottom w:val="none" w:sz="0" w:space="0" w:color="auto"/>
        <w:right w:val="none" w:sz="0" w:space="0" w:color="auto"/>
      </w:divBdr>
      <w:divsChild>
        <w:div w:id="131213048">
          <w:marLeft w:val="274"/>
          <w:marRight w:val="0"/>
          <w:marTop w:val="0"/>
          <w:marBottom w:val="0"/>
          <w:divBdr>
            <w:top w:val="none" w:sz="0" w:space="0" w:color="auto"/>
            <w:left w:val="none" w:sz="0" w:space="0" w:color="auto"/>
            <w:bottom w:val="none" w:sz="0" w:space="0" w:color="auto"/>
            <w:right w:val="none" w:sz="0" w:space="0" w:color="auto"/>
          </w:divBdr>
        </w:div>
        <w:div w:id="439379122">
          <w:marLeft w:val="274"/>
          <w:marRight w:val="0"/>
          <w:marTop w:val="0"/>
          <w:marBottom w:val="0"/>
          <w:divBdr>
            <w:top w:val="none" w:sz="0" w:space="0" w:color="auto"/>
            <w:left w:val="none" w:sz="0" w:space="0" w:color="auto"/>
            <w:bottom w:val="none" w:sz="0" w:space="0" w:color="auto"/>
            <w:right w:val="none" w:sz="0" w:space="0" w:color="auto"/>
          </w:divBdr>
        </w:div>
        <w:div w:id="509561588">
          <w:marLeft w:val="360"/>
          <w:marRight w:val="0"/>
          <w:marTop w:val="0"/>
          <w:marBottom w:val="0"/>
          <w:divBdr>
            <w:top w:val="none" w:sz="0" w:space="0" w:color="auto"/>
            <w:left w:val="none" w:sz="0" w:space="0" w:color="auto"/>
            <w:bottom w:val="none" w:sz="0" w:space="0" w:color="auto"/>
            <w:right w:val="none" w:sz="0" w:space="0" w:color="auto"/>
          </w:divBdr>
        </w:div>
        <w:div w:id="855464723">
          <w:marLeft w:val="274"/>
          <w:marRight w:val="0"/>
          <w:marTop w:val="0"/>
          <w:marBottom w:val="0"/>
          <w:divBdr>
            <w:top w:val="none" w:sz="0" w:space="0" w:color="auto"/>
            <w:left w:val="none" w:sz="0" w:space="0" w:color="auto"/>
            <w:bottom w:val="none" w:sz="0" w:space="0" w:color="auto"/>
            <w:right w:val="none" w:sz="0" w:space="0" w:color="auto"/>
          </w:divBdr>
        </w:div>
        <w:div w:id="869606948">
          <w:marLeft w:val="274"/>
          <w:marRight w:val="0"/>
          <w:marTop w:val="0"/>
          <w:marBottom w:val="0"/>
          <w:divBdr>
            <w:top w:val="none" w:sz="0" w:space="0" w:color="auto"/>
            <w:left w:val="none" w:sz="0" w:space="0" w:color="auto"/>
            <w:bottom w:val="none" w:sz="0" w:space="0" w:color="auto"/>
            <w:right w:val="none" w:sz="0" w:space="0" w:color="auto"/>
          </w:divBdr>
        </w:div>
        <w:div w:id="1005400034">
          <w:marLeft w:val="274"/>
          <w:marRight w:val="0"/>
          <w:marTop w:val="0"/>
          <w:marBottom w:val="0"/>
          <w:divBdr>
            <w:top w:val="none" w:sz="0" w:space="0" w:color="auto"/>
            <w:left w:val="none" w:sz="0" w:space="0" w:color="auto"/>
            <w:bottom w:val="none" w:sz="0" w:space="0" w:color="auto"/>
            <w:right w:val="none" w:sz="0" w:space="0" w:color="auto"/>
          </w:divBdr>
        </w:div>
        <w:div w:id="1094010669">
          <w:marLeft w:val="274"/>
          <w:marRight w:val="0"/>
          <w:marTop w:val="0"/>
          <w:marBottom w:val="0"/>
          <w:divBdr>
            <w:top w:val="none" w:sz="0" w:space="0" w:color="auto"/>
            <w:left w:val="none" w:sz="0" w:space="0" w:color="auto"/>
            <w:bottom w:val="none" w:sz="0" w:space="0" w:color="auto"/>
            <w:right w:val="none" w:sz="0" w:space="0" w:color="auto"/>
          </w:divBdr>
        </w:div>
        <w:div w:id="1685396219">
          <w:marLeft w:val="360"/>
          <w:marRight w:val="0"/>
          <w:marTop w:val="0"/>
          <w:marBottom w:val="0"/>
          <w:divBdr>
            <w:top w:val="none" w:sz="0" w:space="0" w:color="auto"/>
            <w:left w:val="none" w:sz="0" w:space="0" w:color="auto"/>
            <w:bottom w:val="none" w:sz="0" w:space="0" w:color="auto"/>
            <w:right w:val="none" w:sz="0" w:space="0" w:color="auto"/>
          </w:divBdr>
        </w:div>
        <w:div w:id="1829320168">
          <w:marLeft w:val="274"/>
          <w:marRight w:val="0"/>
          <w:marTop w:val="0"/>
          <w:marBottom w:val="0"/>
          <w:divBdr>
            <w:top w:val="none" w:sz="0" w:space="0" w:color="auto"/>
            <w:left w:val="none" w:sz="0" w:space="0" w:color="auto"/>
            <w:bottom w:val="none" w:sz="0" w:space="0" w:color="auto"/>
            <w:right w:val="none" w:sz="0" w:space="0" w:color="auto"/>
          </w:divBdr>
        </w:div>
        <w:div w:id="1832940523">
          <w:marLeft w:val="806"/>
          <w:marRight w:val="0"/>
          <w:marTop w:val="0"/>
          <w:marBottom w:val="0"/>
          <w:divBdr>
            <w:top w:val="none" w:sz="0" w:space="0" w:color="auto"/>
            <w:left w:val="none" w:sz="0" w:space="0" w:color="auto"/>
            <w:bottom w:val="none" w:sz="0" w:space="0" w:color="auto"/>
            <w:right w:val="none" w:sz="0" w:space="0" w:color="auto"/>
          </w:divBdr>
        </w:div>
        <w:div w:id="1858273570">
          <w:marLeft w:val="806"/>
          <w:marRight w:val="0"/>
          <w:marTop w:val="0"/>
          <w:marBottom w:val="0"/>
          <w:divBdr>
            <w:top w:val="none" w:sz="0" w:space="0" w:color="auto"/>
            <w:left w:val="none" w:sz="0" w:space="0" w:color="auto"/>
            <w:bottom w:val="none" w:sz="0" w:space="0" w:color="auto"/>
            <w:right w:val="none" w:sz="0" w:space="0" w:color="auto"/>
          </w:divBdr>
        </w:div>
        <w:div w:id="2031031131">
          <w:marLeft w:val="274"/>
          <w:marRight w:val="0"/>
          <w:marTop w:val="0"/>
          <w:marBottom w:val="0"/>
          <w:divBdr>
            <w:top w:val="none" w:sz="0" w:space="0" w:color="auto"/>
            <w:left w:val="none" w:sz="0" w:space="0" w:color="auto"/>
            <w:bottom w:val="none" w:sz="0" w:space="0" w:color="auto"/>
            <w:right w:val="none" w:sz="0" w:space="0" w:color="auto"/>
          </w:divBdr>
        </w:div>
        <w:div w:id="2039238920">
          <w:marLeft w:val="360"/>
          <w:marRight w:val="0"/>
          <w:marTop w:val="0"/>
          <w:marBottom w:val="0"/>
          <w:divBdr>
            <w:top w:val="none" w:sz="0" w:space="0" w:color="auto"/>
            <w:left w:val="none" w:sz="0" w:space="0" w:color="auto"/>
            <w:bottom w:val="none" w:sz="0" w:space="0" w:color="auto"/>
            <w:right w:val="none" w:sz="0" w:space="0" w:color="auto"/>
          </w:divBdr>
        </w:div>
        <w:div w:id="2080443558">
          <w:marLeft w:val="274"/>
          <w:marRight w:val="0"/>
          <w:marTop w:val="0"/>
          <w:marBottom w:val="0"/>
          <w:divBdr>
            <w:top w:val="none" w:sz="0" w:space="0" w:color="auto"/>
            <w:left w:val="none" w:sz="0" w:space="0" w:color="auto"/>
            <w:bottom w:val="none" w:sz="0" w:space="0" w:color="auto"/>
            <w:right w:val="none" w:sz="0" w:space="0" w:color="auto"/>
          </w:divBdr>
        </w:div>
        <w:div w:id="2130396372">
          <w:marLeft w:val="274"/>
          <w:marRight w:val="0"/>
          <w:marTop w:val="0"/>
          <w:marBottom w:val="0"/>
          <w:divBdr>
            <w:top w:val="none" w:sz="0" w:space="0" w:color="auto"/>
            <w:left w:val="none" w:sz="0" w:space="0" w:color="auto"/>
            <w:bottom w:val="none" w:sz="0" w:space="0" w:color="auto"/>
            <w:right w:val="none" w:sz="0" w:space="0" w:color="auto"/>
          </w:divBdr>
        </w:div>
      </w:divsChild>
    </w:div>
    <w:div w:id="1584147091">
      <w:bodyDiv w:val="1"/>
      <w:marLeft w:val="0"/>
      <w:marRight w:val="0"/>
      <w:marTop w:val="0"/>
      <w:marBottom w:val="0"/>
      <w:divBdr>
        <w:top w:val="none" w:sz="0" w:space="0" w:color="auto"/>
        <w:left w:val="none" w:sz="0" w:space="0" w:color="auto"/>
        <w:bottom w:val="none" w:sz="0" w:space="0" w:color="auto"/>
        <w:right w:val="none" w:sz="0" w:space="0" w:color="auto"/>
      </w:divBdr>
    </w:div>
    <w:div w:id="159169766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6674240">
      <w:bodyDiv w:val="1"/>
      <w:marLeft w:val="0"/>
      <w:marRight w:val="0"/>
      <w:marTop w:val="0"/>
      <w:marBottom w:val="0"/>
      <w:divBdr>
        <w:top w:val="none" w:sz="0" w:space="0" w:color="auto"/>
        <w:left w:val="none" w:sz="0" w:space="0" w:color="auto"/>
        <w:bottom w:val="none" w:sz="0" w:space="0" w:color="auto"/>
        <w:right w:val="none" w:sz="0" w:space="0" w:color="auto"/>
      </w:divBdr>
    </w:div>
    <w:div w:id="1617060895">
      <w:bodyDiv w:val="1"/>
      <w:marLeft w:val="0"/>
      <w:marRight w:val="0"/>
      <w:marTop w:val="0"/>
      <w:marBottom w:val="0"/>
      <w:divBdr>
        <w:top w:val="none" w:sz="0" w:space="0" w:color="auto"/>
        <w:left w:val="none" w:sz="0" w:space="0" w:color="auto"/>
        <w:bottom w:val="none" w:sz="0" w:space="0" w:color="auto"/>
        <w:right w:val="none" w:sz="0" w:space="0" w:color="auto"/>
      </w:divBdr>
    </w:div>
    <w:div w:id="1617448730">
      <w:bodyDiv w:val="1"/>
      <w:marLeft w:val="0"/>
      <w:marRight w:val="0"/>
      <w:marTop w:val="0"/>
      <w:marBottom w:val="0"/>
      <w:divBdr>
        <w:top w:val="none" w:sz="0" w:space="0" w:color="auto"/>
        <w:left w:val="none" w:sz="0" w:space="0" w:color="auto"/>
        <w:bottom w:val="none" w:sz="0" w:space="0" w:color="auto"/>
        <w:right w:val="none" w:sz="0" w:space="0" w:color="auto"/>
      </w:divBdr>
      <w:divsChild>
        <w:div w:id="413401290">
          <w:marLeft w:val="806"/>
          <w:marRight w:val="0"/>
          <w:marTop w:val="0"/>
          <w:marBottom w:val="0"/>
          <w:divBdr>
            <w:top w:val="none" w:sz="0" w:space="0" w:color="auto"/>
            <w:left w:val="none" w:sz="0" w:space="0" w:color="auto"/>
            <w:bottom w:val="none" w:sz="0" w:space="0" w:color="auto"/>
            <w:right w:val="none" w:sz="0" w:space="0" w:color="auto"/>
          </w:divBdr>
        </w:div>
        <w:div w:id="577249688">
          <w:marLeft w:val="274"/>
          <w:marRight w:val="0"/>
          <w:marTop w:val="0"/>
          <w:marBottom w:val="0"/>
          <w:divBdr>
            <w:top w:val="none" w:sz="0" w:space="0" w:color="auto"/>
            <w:left w:val="none" w:sz="0" w:space="0" w:color="auto"/>
            <w:bottom w:val="none" w:sz="0" w:space="0" w:color="auto"/>
            <w:right w:val="none" w:sz="0" w:space="0" w:color="auto"/>
          </w:divBdr>
        </w:div>
        <w:div w:id="688878084">
          <w:marLeft w:val="274"/>
          <w:marRight w:val="0"/>
          <w:marTop w:val="0"/>
          <w:marBottom w:val="0"/>
          <w:divBdr>
            <w:top w:val="none" w:sz="0" w:space="0" w:color="auto"/>
            <w:left w:val="none" w:sz="0" w:space="0" w:color="auto"/>
            <w:bottom w:val="none" w:sz="0" w:space="0" w:color="auto"/>
            <w:right w:val="none" w:sz="0" w:space="0" w:color="auto"/>
          </w:divBdr>
        </w:div>
        <w:div w:id="1184394245">
          <w:marLeft w:val="274"/>
          <w:marRight w:val="0"/>
          <w:marTop w:val="0"/>
          <w:marBottom w:val="0"/>
          <w:divBdr>
            <w:top w:val="none" w:sz="0" w:space="0" w:color="auto"/>
            <w:left w:val="none" w:sz="0" w:space="0" w:color="auto"/>
            <w:bottom w:val="none" w:sz="0" w:space="0" w:color="auto"/>
            <w:right w:val="none" w:sz="0" w:space="0" w:color="auto"/>
          </w:divBdr>
        </w:div>
      </w:divsChild>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30699029">
      <w:bodyDiv w:val="1"/>
      <w:marLeft w:val="0"/>
      <w:marRight w:val="0"/>
      <w:marTop w:val="0"/>
      <w:marBottom w:val="0"/>
      <w:divBdr>
        <w:top w:val="none" w:sz="0" w:space="0" w:color="auto"/>
        <w:left w:val="none" w:sz="0" w:space="0" w:color="auto"/>
        <w:bottom w:val="none" w:sz="0" w:space="0" w:color="auto"/>
        <w:right w:val="none" w:sz="0" w:space="0" w:color="auto"/>
      </w:divBdr>
      <w:divsChild>
        <w:div w:id="1144541913">
          <w:marLeft w:val="274"/>
          <w:marRight w:val="0"/>
          <w:marTop w:val="0"/>
          <w:marBottom w:val="0"/>
          <w:divBdr>
            <w:top w:val="none" w:sz="0" w:space="0" w:color="auto"/>
            <w:left w:val="none" w:sz="0" w:space="0" w:color="auto"/>
            <w:bottom w:val="none" w:sz="0" w:space="0" w:color="auto"/>
            <w:right w:val="none" w:sz="0" w:space="0" w:color="auto"/>
          </w:divBdr>
        </w:div>
        <w:div w:id="1243030410">
          <w:marLeft w:val="274"/>
          <w:marRight w:val="0"/>
          <w:marTop w:val="0"/>
          <w:marBottom w:val="0"/>
          <w:divBdr>
            <w:top w:val="none" w:sz="0" w:space="0" w:color="auto"/>
            <w:left w:val="none" w:sz="0" w:space="0" w:color="auto"/>
            <w:bottom w:val="none" w:sz="0" w:space="0" w:color="auto"/>
            <w:right w:val="none" w:sz="0" w:space="0" w:color="auto"/>
          </w:divBdr>
        </w:div>
      </w:divsChild>
    </w:div>
    <w:div w:id="1639071794">
      <w:bodyDiv w:val="1"/>
      <w:marLeft w:val="0"/>
      <w:marRight w:val="0"/>
      <w:marTop w:val="0"/>
      <w:marBottom w:val="0"/>
      <w:divBdr>
        <w:top w:val="none" w:sz="0" w:space="0" w:color="auto"/>
        <w:left w:val="none" w:sz="0" w:space="0" w:color="auto"/>
        <w:bottom w:val="none" w:sz="0" w:space="0" w:color="auto"/>
        <w:right w:val="none" w:sz="0" w:space="0" w:color="auto"/>
      </w:divBdr>
    </w:div>
    <w:div w:id="1666545996">
      <w:bodyDiv w:val="1"/>
      <w:marLeft w:val="0"/>
      <w:marRight w:val="0"/>
      <w:marTop w:val="0"/>
      <w:marBottom w:val="0"/>
      <w:divBdr>
        <w:top w:val="none" w:sz="0" w:space="0" w:color="auto"/>
        <w:left w:val="none" w:sz="0" w:space="0" w:color="auto"/>
        <w:bottom w:val="none" w:sz="0" w:space="0" w:color="auto"/>
        <w:right w:val="none" w:sz="0" w:space="0" w:color="auto"/>
      </w:divBdr>
    </w:div>
    <w:div w:id="1671568568">
      <w:bodyDiv w:val="1"/>
      <w:marLeft w:val="0"/>
      <w:marRight w:val="0"/>
      <w:marTop w:val="0"/>
      <w:marBottom w:val="0"/>
      <w:divBdr>
        <w:top w:val="none" w:sz="0" w:space="0" w:color="auto"/>
        <w:left w:val="none" w:sz="0" w:space="0" w:color="auto"/>
        <w:bottom w:val="none" w:sz="0" w:space="0" w:color="auto"/>
        <w:right w:val="none" w:sz="0" w:space="0" w:color="auto"/>
      </w:divBdr>
      <w:divsChild>
        <w:div w:id="258605414">
          <w:marLeft w:val="562"/>
          <w:marRight w:val="0"/>
          <w:marTop w:val="0"/>
          <w:marBottom w:val="0"/>
          <w:divBdr>
            <w:top w:val="none" w:sz="0" w:space="0" w:color="auto"/>
            <w:left w:val="none" w:sz="0" w:space="0" w:color="auto"/>
            <w:bottom w:val="none" w:sz="0" w:space="0" w:color="auto"/>
            <w:right w:val="none" w:sz="0" w:space="0" w:color="auto"/>
          </w:divBdr>
        </w:div>
        <w:div w:id="279728530">
          <w:marLeft w:val="288"/>
          <w:marRight w:val="0"/>
          <w:marTop w:val="0"/>
          <w:marBottom w:val="0"/>
          <w:divBdr>
            <w:top w:val="none" w:sz="0" w:space="0" w:color="auto"/>
            <w:left w:val="none" w:sz="0" w:space="0" w:color="auto"/>
            <w:bottom w:val="none" w:sz="0" w:space="0" w:color="auto"/>
            <w:right w:val="none" w:sz="0" w:space="0" w:color="auto"/>
          </w:divBdr>
        </w:div>
        <w:div w:id="430012967">
          <w:marLeft w:val="288"/>
          <w:marRight w:val="0"/>
          <w:marTop w:val="0"/>
          <w:marBottom w:val="0"/>
          <w:divBdr>
            <w:top w:val="none" w:sz="0" w:space="0" w:color="auto"/>
            <w:left w:val="none" w:sz="0" w:space="0" w:color="auto"/>
            <w:bottom w:val="none" w:sz="0" w:space="0" w:color="auto"/>
            <w:right w:val="none" w:sz="0" w:space="0" w:color="auto"/>
          </w:divBdr>
        </w:div>
        <w:div w:id="450982704">
          <w:marLeft w:val="562"/>
          <w:marRight w:val="0"/>
          <w:marTop w:val="0"/>
          <w:marBottom w:val="0"/>
          <w:divBdr>
            <w:top w:val="none" w:sz="0" w:space="0" w:color="auto"/>
            <w:left w:val="none" w:sz="0" w:space="0" w:color="auto"/>
            <w:bottom w:val="none" w:sz="0" w:space="0" w:color="auto"/>
            <w:right w:val="none" w:sz="0" w:space="0" w:color="auto"/>
          </w:divBdr>
        </w:div>
        <w:div w:id="852256504">
          <w:marLeft w:val="562"/>
          <w:marRight w:val="0"/>
          <w:marTop w:val="0"/>
          <w:marBottom w:val="0"/>
          <w:divBdr>
            <w:top w:val="none" w:sz="0" w:space="0" w:color="auto"/>
            <w:left w:val="none" w:sz="0" w:space="0" w:color="auto"/>
            <w:bottom w:val="none" w:sz="0" w:space="0" w:color="auto"/>
            <w:right w:val="none" w:sz="0" w:space="0" w:color="auto"/>
          </w:divBdr>
        </w:div>
        <w:div w:id="873075680">
          <w:marLeft w:val="994"/>
          <w:marRight w:val="0"/>
          <w:marTop w:val="0"/>
          <w:marBottom w:val="0"/>
          <w:divBdr>
            <w:top w:val="none" w:sz="0" w:space="0" w:color="auto"/>
            <w:left w:val="none" w:sz="0" w:space="0" w:color="auto"/>
            <w:bottom w:val="none" w:sz="0" w:space="0" w:color="auto"/>
            <w:right w:val="none" w:sz="0" w:space="0" w:color="auto"/>
          </w:divBdr>
        </w:div>
      </w:divsChild>
    </w:div>
    <w:div w:id="1676348118">
      <w:bodyDiv w:val="1"/>
      <w:marLeft w:val="0"/>
      <w:marRight w:val="0"/>
      <w:marTop w:val="0"/>
      <w:marBottom w:val="0"/>
      <w:divBdr>
        <w:top w:val="none" w:sz="0" w:space="0" w:color="auto"/>
        <w:left w:val="none" w:sz="0" w:space="0" w:color="auto"/>
        <w:bottom w:val="none" w:sz="0" w:space="0" w:color="auto"/>
        <w:right w:val="none" w:sz="0" w:space="0" w:color="auto"/>
      </w:divBdr>
      <w:divsChild>
        <w:div w:id="699745441">
          <w:marLeft w:val="274"/>
          <w:marRight w:val="0"/>
          <w:marTop w:val="0"/>
          <w:marBottom w:val="0"/>
          <w:divBdr>
            <w:top w:val="none" w:sz="0" w:space="0" w:color="auto"/>
            <w:left w:val="none" w:sz="0" w:space="0" w:color="auto"/>
            <w:bottom w:val="none" w:sz="0" w:space="0" w:color="auto"/>
            <w:right w:val="none" w:sz="0" w:space="0" w:color="auto"/>
          </w:divBdr>
        </w:div>
        <w:div w:id="1266689626">
          <w:marLeft w:val="274"/>
          <w:marRight w:val="0"/>
          <w:marTop w:val="0"/>
          <w:marBottom w:val="0"/>
          <w:divBdr>
            <w:top w:val="none" w:sz="0" w:space="0" w:color="auto"/>
            <w:left w:val="none" w:sz="0" w:space="0" w:color="auto"/>
            <w:bottom w:val="none" w:sz="0" w:space="0" w:color="auto"/>
            <w:right w:val="none" w:sz="0" w:space="0" w:color="auto"/>
          </w:divBdr>
        </w:div>
        <w:div w:id="1477525155">
          <w:marLeft w:val="806"/>
          <w:marRight w:val="0"/>
          <w:marTop w:val="0"/>
          <w:marBottom w:val="0"/>
          <w:divBdr>
            <w:top w:val="none" w:sz="0" w:space="0" w:color="auto"/>
            <w:left w:val="none" w:sz="0" w:space="0" w:color="auto"/>
            <w:bottom w:val="none" w:sz="0" w:space="0" w:color="auto"/>
            <w:right w:val="none" w:sz="0" w:space="0" w:color="auto"/>
          </w:divBdr>
        </w:div>
        <w:div w:id="1788160993">
          <w:marLeft w:val="274"/>
          <w:marRight w:val="0"/>
          <w:marTop w:val="0"/>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79654708">
      <w:bodyDiv w:val="1"/>
      <w:marLeft w:val="0"/>
      <w:marRight w:val="0"/>
      <w:marTop w:val="0"/>
      <w:marBottom w:val="0"/>
      <w:divBdr>
        <w:top w:val="none" w:sz="0" w:space="0" w:color="auto"/>
        <w:left w:val="none" w:sz="0" w:space="0" w:color="auto"/>
        <w:bottom w:val="none" w:sz="0" w:space="0" w:color="auto"/>
        <w:right w:val="none" w:sz="0" w:space="0" w:color="auto"/>
      </w:divBdr>
    </w:div>
    <w:div w:id="168193150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09258661">
      <w:bodyDiv w:val="1"/>
      <w:marLeft w:val="0"/>
      <w:marRight w:val="0"/>
      <w:marTop w:val="0"/>
      <w:marBottom w:val="0"/>
      <w:divBdr>
        <w:top w:val="none" w:sz="0" w:space="0" w:color="auto"/>
        <w:left w:val="none" w:sz="0" w:space="0" w:color="auto"/>
        <w:bottom w:val="none" w:sz="0" w:space="0" w:color="auto"/>
        <w:right w:val="none" w:sz="0" w:space="0" w:color="auto"/>
      </w:divBdr>
      <w:divsChild>
        <w:div w:id="1600869978">
          <w:marLeft w:val="547"/>
          <w:marRight w:val="0"/>
          <w:marTop w:val="0"/>
          <w:marBottom w:val="120"/>
          <w:divBdr>
            <w:top w:val="none" w:sz="0" w:space="0" w:color="auto"/>
            <w:left w:val="none" w:sz="0" w:space="0" w:color="auto"/>
            <w:bottom w:val="none" w:sz="0" w:space="0" w:color="auto"/>
            <w:right w:val="none" w:sz="0" w:space="0" w:color="auto"/>
          </w:divBdr>
        </w:div>
      </w:divsChild>
    </w:div>
    <w:div w:id="1720854746">
      <w:bodyDiv w:val="1"/>
      <w:marLeft w:val="0"/>
      <w:marRight w:val="0"/>
      <w:marTop w:val="0"/>
      <w:marBottom w:val="0"/>
      <w:divBdr>
        <w:top w:val="none" w:sz="0" w:space="0" w:color="auto"/>
        <w:left w:val="none" w:sz="0" w:space="0" w:color="auto"/>
        <w:bottom w:val="none" w:sz="0" w:space="0" w:color="auto"/>
        <w:right w:val="none" w:sz="0" w:space="0" w:color="auto"/>
      </w:divBdr>
    </w:div>
    <w:div w:id="1724022182">
      <w:bodyDiv w:val="1"/>
      <w:marLeft w:val="0"/>
      <w:marRight w:val="0"/>
      <w:marTop w:val="0"/>
      <w:marBottom w:val="0"/>
      <w:divBdr>
        <w:top w:val="none" w:sz="0" w:space="0" w:color="auto"/>
        <w:left w:val="none" w:sz="0" w:space="0" w:color="auto"/>
        <w:bottom w:val="none" w:sz="0" w:space="0" w:color="auto"/>
        <w:right w:val="none" w:sz="0" w:space="0" w:color="auto"/>
      </w:divBdr>
    </w:div>
    <w:div w:id="1725519959">
      <w:bodyDiv w:val="1"/>
      <w:marLeft w:val="0"/>
      <w:marRight w:val="0"/>
      <w:marTop w:val="0"/>
      <w:marBottom w:val="0"/>
      <w:divBdr>
        <w:top w:val="none" w:sz="0" w:space="0" w:color="auto"/>
        <w:left w:val="none" w:sz="0" w:space="0" w:color="auto"/>
        <w:bottom w:val="none" w:sz="0" w:space="0" w:color="auto"/>
        <w:right w:val="none" w:sz="0" w:space="0" w:color="auto"/>
      </w:divBdr>
      <w:divsChild>
        <w:div w:id="27150133">
          <w:marLeft w:val="547"/>
          <w:marRight w:val="0"/>
          <w:marTop w:val="0"/>
          <w:marBottom w:val="0"/>
          <w:divBdr>
            <w:top w:val="none" w:sz="0" w:space="0" w:color="auto"/>
            <w:left w:val="none" w:sz="0" w:space="0" w:color="auto"/>
            <w:bottom w:val="none" w:sz="0" w:space="0" w:color="auto"/>
            <w:right w:val="none" w:sz="0" w:space="0" w:color="auto"/>
          </w:divBdr>
        </w:div>
        <w:div w:id="1125927428">
          <w:marLeft w:val="2160"/>
          <w:marRight w:val="0"/>
          <w:marTop w:val="0"/>
          <w:marBottom w:val="0"/>
          <w:divBdr>
            <w:top w:val="none" w:sz="0" w:space="0" w:color="auto"/>
            <w:left w:val="none" w:sz="0" w:space="0" w:color="auto"/>
            <w:bottom w:val="none" w:sz="0" w:space="0" w:color="auto"/>
            <w:right w:val="none" w:sz="0" w:space="0" w:color="auto"/>
          </w:divBdr>
        </w:div>
        <w:div w:id="1348167656">
          <w:marLeft w:val="547"/>
          <w:marRight w:val="0"/>
          <w:marTop w:val="0"/>
          <w:marBottom w:val="0"/>
          <w:divBdr>
            <w:top w:val="none" w:sz="0" w:space="0" w:color="auto"/>
            <w:left w:val="none" w:sz="0" w:space="0" w:color="auto"/>
            <w:bottom w:val="none" w:sz="0" w:space="0" w:color="auto"/>
            <w:right w:val="none" w:sz="0" w:space="0" w:color="auto"/>
          </w:divBdr>
        </w:div>
        <w:div w:id="1593583700">
          <w:marLeft w:val="2160"/>
          <w:marRight w:val="0"/>
          <w:marTop w:val="0"/>
          <w:marBottom w:val="0"/>
          <w:divBdr>
            <w:top w:val="none" w:sz="0" w:space="0" w:color="auto"/>
            <w:left w:val="none" w:sz="0" w:space="0" w:color="auto"/>
            <w:bottom w:val="none" w:sz="0" w:space="0" w:color="auto"/>
            <w:right w:val="none" w:sz="0" w:space="0" w:color="auto"/>
          </w:divBdr>
        </w:div>
        <w:div w:id="1618490129">
          <w:marLeft w:val="2160"/>
          <w:marRight w:val="0"/>
          <w:marTop w:val="0"/>
          <w:marBottom w:val="0"/>
          <w:divBdr>
            <w:top w:val="none" w:sz="0" w:space="0" w:color="auto"/>
            <w:left w:val="none" w:sz="0" w:space="0" w:color="auto"/>
            <w:bottom w:val="none" w:sz="0" w:space="0" w:color="auto"/>
            <w:right w:val="none" w:sz="0" w:space="0" w:color="auto"/>
          </w:divBdr>
        </w:div>
        <w:div w:id="1653101642">
          <w:marLeft w:val="1440"/>
          <w:marRight w:val="0"/>
          <w:marTop w:val="0"/>
          <w:marBottom w:val="0"/>
          <w:divBdr>
            <w:top w:val="none" w:sz="0" w:space="0" w:color="auto"/>
            <w:left w:val="none" w:sz="0" w:space="0" w:color="auto"/>
            <w:bottom w:val="none" w:sz="0" w:space="0" w:color="auto"/>
            <w:right w:val="none" w:sz="0" w:space="0" w:color="auto"/>
          </w:divBdr>
        </w:div>
        <w:div w:id="1906792196">
          <w:marLeft w:val="2160"/>
          <w:marRight w:val="0"/>
          <w:marTop w:val="0"/>
          <w:marBottom w:val="0"/>
          <w:divBdr>
            <w:top w:val="none" w:sz="0" w:space="0" w:color="auto"/>
            <w:left w:val="none" w:sz="0" w:space="0" w:color="auto"/>
            <w:bottom w:val="none" w:sz="0" w:space="0" w:color="auto"/>
            <w:right w:val="none" w:sz="0" w:space="0" w:color="auto"/>
          </w:divBdr>
        </w:div>
        <w:div w:id="1961496007">
          <w:marLeft w:val="720"/>
          <w:marRight w:val="0"/>
          <w:marTop w:val="0"/>
          <w:marBottom w:val="0"/>
          <w:divBdr>
            <w:top w:val="none" w:sz="0" w:space="0" w:color="auto"/>
            <w:left w:val="none" w:sz="0" w:space="0" w:color="auto"/>
            <w:bottom w:val="none" w:sz="0" w:space="0" w:color="auto"/>
            <w:right w:val="none" w:sz="0" w:space="0" w:color="auto"/>
          </w:divBdr>
        </w:div>
        <w:div w:id="1962101971">
          <w:marLeft w:val="547"/>
          <w:marRight w:val="0"/>
          <w:marTop w:val="0"/>
          <w:marBottom w:val="0"/>
          <w:divBdr>
            <w:top w:val="none" w:sz="0" w:space="0" w:color="auto"/>
            <w:left w:val="none" w:sz="0" w:space="0" w:color="auto"/>
            <w:bottom w:val="none" w:sz="0" w:space="0" w:color="auto"/>
            <w:right w:val="none" w:sz="0" w:space="0" w:color="auto"/>
          </w:divBdr>
        </w:div>
        <w:div w:id="1969779404">
          <w:marLeft w:val="144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52384514">
      <w:bodyDiv w:val="1"/>
      <w:marLeft w:val="0"/>
      <w:marRight w:val="0"/>
      <w:marTop w:val="0"/>
      <w:marBottom w:val="0"/>
      <w:divBdr>
        <w:top w:val="none" w:sz="0" w:space="0" w:color="auto"/>
        <w:left w:val="none" w:sz="0" w:space="0" w:color="auto"/>
        <w:bottom w:val="none" w:sz="0" w:space="0" w:color="auto"/>
        <w:right w:val="none" w:sz="0" w:space="0" w:color="auto"/>
      </w:divBdr>
      <w:divsChild>
        <w:div w:id="333920444">
          <w:marLeft w:val="274"/>
          <w:marRight w:val="0"/>
          <w:marTop w:val="0"/>
          <w:marBottom w:val="0"/>
          <w:divBdr>
            <w:top w:val="none" w:sz="0" w:space="0" w:color="auto"/>
            <w:left w:val="none" w:sz="0" w:space="0" w:color="auto"/>
            <w:bottom w:val="none" w:sz="0" w:space="0" w:color="auto"/>
            <w:right w:val="none" w:sz="0" w:space="0" w:color="auto"/>
          </w:divBdr>
        </w:div>
        <w:div w:id="337586622">
          <w:marLeft w:val="806"/>
          <w:marRight w:val="0"/>
          <w:marTop w:val="0"/>
          <w:marBottom w:val="0"/>
          <w:divBdr>
            <w:top w:val="none" w:sz="0" w:space="0" w:color="auto"/>
            <w:left w:val="none" w:sz="0" w:space="0" w:color="auto"/>
            <w:bottom w:val="none" w:sz="0" w:space="0" w:color="auto"/>
            <w:right w:val="none" w:sz="0" w:space="0" w:color="auto"/>
          </w:divBdr>
        </w:div>
        <w:div w:id="1123423731">
          <w:marLeft w:val="360"/>
          <w:marRight w:val="0"/>
          <w:marTop w:val="0"/>
          <w:marBottom w:val="0"/>
          <w:divBdr>
            <w:top w:val="none" w:sz="0" w:space="0" w:color="auto"/>
            <w:left w:val="none" w:sz="0" w:space="0" w:color="auto"/>
            <w:bottom w:val="none" w:sz="0" w:space="0" w:color="auto"/>
            <w:right w:val="none" w:sz="0" w:space="0" w:color="auto"/>
          </w:divBdr>
        </w:div>
        <w:div w:id="1393239070">
          <w:marLeft w:val="274"/>
          <w:marRight w:val="0"/>
          <w:marTop w:val="0"/>
          <w:marBottom w:val="0"/>
          <w:divBdr>
            <w:top w:val="none" w:sz="0" w:space="0" w:color="auto"/>
            <w:left w:val="none" w:sz="0" w:space="0" w:color="auto"/>
            <w:bottom w:val="none" w:sz="0" w:space="0" w:color="auto"/>
            <w:right w:val="none" w:sz="0" w:space="0" w:color="auto"/>
          </w:divBdr>
        </w:div>
        <w:div w:id="1448086393">
          <w:marLeft w:val="274"/>
          <w:marRight w:val="0"/>
          <w:marTop w:val="0"/>
          <w:marBottom w:val="0"/>
          <w:divBdr>
            <w:top w:val="none" w:sz="0" w:space="0" w:color="auto"/>
            <w:left w:val="none" w:sz="0" w:space="0" w:color="auto"/>
            <w:bottom w:val="none" w:sz="0" w:space="0" w:color="auto"/>
            <w:right w:val="none" w:sz="0" w:space="0" w:color="auto"/>
          </w:divBdr>
        </w:div>
        <w:div w:id="1480341574">
          <w:marLeft w:val="274"/>
          <w:marRight w:val="0"/>
          <w:marTop w:val="0"/>
          <w:marBottom w:val="0"/>
          <w:divBdr>
            <w:top w:val="none" w:sz="0" w:space="0" w:color="auto"/>
            <w:left w:val="none" w:sz="0" w:space="0" w:color="auto"/>
            <w:bottom w:val="none" w:sz="0" w:space="0" w:color="auto"/>
            <w:right w:val="none" w:sz="0" w:space="0" w:color="auto"/>
          </w:divBdr>
        </w:div>
        <w:div w:id="1523545248">
          <w:marLeft w:val="806"/>
          <w:marRight w:val="0"/>
          <w:marTop w:val="0"/>
          <w:marBottom w:val="0"/>
          <w:divBdr>
            <w:top w:val="none" w:sz="0" w:space="0" w:color="auto"/>
            <w:left w:val="none" w:sz="0" w:space="0" w:color="auto"/>
            <w:bottom w:val="none" w:sz="0" w:space="0" w:color="auto"/>
            <w:right w:val="none" w:sz="0" w:space="0" w:color="auto"/>
          </w:divBdr>
        </w:div>
        <w:div w:id="1529222098">
          <w:marLeft w:val="274"/>
          <w:marRight w:val="0"/>
          <w:marTop w:val="0"/>
          <w:marBottom w:val="0"/>
          <w:divBdr>
            <w:top w:val="none" w:sz="0" w:space="0" w:color="auto"/>
            <w:left w:val="none" w:sz="0" w:space="0" w:color="auto"/>
            <w:bottom w:val="none" w:sz="0" w:space="0" w:color="auto"/>
            <w:right w:val="none" w:sz="0" w:space="0" w:color="auto"/>
          </w:divBdr>
        </w:div>
        <w:div w:id="1737362078">
          <w:marLeft w:val="360"/>
          <w:marRight w:val="0"/>
          <w:marTop w:val="0"/>
          <w:marBottom w:val="0"/>
          <w:divBdr>
            <w:top w:val="none" w:sz="0" w:space="0" w:color="auto"/>
            <w:left w:val="none" w:sz="0" w:space="0" w:color="auto"/>
            <w:bottom w:val="none" w:sz="0" w:space="0" w:color="auto"/>
            <w:right w:val="none" w:sz="0" w:space="0" w:color="auto"/>
          </w:divBdr>
        </w:div>
        <w:div w:id="1804500592">
          <w:marLeft w:val="360"/>
          <w:marRight w:val="0"/>
          <w:marTop w:val="0"/>
          <w:marBottom w:val="0"/>
          <w:divBdr>
            <w:top w:val="none" w:sz="0" w:space="0" w:color="auto"/>
            <w:left w:val="none" w:sz="0" w:space="0" w:color="auto"/>
            <w:bottom w:val="none" w:sz="0" w:space="0" w:color="auto"/>
            <w:right w:val="none" w:sz="0" w:space="0" w:color="auto"/>
          </w:divBdr>
        </w:div>
        <w:div w:id="1851673185">
          <w:marLeft w:val="274"/>
          <w:marRight w:val="0"/>
          <w:marTop w:val="0"/>
          <w:marBottom w:val="0"/>
          <w:divBdr>
            <w:top w:val="none" w:sz="0" w:space="0" w:color="auto"/>
            <w:left w:val="none" w:sz="0" w:space="0" w:color="auto"/>
            <w:bottom w:val="none" w:sz="0" w:space="0" w:color="auto"/>
            <w:right w:val="none" w:sz="0" w:space="0" w:color="auto"/>
          </w:divBdr>
        </w:div>
        <w:div w:id="1902868573">
          <w:marLeft w:val="274"/>
          <w:marRight w:val="0"/>
          <w:marTop w:val="0"/>
          <w:marBottom w:val="0"/>
          <w:divBdr>
            <w:top w:val="none" w:sz="0" w:space="0" w:color="auto"/>
            <w:left w:val="none" w:sz="0" w:space="0" w:color="auto"/>
            <w:bottom w:val="none" w:sz="0" w:space="0" w:color="auto"/>
            <w:right w:val="none" w:sz="0" w:space="0" w:color="auto"/>
          </w:divBdr>
        </w:div>
        <w:div w:id="1923102521">
          <w:marLeft w:val="274"/>
          <w:marRight w:val="0"/>
          <w:marTop w:val="0"/>
          <w:marBottom w:val="0"/>
          <w:divBdr>
            <w:top w:val="none" w:sz="0" w:space="0" w:color="auto"/>
            <w:left w:val="none" w:sz="0" w:space="0" w:color="auto"/>
            <w:bottom w:val="none" w:sz="0" w:space="0" w:color="auto"/>
            <w:right w:val="none" w:sz="0" w:space="0" w:color="auto"/>
          </w:divBdr>
        </w:div>
        <w:div w:id="1944024679">
          <w:marLeft w:val="274"/>
          <w:marRight w:val="0"/>
          <w:marTop w:val="0"/>
          <w:marBottom w:val="0"/>
          <w:divBdr>
            <w:top w:val="none" w:sz="0" w:space="0" w:color="auto"/>
            <w:left w:val="none" w:sz="0" w:space="0" w:color="auto"/>
            <w:bottom w:val="none" w:sz="0" w:space="0" w:color="auto"/>
            <w:right w:val="none" w:sz="0" w:space="0" w:color="auto"/>
          </w:divBdr>
        </w:div>
        <w:div w:id="2047018712">
          <w:marLeft w:val="274"/>
          <w:marRight w:val="0"/>
          <w:marTop w:val="0"/>
          <w:marBottom w:val="0"/>
          <w:divBdr>
            <w:top w:val="none" w:sz="0" w:space="0" w:color="auto"/>
            <w:left w:val="none" w:sz="0" w:space="0" w:color="auto"/>
            <w:bottom w:val="none" w:sz="0" w:space="0" w:color="auto"/>
            <w:right w:val="none" w:sz="0" w:space="0" w:color="auto"/>
          </w:divBdr>
        </w:div>
      </w:divsChild>
    </w:div>
    <w:div w:id="1760326697">
      <w:bodyDiv w:val="1"/>
      <w:marLeft w:val="0"/>
      <w:marRight w:val="0"/>
      <w:marTop w:val="0"/>
      <w:marBottom w:val="0"/>
      <w:divBdr>
        <w:top w:val="none" w:sz="0" w:space="0" w:color="auto"/>
        <w:left w:val="none" w:sz="0" w:space="0" w:color="auto"/>
        <w:bottom w:val="none" w:sz="0" w:space="0" w:color="auto"/>
        <w:right w:val="none" w:sz="0" w:space="0" w:color="auto"/>
      </w:divBdr>
    </w:div>
    <w:div w:id="1764523561">
      <w:bodyDiv w:val="1"/>
      <w:marLeft w:val="0"/>
      <w:marRight w:val="0"/>
      <w:marTop w:val="0"/>
      <w:marBottom w:val="0"/>
      <w:divBdr>
        <w:top w:val="none" w:sz="0" w:space="0" w:color="auto"/>
        <w:left w:val="none" w:sz="0" w:space="0" w:color="auto"/>
        <w:bottom w:val="none" w:sz="0" w:space="0" w:color="auto"/>
        <w:right w:val="none" w:sz="0" w:space="0" w:color="auto"/>
      </w:divBdr>
      <w:divsChild>
        <w:div w:id="980157038">
          <w:marLeft w:val="274"/>
          <w:marRight w:val="0"/>
          <w:marTop w:val="0"/>
          <w:marBottom w:val="0"/>
          <w:divBdr>
            <w:top w:val="none" w:sz="0" w:space="0" w:color="auto"/>
            <w:left w:val="none" w:sz="0" w:space="0" w:color="auto"/>
            <w:bottom w:val="none" w:sz="0" w:space="0" w:color="auto"/>
            <w:right w:val="none" w:sz="0" w:space="0" w:color="auto"/>
          </w:divBdr>
        </w:div>
        <w:div w:id="1492286510">
          <w:marLeft w:val="274"/>
          <w:marRight w:val="0"/>
          <w:marTop w:val="0"/>
          <w:marBottom w:val="0"/>
          <w:divBdr>
            <w:top w:val="none" w:sz="0" w:space="0" w:color="auto"/>
            <w:left w:val="none" w:sz="0" w:space="0" w:color="auto"/>
            <w:bottom w:val="none" w:sz="0" w:space="0" w:color="auto"/>
            <w:right w:val="none" w:sz="0" w:space="0" w:color="auto"/>
          </w:divBdr>
        </w:div>
        <w:div w:id="2083597454">
          <w:marLeft w:val="274"/>
          <w:marRight w:val="0"/>
          <w:marTop w:val="0"/>
          <w:marBottom w:val="0"/>
          <w:divBdr>
            <w:top w:val="none" w:sz="0" w:space="0" w:color="auto"/>
            <w:left w:val="none" w:sz="0" w:space="0" w:color="auto"/>
            <w:bottom w:val="none" w:sz="0" w:space="0" w:color="auto"/>
            <w:right w:val="none" w:sz="0" w:space="0" w:color="auto"/>
          </w:divBdr>
        </w:div>
      </w:divsChild>
    </w:div>
    <w:div w:id="1785422202">
      <w:bodyDiv w:val="1"/>
      <w:marLeft w:val="0"/>
      <w:marRight w:val="0"/>
      <w:marTop w:val="0"/>
      <w:marBottom w:val="0"/>
      <w:divBdr>
        <w:top w:val="none" w:sz="0" w:space="0" w:color="auto"/>
        <w:left w:val="none" w:sz="0" w:space="0" w:color="auto"/>
        <w:bottom w:val="none" w:sz="0" w:space="0" w:color="auto"/>
        <w:right w:val="none" w:sz="0" w:space="0" w:color="auto"/>
      </w:divBdr>
    </w:div>
    <w:div w:id="1798982793">
      <w:bodyDiv w:val="1"/>
      <w:marLeft w:val="0"/>
      <w:marRight w:val="0"/>
      <w:marTop w:val="0"/>
      <w:marBottom w:val="0"/>
      <w:divBdr>
        <w:top w:val="none" w:sz="0" w:space="0" w:color="auto"/>
        <w:left w:val="none" w:sz="0" w:space="0" w:color="auto"/>
        <w:bottom w:val="none" w:sz="0" w:space="0" w:color="auto"/>
        <w:right w:val="none" w:sz="0" w:space="0" w:color="auto"/>
      </w:divBdr>
      <w:divsChild>
        <w:div w:id="131752262">
          <w:marLeft w:val="288"/>
          <w:marRight w:val="0"/>
          <w:marTop w:val="0"/>
          <w:marBottom w:val="0"/>
          <w:divBdr>
            <w:top w:val="none" w:sz="0" w:space="0" w:color="auto"/>
            <w:left w:val="none" w:sz="0" w:space="0" w:color="auto"/>
            <w:bottom w:val="none" w:sz="0" w:space="0" w:color="auto"/>
            <w:right w:val="none" w:sz="0" w:space="0" w:color="auto"/>
          </w:divBdr>
        </w:div>
        <w:div w:id="660156642">
          <w:marLeft w:val="562"/>
          <w:marRight w:val="0"/>
          <w:marTop w:val="0"/>
          <w:marBottom w:val="0"/>
          <w:divBdr>
            <w:top w:val="none" w:sz="0" w:space="0" w:color="auto"/>
            <w:left w:val="none" w:sz="0" w:space="0" w:color="auto"/>
            <w:bottom w:val="none" w:sz="0" w:space="0" w:color="auto"/>
            <w:right w:val="none" w:sz="0" w:space="0" w:color="auto"/>
          </w:divBdr>
        </w:div>
        <w:div w:id="771170740">
          <w:marLeft w:val="288"/>
          <w:marRight w:val="0"/>
          <w:marTop w:val="0"/>
          <w:marBottom w:val="0"/>
          <w:divBdr>
            <w:top w:val="none" w:sz="0" w:space="0" w:color="auto"/>
            <w:left w:val="none" w:sz="0" w:space="0" w:color="auto"/>
            <w:bottom w:val="none" w:sz="0" w:space="0" w:color="auto"/>
            <w:right w:val="none" w:sz="0" w:space="0" w:color="auto"/>
          </w:divBdr>
        </w:div>
        <w:div w:id="942958607">
          <w:marLeft w:val="562"/>
          <w:marRight w:val="0"/>
          <w:marTop w:val="0"/>
          <w:marBottom w:val="0"/>
          <w:divBdr>
            <w:top w:val="none" w:sz="0" w:space="0" w:color="auto"/>
            <w:left w:val="none" w:sz="0" w:space="0" w:color="auto"/>
            <w:bottom w:val="none" w:sz="0" w:space="0" w:color="auto"/>
            <w:right w:val="none" w:sz="0" w:space="0" w:color="auto"/>
          </w:divBdr>
        </w:div>
        <w:div w:id="1762333281">
          <w:marLeft w:val="994"/>
          <w:marRight w:val="0"/>
          <w:marTop w:val="0"/>
          <w:marBottom w:val="0"/>
          <w:divBdr>
            <w:top w:val="none" w:sz="0" w:space="0" w:color="auto"/>
            <w:left w:val="none" w:sz="0" w:space="0" w:color="auto"/>
            <w:bottom w:val="none" w:sz="0" w:space="0" w:color="auto"/>
            <w:right w:val="none" w:sz="0" w:space="0" w:color="auto"/>
          </w:divBdr>
        </w:div>
        <w:div w:id="1788889138">
          <w:marLeft w:val="562"/>
          <w:marRight w:val="0"/>
          <w:marTop w:val="0"/>
          <w:marBottom w:val="0"/>
          <w:divBdr>
            <w:top w:val="none" w:sz="0" w:space="0" w:color="auto"/>
            <w:left w:val="none" w:sz="0" w:space="0" w:color="auto"/>
            <w:bottom w:val="none" w:sz="0" w:space="0" w:color="auto"/>
            <w:right w:val="none" w:sz="0" w:space="0" w:color="auto"/>
          </w:divBdr>
        </w:div>
      </w:divsChild>
    </w:div>
    <w:div w:id="1807045808">
      <w:bodyDiv w:val="1"/>
      <w:marLeft w:val="0"/>
      <w:marRight w:val="0"/>
      <w:marTop w:val="0"/>
      <w:marBottom w:val="0"/>
      <w:divBdr>
        <w:top w:val="none" w:sz="0" w:space="0" w:color="auto"/>
        <w:left w:val="none" w:sz="0" w:space="0" w:color="auto"/>
        <w:bottom w:val="none" w:sz="0" w:space="0" w:color="auto"/>
        <w:right w:val="none" w:sz="0" w:space="0" w:color="auto"/>
      </w:divBdr>
      <w:divsChild>
        <w:div w:id="2040932451">
          <w:marLeft w:val="547"/>
          <w:marRight w:val="0"/>
          <w:marTop w:val="0"/>
          <w:marBottom w:val="120"/>
          <w:divBdr>
            <w:top w:val="none" w:sz="0" w:space="0" w:color="auto"/>
            <w:left w:val="none" w:sz="0" w:space="0" w:color="auto"/>
            <w:bottom w:val="none" w:sz="0" w:space="0" w:color="auto"/>
            <w:right w:val="none" w:sz="0" w:space="0" w:color="auto"/>
          </w:divBdr>
        </w:div>
      </w:divsChild>
    </w:div>
    <w:div w:id="1812673293">
      <w:bodyDiv w:val="1"/>
      <w:marLeft w:val="0"/>
      <w:marRight w:val="0"/>
      <w:marTop w:val="0"/>
      <w:marBottom w:val="0"/>
      <w:divBdr>
        <w:top w:val="none" w:sz="0" w:space="0" w:color="auto"/>
        <w:left w:val="none" w:sz="0" w:space="0" w:color="auto"/>
        <w:bottom w:val="none" w:sz="0" w:space="0" w:color="auto"/>
        <w:right w:val="none" w:sz="0" w:space="0" w:color="auto"/>
      </w:divBdr>
      <w:divsChild>
        <w:div w:id="221405360">
          <w:marLeft w:val="547"/>
          <w:marRight w:val="0"/>
          <w:marTop w:val="0"/>
          <w:marBottom w:val="0"/>
          <w:divBdr>
            <w:top w:val="none" w:sz="0" w:space="0" w:color="auto"/>
            <w:left w:val="none" w:sz="0" w:space="0" w:color="auto"/>
            <w:bottom w:val="none" w:sz="0" w:space="0" w:color="auto"/>
            <w:right w:val="none" w:sz="0" w:space="0" w:color="auto"/>
          </w:divBdr>
        </w:div>
      </w:divsChild>
    </w:div>
    <w:div w:id="1814449384">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30822179">
      <w:bodyDiv w:val="1"/>
      <w:marLeft w:val="0"/>
      <w:marRight w:val="0"/>
      <w:marTop w:val="0"/>
      <w:marBottom w:val="0"/>
      <w:divBdr>
        <w:top w:val="none" w:sz="0" w:space="0" w:color="auto"/>
        <w:left w:val="none" w:sz="0" w:space="0" w:color="auto"/>
        <w:bottom w:val="none" w:sz="0" w:space="0" w:color="auto"/>
        <w:right w:val="none" w:sz="0" w:space="0" w:color="auto"/>
      </w:divBdr>
    </w:div>
    <w:div w:id="1833521315">
      <w:bodyDiv w:val="1"/>
      <w:marLeft w:val="0"/>
      <w:marRight w:val="0"/>
      <w:marTop w:val="0"/>
      <w:marBottom w:val="0"/>
      <w:divBdr>
        <w:top w:val="none" w:sz="0" w:space="0" w:color="auto"/>
        <w:left w:val="none" w:sz="0" w:space="0" w:color="auto"/>
        <w:bottom w:val="none" w:sz="0" w:space="0" w:color="auto"/>
        <w:right w:val="none" w:sz="0" w:space="0" w:color="auto"/>
      </w:divBdr>
      <w:divsChild>
        <w:div w:id="26487417">
          <w:marLeft w:val="547"/>
          <w:marRight w:val="0"/>
          <w:marTop w:val="0"/>
          <w:marBottom w:val="120"/>
          <w:divBdr>
            <w:top w:val="none" w:sz="0" w:space="0" w:color="auto"/>
            <w:left w:val="none" w:sz="0" w:space="0" w:color="auto"/>
            <w:bottom w:val="none" w:sz="0" w:space="0" w:color="auto"/>
            <w:right w:val="none" w:sz="0" w:space="0" w:color="auto"/>
          </w:divBdr>
        </w:div>
      </w:divsChild>
    </w:div>
    <w:div w:id="1842431311">
      <w:bodyDiv w:val="1"/>
      <w:marLeft w:val="0"/>
      <w:marRight w:val="0"/>
      <w:marTop w:val="0"/>
      <w:marBottom w:val="0"/>
      <w:divBdr>
        <w:top w:val="none" w:sz="0" w:space="0" w:color="auto"/>
        <w:left w:val="none" w:sz="0" w:space="0" w:color="auto"/>
        <w:bottom w:val="none" w:sz="0" w:space="0" w:color="auto"/>
        <w:right w:val="none" w:sz="0" w:space="0" w:color="auto"/>
      </w:divBdr>
    </w:div>
    <w:div w:id="1850412646">
      <w:bodyDiv w:val="1"/>
      <w:marLeft w:val="0"/>
      <w:marRight w:val="0"/>
      <w:marTop w:val="0"/>
      <w:marBottom w:val="0"/>
      <w:divBdr>
        <w:top w:val="none" w:sz="0" w:space="0" w:color="auto"/>
        <w:left w:val="none" w:sz="0" w:space="0" w:color="auto"/>
        <w:bottom w:val="none" w:sz="0" w:space="0" w:color="auto"/>
        <w:right w:val="none" w:sz="0" w:space="0" w:color="auto"/>
      </w:divBdr>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73610842">
      <w:bodyDiv w:val="1"/>
      <w:marLeft w:val="0"/>
      <w:marRight w:val="0"/>
      <w:marTop w:val="0"/>
      <w:marBottom w:val="0"/>
      <w:divBdr>
        <w:top w:val="none" w:sz="0" w:space="0" w:color="auto"/>
        <w:left w:val="none" w:sz="0" w:space="0" w:color="auto"/>
        <w:bottom w:val="none" w:sz="0" w:space="0" w:color="auto"/>
        <w:right w:val="none" w:sz="0" w:space="0" w:color="auto"/>
      </w:divBdr>
    </w:div>
    <w:div w:id="1878396579">
      <w:bodyDiv w:val="1"/>
      <w:marLeft w:val="0"/>
      <w:marRight w:val="0"/>
      <w:marTop w:val="0"/>
      <w:marBottom w:val="0"/>
      <w:divBdr>
        <w:top w:val="none" w:sz="0" w:space="0" w:color="auto"/>
        <w:left w:val="none" w:sz="0" w:space="0" w:color="auto"/>
        <w:bottom w:val="none" w:sz="0" w:space="0" w:color="auto"/>
        <w:right w:val="none" w:sz="0" w:space="0" w:color="auto"/>
      </w:divBdr>
      <w:divsChild>
        <w:div w:id="564876944">
          <w:marLeft w:val="274"/>
          <w:marRight w:val="0"/>
          <w:marTop w:val="0"/>
          <w:marBottom w:val="0"/>
          <w:divBdr>
            <w:top w:val="none" w:sz="0" w:space="0" w:color="auto"/>
            <w:left w:val="none" w:sz="0" w:space="0" w:color="auto"/>
            <w:bottom w:val="none" w:sz="0" w:space="0" w:color="auto"/>
            <w:right w:val="none" w:sz="0" w:space="0" w:color="auto"/>
          </w:divBdr>
        </w:div>
      </w:divsChild>
    </w:div>
    <w:div w:id="1880622838">
      <w:bodyDiv w:val="1"/>
      <w:marLeft w:val="0"/>
      <w:marRight w:val="0"/>
      <w:marTop w:val="0"/>
      <w:marBottom w:val="0"/>
      <w:divBdr>
        <w:top w:val="none" w:sz="0" w:space="0" w:color="auto"/>
        <w:left w:val="none" w:sz="0" w:space="0" w:color="auto"/>
        <w:bottom w:val="none" w:sz="0" w:space="0" w:color="auto"/>
        <w:right w:val="none" w:sz="0" w:space="0" w:color="auto"/>
      </w:divBdr>
      <w:divsChild>
        <w:div w:id="302739263">
          <w:marLeft w:val="0"/>
          <w:marRight w:val="0"/>
          <w:marTop w:val="0"/>
          <w:marBottom w:val="0"/>
          <w:divBdr>
            <w:top w:val="none" w:sz="0" w:space="0" w:color="auto"/>
            <w:left w:val="none" w:sz="0" w:space="0" w:color="auto"/>
            <w:bottom w:val="none" w:sz="0" w:space="0" w:color="auto"/>
            <w:right w:val="none" w:sz="0" w:space="0" w:color="auto"/>
          </w:divBdr>
        </w:div>
        <w:div w:id="413284109">
          <w:marLeft w:val="0"/>
          <w:marRight w:val="0"/>
          <w:marTop w:val="0"/>
          <w:marBottom w:val="0"/>
          <w:divBdr>
            <w:top w:val="none" w:sz="0" w:space="0" w:color="auto"/>
            <w:left w:val="none" w:sz="0" w:space="0" w:color="auto"/>
            <w:bottom w:val="none" w:sz="0" w:space="0" w:color="auto"/>
            <w:right w:val="none" w:sz="0" w:space="0" w:color="auto"/>
          </w:divBdr>
        </w:div>
      </w:divsChild>
    </w:div>
    <w:div w:id="1880971072">
      <w:bodyDiv w:val="1"/>
      <w:marLeft w:val="0"/>
      <w:marRight w:val="0"/>
      <w:marTop w:val="0"/>
      <w:marBottom w:val="0"/>
      <w:divBdr>
        <w:top w:val="none" w:sz="0" w:space="0" w:color="auto"/>
        <w:left w:val="none" w:sz="0" w:space="0" w:color="auto"/>
        <w:bottom w:val="none" w:sz="0" w:space="0" w:color="auto"/>
        <w:right w:val="none" w:sz="0" w:space="0" w:color="auto"/>
      </w:divBdr>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07645677">
      <w:bodyDiv w:val="1"/>
      <w:marLeft w:val="0"/>
      <w:marRight w:val="0"/>
      <w:marTop w:val="0"/>
      <w:marBottom w:val="0"/>
      <w:divBdr>
        <w:top w:val="none" w:sz="0" w:space="0" w:color="auto"/>
        <w:left w:val="none" w:sz="0" w:space="0" w:color="auto"/>
        <w:bottom w:val="none" w:sz="0" w:space="0" w:color="auto"/>
        <w:right w:val="none" w:sz="0" w:space="0" w:color="auto"/>
      </w:divBdr>
    </w:div>
    <w:div w:id="1909075459">
      <w:bodyDiv w:val="1"/>
      <w:marLeft w:val="0"/>
      <w:marRight w:val="0"/>
      <w:marTop w:val="0"/>
      <w:marBottom w:val="0"/>
      <w:divBdr>
        <w:top w:val="none" w:sz="0" w:space="0" w:color="auto"/>
        <w:left w:val="none" w:sz="0" w:space="0" w:color="auto"/>
        <w:bottom w:val="none" w:sz="0" w:space="0" w:color="auto"/>
        <w:right w:val="none" w:sz="0" w:space="0" w:color="auto"/>
      </w:divBdr>
      <w:divsChild>
        <w:div w:id="1241603154">
          <w:marLeft w:val="274"/>
          <w:marRight w:val="0"/>
          <w:marTop w:val="0"/>
          <w:marBottom w:val="0"/>
          <w:divBdr>
            <w:top w:val="none" w:sz="0" w:space="0" w:color="auto"/>
            <w:left w:val="none" w:sz="0" w:space="0" w:color="auto"/>
            <w:bottom w:val="none" w:sz="0" w:space="0" w:color="auto"/>
            <w:right w:val="none" w:sz="0" w:space="0" w:color="auto"/>
          </w:divBdr>
        </w:div>
        <w:div w:id="1254046699">
          <w:marLeft w:val="274"/>
          <w:marRight w:val="0"/>
          <w:marTop w:val="0"/>
          <w:marBottom w:val="0"/>
          <w:divBdr>
            <w:top w:val="none" w:sz="0" w:space="0" w:color="auto"/>
            <w:left w:val="none" w:sz="0" w:space="0" w:color="auto"/>
            <w:bottom w:val="none" w:sz="0" w:space="0" w:color="auto"/>
            <w:right w:val="none" w:sz="0" w:space="0" w:color="auto"/>
          </w:divBdr>
        </w:div>
        <w:div w:id="1402866969">
          <w:marLeft w:val="274"/>
          <w:marRight w:val="0"/>
          <w:marTop w:val="0"/>
          <w:marBottom w:val="0"/>
          <w:divBdr>
            <w:top w:val="none" w:sz="0" w:space="0" w:color="auto"/>
            <w:left w:val="none" w:sz="0" w:space="0" w:color="auto"/>
            <w:bottom w:val="none" w:sz="0" w:space="0" w:color="auto"/>
            <w:right w:val="none" w:sz="0" w:space="0" w:color="auto"/>
          </w:divBdr>
        </w:div>
      </w:divsChild>
    </w:div>
    <w:div w:id="1910725320">
      <w:bodyDiv w:val="1"/>
      <w:marLeft w:val="0"/>
      <w:marRight w:val="0"/>
      <w:marTop w:val="0"/>
      <w:marBottom w:val="0"/>
      <w:divBdr>
        <w:top w:val="none" w:sz="0" w:space="0" w:color="auto"/>
        <w:left w:val="none" w:sz="0" w:space="0" w:color="auto"/>
        <w:bottom w:val="none" w:sz="0" w:space="0" w:color="auto"/>
        <w:right w:val="none" w:sz="0" w:space="0" w:color="auto"/>
      </w:divBdr>
      <w:divsChild>
        <w:div w:id="389033899">
          <w:marLeft w:val="274"/>
          <w:marRight w:val="0"/>
          <w:marTop w:val="0"/>
          <w:marBottom w:val="0"/>
          <w:divBdr>
            <w:top w:val="none" w:sz="0" w:space="0" w:color="auto"/>
            <w:left w:val="none" w:sz="0" w:space="0" w:color="auto"/>
            <w:bottom w:val="none" w:sz="0" w:space="0" w:color="auto"/>
            <w:right w:val="none" w:sz="0" w:space="0" w:color="auto"/>
          </w:divBdr>
        </w:div>
        <w:div w:id="936257108">
          <w:marLeft w:val="274"/>
          <w:marRight w:val="0"/>
          <w:marTop w:val="0"/>
          <w:marBottom w:val="0"/>
          <w:divBdr>
            <w:top w:val="none" w:sz="0" w:space="0" w:color="auto"/>
            <w:left w:val="none" w:sz="0" w:space="0" w:color="auto"/>
            <w:bottom w:val="none" w:sz="0" w:space="0" w:color="auto"/>
            <w:right w:val="none" w:sz="0" w:space="0" w:color="auto"/>
          </w:divBdr>
        </w:div>
        <w:div w:id="1032223443">
          <w:marLeft w:val="274"/>
          <w:marRight w:val="0"/>
          <w:marTop w:val="0"/>
          <w:marBottom w:val="0"/>
          <w:divBdr>
            <w:top w:val="none" w:sz="0" w:space="0" w:color="auto"/>
            <w:left w:val="none" w:sz="0" w:space="0" w:color="auto"/>
            <w:bottom w:val="none" w:sz="0" w:space="0" w:color="auto"/>
            <w:right w:val="none" w:sz="0" w:space="0" w:color="auto"/>
          </w:divBdr>
        </w:div>
        <w:div w:id="1036808139">
          <w:marLeft w:val="274"/>
          <w:marRight w:val="0"/>
          <w:marTop w:val="0"/>
          <w:marBottom w:val="0"/>
          <w:divBdr>
            <w:top w:val="none" w:sz="0" w:space="0" w:color="auto"/>
            <w:left w:val="none" w:sz="0" w:space="0" w:color="auto"/>
            <w:bottom w:val="none" w:sz="0" w:space="0" w:color="auto"/>
            <w:right w:val="none" w:sz="0" w:space="0" w:color="auto"/>
          </w:divBdr>
        </w:div>
        <w:div w:id="1164668344">
          <w:marLeft w:val="806"/>
          <w:marRight w:val="0"/>
          <w:marTop w:val="0"/>
          <w:marBottom w:val="0"/>
          <w:divBdr>
            <w:top w:val="none" w:sz="0" w:space="0" w:color="auto"/>
            <w:left w:val="none" w:sz="0" w:space="0" w:color="auto"/>
            <w:bottom w:val="none" w:sz="0" w:space="0" w:color="auto"/>
            <w:right w:val="none" w:sz="0" w:space="0" w:color="auto"/>
          </w:divBdr>
        </w:div>
        <w:div w:id="1524661620">
          <w:marLeft w:val="806"/>
          <w:marRight w:val="0"/>
          <w:marTop w:val="0"/>
          <w:marBottom w:val="0"/>
          <w:divBdr>
            <w:top w:val="none" w:sz="0" w:space="0" w:color="auto"/>
            <w:left w:val="none" w:sz="0" w:space="0" w:color="auto"/>
            <w:bottom w:val="none" w:sz="0" w:space="0" w:color="auto"/>
            <w:right w:val="none" w:sz="0" w:space="0" w:color="auto"/>
          </w:divBdr>
        </w:div>
        <w:div w:id="1667200696">
          <w:marLeft w:val="274"/>
          <w:marRight w:val="0"/>
          <w:marTop w:val="0"/>
          <w:marBottom w:val="0"/>
          <w:divBdr>
            <w:top w:val="none" w:sz="0" w:space="0" w:color="auto"/>
            <w:left w:val="none" w:sz="0" w:space="0" w:color="auto"/>
            <w:bottom w:val="none" w:sz="0" w:space="0" w:color="auto"/>
            <w:right w:val="none" w:sz="0" w:space="0" w:color="auto"/>
          </w:divBdr>
        </w:div>
        <w:div w:id="1990278773">
          <w:marLeft w:val="274"/>
          <w:marRight w:val="0"/>
          <w:marTop w:val="0"/>
          <w:marBottom w:val="0"/>
          <w:divBdr>
            <w:top w:val="none" w:sz="0" w:space="0" w:color="auto"/>
            <w:left w:val="none" w:sz="0" w:space="0" w:color="auto"/>
            <w:bottom w:val="none" w:sz="0" w:space="0" w:color="auto"/>
            <w:right w:val="none" w:sz="0" w:space="0" w:color="auto"/>
          </w:divBdr>
        </w:div>
        <w:div w:id="2070565544">
          <w:marLeft w:val="274"/>
          <w:marRight w:val="0"/>
          <w:marTop w:val="0"/>
          <w:marBottom w:val="0"/>
          <w:divBdr>
            <w:top w:val="none" w:sz="0" w:space="0" w:color="auto"/>
            <w:left w:val="none" w:sz="0" w:space="0" w:color="auto"/>
            <w:bottom w:val="none" w:sz="0" w:space="0" w:color="auto"/>
            <w:right w:val="none" w:sz="0" w:space="0" w:color="auto"/>
          </w:divBdr>
        </w:div>
      </w:divsChild>
    </w:div>
    <w:div w:id="1911188514">
      <w:bodyDiv w:val="1"/>
      <w:marLeft w:val="0"/>
      <w:marRight w:val="0"/>
      <w:marTop w:val="0"/>
      <w:marBottom w:val="0"/>
      <w:divBdr>
        <w:top w:val="none" w:sz="0" w:space="0" w:color="auto"/>
        <w:left w:val="none" w:sz="0" w:space="0" w:color="auto"/>
        <w:bottom w:val="none" w:sz="0" w:space="0" w:color="auto"/>
        <w:right w:val="none" w:sz="0" w:space="0" w:color="auto"/>
      </w:divBdr>
      <w:divsChild>
        <w:div w:id="824012021">
          <w:marLeft w:val="547"/>
          <w:marRight w:val="0"/>
          <w:marTop w:val="0"/>
          <w:marBottom w:val="0"/>
          <w:divBdr>
            <w:top w:val="none" w:sz="0" w:space="0" w:color="auto"/>
            <w:left w:val="none" w:sz="0" w:space="0" w:color="auto"/>
            <w:bottom w:val="none" w:sz="0" w:space="0" w:color="auto"/>
            <w:right w:val="none" w:sz="0" w:space="0" w:color="auto"/>
          </w:divBdr>
        </w:div>
        <w:div w:id="994837220">
          <w:marLeft w:val="547"/>
          <w:marRight w:val="0"/>
          <w:marTop w:val="0"/>
          <w:marBottom w:val="0"/>
          <w:divBdr>
            <w:top w:val="none" w:sz="0" w:space="0" w:color="auto"/>
            <w:left w:val="none" w:sz="0" w:space="0" w:color="auto"/>
            <w:bottom w:val="none" w:sz="0" w:space="0" w:color="auto"/>
            <w:right w:val="none" w:sz="0" w:space="0" w:color="auto"/>
          </w:divBdr>
        </w:div>
      </w:divsChild>
    </w:div>
    <w:div w:id="1911427796">
      <w:bodyDiv w:val="1"/>
      <w:marLeft w:val="0"/>
      <w:marRight w:val="0"/>
      <w:marTop w:val="0"/>
      <w:marBottom w:val="0"/>
      <w:divBdr>
        <w:top w:val="none" w:sz="0" w:space="0" w:color="auto"/>
        <w:left w:val="none" w:sz="0" w:space="0" w:color="auto"/>
        <w:bottom w:val="none" w:sz="0" w:space="0" w:color="auto"/>
        <w:right w:val="none" w:sz="0" w:space="0" w:color="auto"/>
      </w:divBdr>
    </w:div>
    <w:div w:id="1921677494">
      <w:bodyDiv w:val="1"/>
      <w:marLeft w:val="0"/>
      <w:marRight w:val="0"/>
      <w:marTop w:val="0"/>
      <w:marBottom w:val="0"/>
      <w:divBdr>
        <w:top w:val="none" w:sz="0" w:space="0" w:color="auto"/>
        <w:left w:val="none" w:sz="0" w:space="0" w:color="auto"/>
        <w:bottom w:val="none" w:sz="0" w:space="0" w:color="auto"/>
        <w:right w:val="none" w:sz="0" w:space="0" w:color="auto"/>
      </w:divBdr>
      <w:divsChild>
        <w:div w:id="551624993">
          <w:marLeft w:val="274"/>
          <w:marRight w:val="0"/>
          <w:marTop w:val="0"/>
          <w:marBottom w:val="0"/>
          <w:divBdr>
            <w:top w:val="none" w:sz="0" w:space="0" w:color="auto"/>
            <w:left w:val="none" w:sz="0" w:space="0" w:color="auto"/>
            <w:bottom w:val="none" w:sz="0" w:space="0" w:color="auto"/>
            <w:right w:val="none" w:sz="0" w:space="0" w:color="auto"/>
          </w:divBdr>
        </w:div>
        <w:div w:id="1095633737">
          <w:marLeft w:val="274"/>
          <w:marRight w:val="0"/>
          <w:marTop w:val="0"/>
          <w:marBottom w:val="0"/>
          <w:divBdr>
            <w:top w:val="none" w:sz="0" w:space="0" w:color="auto"/>
            <w:left w:val="none" w:sz="0" w:space="0" w:color="auto"/>
            <w:bottom w:val="none" w:sz="0" w:space="0" w:color="auto"/>
            <w:right w:val="none" w:sz="0" w:space="0" w:color="auto"/>
          </w:divBdr>
        </w:div>
      </w:divsChild>
    </w:div>
    <w:div w:id="1933736725">
      <w:bodyDiv w:val="1"/>
      <w:marLeft w:val="0"/>
      <w:marRight w:val="0"/>
      <w:marTop w:val="0"/>
      <w:marBottom w:val="0"/>
      <w:divBdr>
        <w:top w:val="none" w:sz="0" w:space="0" w:color="auto"/>
        <w:left w:val="none" w:sz="0" w:space="0" w:color="auto"/>
        <w:bottom w:val="none" w:sz="0" w:space="0" w:color="auto"/>
        <w:right w:val="none" w:sz="0" w:space="0" w:color="auto"/>
      </w:divBdr>
      <w:divsChild>
        <w:div w:id="1804885719">
          <w:marLeft w:val="274"/>
          <w:marRight w:val="0"/>
          <w:marTop w:val="0"/>
          <w:marBottom w:val="0"/>
          <w:divBdr>
            <w:top w:val="none" w:sz="0" w:space="0" w:color="auto"/>
            <w:left w:val="none" w:sz="0" w:space="0" w:color="auto"/>
            <w:bottom w:val="none" w:sz="0" w:space="0" w:color="auto"/>
            <w:right w:val="none" w:sz="0" w:space="0" w:color="auto"/>
          </w:divBdr>
        </w:div>
      </w:divsChild>
    </w:div>
    <w:div w:id="1936865639">
      <w:bodyDiv w:val="1"/>
      <w:marLeft w:val="0"/>
      <w:marRight w:val="0"/>
      <w:marTop w:val="0"/>
      <w:marBottom w:val="0"/>
      <w:divBdr>
        <w:top w:val="none" w:sz="0" w:space="0" w:color="auto"/>
        <w:left w:val="none" w:sz="0" w:space="0" w:color="auto"/>
        <w:bottom w:val="none" w:sz="0" w:space="0" w:color="auto"/>
        <w:right w:val="none" w:sz="0" w:space="0" w:color="auto"/>
      </w:divBdr>
    </w:div>
    <w:div w:id="1947039093">
      <w:bodyDiv w:val="1"/>
      <w:marLeft w:val="0"/>
      <w:marRight w:val="0"/>
      <w:marTop w:val="0"/>
      <w:marBottom w:val="0"/>
      <w:divBdr>
        <w:top w:val="none" w:sz="0" w:space="0" w:color="auto"/>
        <w:left w:val="none" w:sz="0" w:space="0" w:color="auto"/>
        <w:bottom w:val="none" w:sz="0" w:space="0" w:color="auto"/>
        <w:right w:val="none" w:sz="0" w:space="0" w:color="auto"/>
      </w:divBdr>
      <w:divsChild>
        <w:div w:id="831027131">
          <w:marLeft w:val="274"/>
          <w:marRight w:val="0"/>
          <w:marTop w:val="0"/>
          <w:marBottom w:val="0"/>
          <w:divBdr>
            <w:top w:val="none" w:sz="0" w:space="0" w:color="auto"/>
            <w:left w:val="none" w:sz="0" w:space="0" w:color="auto"/>
            <w:bottom w:val="none" w:sz="0" w:space="0" w:color="auto"/>
            <w:right w:val="none" w:sz="0" w:space="0" w:color="auto"/>
          </w:divBdr>
        </w:div>
        <w:div w:id="1621257828">
          <w:marLeft w:val="274"/>
          <w:marRight w:val="0"/>
          <w:marTop w:val="0"/>
          <w:marBottom w:val="0"/>
          <w:divBdr>
            <w:top w:val="none" w:sz="0" w:space="0" w:color="auto"/>
            <w:left w:val="none" w:sz="0" w:space="0" w:color="auto"/>
            <w:bottom w:val="none" w:sz="0" w:space="0" w:color="auto"/>
            <w:right w:val="none" w:sz="0" w:space="0" w:color="auto"/>
          </w:divBdr>
        </w:div>
      </w:divsChild>
    </w:div>
    <w:div w:id="1981380860">
      <w:bodyDiv w:val="1"/>
      <w:marLeft w:val="0"/>
      <w:marRight w:val="0"/>
      <w:marTop w:val="0"/>
      <w:marBottom w:val="0"/>
      <w:divBdr>
        <w:top w:val="none" w:sz="0" w:space="0" w:color="auto"/>
        <w:left w:val="none" w:sz="0" w:space="0" w:color="auto"/>
        <w:bottom w:val="none" w:sz="0" w:space="0" w:color="auto"/>
        <w:right w:val="none" w:sz="0" w:space="0" w:color="auto"/>
      </w:divBdr>
    </w:div>
    <w:div w:id="1990938005">
      <w:bodyDiv w:val="1"/>
      <w:marLeft w:val="0"/>
      <w:marRight w:val="0"/>
      <w:marTop w:val="0"/>
      <w:marBottom w:val="0"/>
      <w:divBdr>
        <w:top w:val="none" w:sz="0" w:space="0" w:color="auto"/>
        <w:left w:val="none" w:sz="0" w:space="0" w:color="auto"/>
        <w:bottom w:val="none" w:sz="0" w:space="0" w:color="auto"/>
        <w:right w:val="none" w:sz="0" w:space="0" w:color="auto"/>
      </w:divBdr>
      <w:divsChild>
        <w:div w:id="513417855">
          <w:marLeft w:val="547"/>
          <w:marRight w:val="0"/>
          <w:marTop w:val="0"/>
          <w:marBottom w:val="12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16614482">
      <w:bodyDiv w:val="1"/>
      <w:marLeft w:val="0"/>
      <w:marRight w:val="0"/>
      <w:marTop w:val="0"/>
      <w:marBottom w:val="0"/>
      <w:divBdr>
        <w:top w:val="none" w:sz="0" w:space="0" w:color="auto"/>
        <w:left w:val="none" w:sz="0" w:space="0" w:color="auto"/>
        <w:bottom w:val="none" w:sz="0" w:space="0" w:color="auto"/>
        <w:right w:val="none" w:sz="0" w:space="0" w:color="auto"/>
      </w:divBdr>
      <w:divsChild>
        <w:div w:id="477500106">
          <w:marLeft w:val="547"/>
          <w:marRight w:val="0"/>
          <w:marTop w:val="0"/>
          <w:marBottom w:val="0"/>
          <w:divBdr>
            <w:top w:val="none" w:sz="0" w:space="0" w:color="auto"/>
            <w:left w:val="none" w:sz="0" w:space="0" w:color="auto"/>
            <w:bottom w:val="none" w:sz="0" w:space="0" w:color="auto"/>
            <w:right w:val="none" w:sz="0" w:space="0" w:color="auto"/>
          </w:divBdr>
        </w:div>
        <w:div w:id="1820147556">
          <w:marLeft w:val="547"/>
          <w:marRight w:val="0"/>
          <w:marTop w:val="0"/>
          <w:marBottom w:val="0"/>
          <w:divBdr>
            <w:top w:val="none" w:sz="0" w:space="0" w:color="auto"/>
            <w:left w:val="none" w:sz="0" w:space="0" w:color="auto"/>
            <w:bottom w:val="none" w:sz="0" w:space="0" w:color="auto"/>
            <w:right w:val="none" w:sz="0" w:space="0" w:color="auto"/>
          </w:divBdr>
        </w:div>
      </w:divsChild>
    </w:div>
    <w:div w:id="2031560882">
      <w:bodyDiv w:val="1"/>
      <w:marLeft w:val="0"/>
      <w:marRight w:val="0"/>
      <w:marTop w:val="0"/>
      <w:marBottom w:val="0"/>
      <w:divBdr>
        <w:top w:val="none" w:sz="0" w:space="0" w:color="auto"/>
        <w:left w:val="none" w:sz="0" w:space="0" w:color="auto"/>
        <w:bottom w:val="none" w:sz="0" w:space="0" w:color="auto"/>
        <w:right w:val="none" w:sz="0" w:space="0" w:color="auto"/>
      </w:divBdr>
      <w:divsChild>
        <w:div w:id="642470138">
          <w:marLeft w:val="562"/>
          <w:marRight w:val="0"/>
          <w:marTop w:val="0"/>
          <w:marBottom w:val="120"/>
          <w:divBdr>
            <w:top w:val="none" w:sz="0" w:space="0" w:color="auto"/>
            <w:left w:val="none" w:sz="0" w:space="0" w:color="auto"/>
            <w:bottom w:val="none" w:sz="0" w:space="0" w:color="auto"/>
            <w:right w:val="none" w:sz="0" w:space="0" w:color="auto"/>
          </w:divBdr>
        </w:div>
        <w:div w:id="947270399">
          <w:marLeft w:val="562"/>
          <w:marRight w:val="0"/>
          <w:marTop w:val="0"/>
          <w:marBottom w:val="120"/>
          <w:divBdr>
            <w:top w:val="none" w:sz="0" w:space="0" w:color="auto"/>
            <w:left w:val="none" w:sz="0" w:space="0" w:color="auto"/>
            <w:bottom w:val="none" w:sz="0" w:space="0" w:color="auto"/>
            <w:right w:val="none" w:sz="0" w:space="0" w:color="auto"/>
          </w:divBdr>
        </w:div>
        <w:div w:id="1001591770">
          <w:marLeft w:val="562"/>
          <w:marRight w:val="0"/>
          <w:marTop w:val="0"/>
          <w:marBottom w:val="120"/>
          <w:divBdr>
            <w:top w:val="none" w:sz="0" w:space="0" w:color="auto"/>
            <w:left w:val="none" w:sz="0" w:space="0" w:color="auto"/>
            <w:bottom w:val="none" w:sz="0" w:space="0" w:color="auto"/>
            <w:right w:val="none" w:sz="0" w:space="0" w:color="auto"/>
          </w:divBdr>
        </w:div>
        <w:div w:id="1318878574">
          <w:marLeft w:val="562"/>
          <w:marRight w:val="0"/>
          <w:marTop w:val="0"/>
          <w:marBottom w:val="120"/>
          <w:divBdr>
            <w:top w:val="none" w:sz="0" w:space="0" w:color="auto"/>
            <w:left w:val="none" w:sz="0" w:space="0" w:color="auto"/>
            <w:bottom w:val="none" w:sz="0" w:space="0" w:color="auto"/>
            <w:right w:val="none" w:sz="0" w:space="0" w:color="auto"/>
          </w:divBdr>
        </w:div>
        <w:div w:id="1433551172">
          <w:marLeft w:val="562"/>
          <w:marRight w:val="0"/>
          <w:marTop w:val="0"/>
          <w:marBottom w:val="120"/>
          <w:divBdr>
            <w:top w:val="none" w:sz="0" w:space="0" w:color="auto"/>
            <w:left w:val="none" w:sz="0" w:space="0" w:color="auto"/>
            <w:bottom w:val="none" w:sz="0" w:space="0" w:color="auto"/>
            <w:right w:val="none" w:sz="0" w:space="0" w:color="auto"/>
          </w:divBdr>
        </w:div>
        <w:div w:id="1624342499">
          <w:marLeft w:val="562"/>
          <w:marRight w:val="0"/>
          <w:marTop w:val="0"/>
          <w:marBottom w:val="120"/>
          <w:divBdr>
            <w:top w:val="none" w:sz="0" w:space="0" w:color="auto"/>
            <w:left w:val="none" w:sz="0" w:space="0" w:color="auto"/>
            <w:bottom w:val="none" w:sz="0" w:space="0" w:color="auto"/>
            <w:right w:val="none" w:sz="0" w:space="0" w:color="auto"/>
          </w:divBdr>
        </w:div>
      </w:divsChild>
    </w:div>
    <w:div w:id="2034762952">
      <w:bodyDiv w:val="1"/>
      <w:marLeft w:val="0"/>
      <w:marRight w:val="0"/>
      <w:marTop w:val="0"/>
      <w:marBottom w:val="0"/>
      <w:divBdr>
        <w:top w:val="none" w:sz="0" w:space="0" w:color="auto"/>
        <w:left w:val="none" w:sz="0" w:space="0" w:color="auto"/>
        <w:bottom w:val="none" w:sz="0" w:space="0" w:color="auto"/>
        <w:right w:val="none" w:sz="0" w:space="0" w:color="auto"/>
      </w:divBdr>
      <w:divsChild>
        <w:div w:id="391000994">
          <w:marLeft w:val="547"/>
          <w:marRight w:val="0"/>
          <w:marTop w:val="0"/>
          <w:marBottom w:val="0"/>
          <w:divBdr>
            <w:top w:val="none" w:sz="0" w:space="0" w:color="auto"/>
            <w:left w:val="none" w:sz="0" w:space="0" w:color="auto"/>
            <w:bottom w:val="none" w:sz="0" w:space="0" w:color="auto"/>
            <w:right w:val="none" w:sz="0" w:space="0" w:color="auto"/>
          </w:divBdr>
        </w:div>
        <w:div w:id="396705281">
          <w:marLeft w:val="1166"/>
          <w:marRight w:val="0"/>
          <w:marTop w:val="0"/>
          <w:marBottom w:val="0"/>
          <w:divBdr>
            <w:top w:val="none" w:sz="0" w:space="0" w:color="auto"/>
            <w:left w:val="none" w:sz="0" w:space="0" w:color="auto"/>
            <w:bottom w:val="none" w:sz="0" w:space="0" w:color="auto"/>
            <w:right w:val="none" w:sz="0" w:space="0" w:color="auto"/>
          </w:divBdr>
        </w:div>
        <w:div w:id="638417288">
          <w:marLeft w:val="547"/>
          <w:marRight w:val="0"/>
          <w:marTop w:val="0"/>
          <w:marBottom w:val="0"/>
          <w:divBdr>
            <w:top w:val="none" w:sz="0" w:space="0" w:color="auto"/>
            <w:left w:val="none" w:sz="0" w:space="0" w:color="auto"/>
            <w:bottom w:val="none" w:sz="0" w:space="0" w:color="auto"/>
            <w:right w:val="none" w:sz="0" w:space="0" w:color="auto"/>
          </w:divBdr>
        </w:div>
        <w:div w:id="738790722">
          <w:marLeft w:val="1166"/>
          <w:marRight w:val="0"/>
          <w:marTop w:val="0"/>
          <w:marBottom w:val="0"/>
          <w:divBdr>
            <w:top w:val="none" w:sz="0" w:space="0" w:color="auto"/>
            <w:left w:val="none" w:sz="0" w:space="0" w:color="auto"/>
            <w:bottom w:val="none" w:sz="0" w:space="0" w:color="auto"/>
            <w:right w:val="none" w:sz="0" w:space="0" w:color="auto"/>
          </w:divBdr>
        </w:div>
        <w:div w:id="751009677">
          <w:marLeft w:val="547"/>
          <w:marRight w:val="0"/>
          <w:marTop w:val="0"/>
          <w:marBottom w:val="0"/>
          <w:divBdr>
            <w:top w:val="none" w:sz="0" w:space="0" w:color="auto"/>
            <w:left w:val="none" w:sz="0" w:space="0" w:color="auto"/>
            <w:bottom w:val="none" w:sz="0" w:space="0" w:color="auto"/>
            <w:right w:val="none" w:sz="0" w:space="0" w:color="auto"/>
          </w:divBdr>
        </w:div>
        <w:div w:id="794566332">
          <w:marLeft w:val="547"/>
          <w:marRight w:val="0"/>
          <w:marTop w:val="0"/>
          <w:marBottom w:val="0"/>
          <w:divBdr>
            <w:top w:val="none" w:sz="0" w:space="0" w:color="auto"/>
            <w:left w:val="none" w:sz="0" w:space="0" w:color="auto"/>
            <w:bottom w:val="none" w:sz="0" w:space="0" w:color="auto"/>
            <w:right w:val="none" w:sz="0" w:space="0" w:color="auto"/>
          </w:divBdr>
        </w:div>
        <w:div w:id="991058903">
          <w:marLeft w:val="547"/>
          <w:marRight w:val="0"/>
          <w:marTop w:val="0"/>
          <w:marBottom w:val="0"/>
          <w:divBdr>
            <w:top w:val="none" w:sz="0" w:space="0" w:color="auto"/>
            <w:left w:val="none" w:sz="0" w:space="0" w:color="auto"/>
            <w:bottom w:val="none" w:sz="0" w:space="0" w:color="auto"/>
            <w:right w:val="none" w:sz="0" w:space="0" w:color="auto"/>
          </w:divBdr>
        </w:div>
        <w:div w:id="1120339770">
          <w:marLeft w:val="1800"/>
          <w:marRight w:val="0"/>
          <w:marTop w:val="0"/>
          <w:marBottom w:val="0"/>
          <w:divBdr>
            <w:top w:val="none" w:sz="0" w:space="0" w:color="auto"/>
            <w:left w:val="none" w:sz="0" w:space="0" w:color="auto"/>
            <w:bottom w:val="none" w:sz="0" w:space="0" w:color="auto"/>
            <w:right w:val="none" w:sz="0" w:space="0" w:color="auto"/>
          </w:divBdr>
        </w:div>
        <w:div w:id="1138768899">
          <w:marLeft w:val="1800"/>
          <w:marRight w:val="0"/>
          <w:marTop w:val="0"/>
          <w:marBottom w:val="0"/>
          <w:divBdr>
            <w:top w:val="none" w:sz="0" w:space="0" w:color="auto"/>
            <w:left w:val="none" w:sz="0" w:space="0" w:color="auto"/>
            <w:bottom w:val="none" w:sz="0" w:space="0" w:color="auto"/>
            <w:right w:val="none" w:sz="0" w:space="0" w:color="auto"/>
          </w:divBdr>
        </w:div>
        <w:div w:id="1146973994">
          <w:marLeft w:val="547"/>
          <w:marRight w:val="0"/>
          <w:marTop w:val="0"/>
          <w:marBottom w:val="0"/>
          <w:divBdr>
            <w:top w:val="none" w:sz="0" w:space="0" w:color="auto"/>
            <w:left w:val="none" w:sz="0" w:space="0" w:color="auto"/>
            <w:bottom w:val="none" w:sz="0" w:space="0" w:color="auto"/>
            <w:right w:val="none" w:sz="0" w:space="0" w:color="auto"/>
          </w:divBdr>
        </w:div>
        <w:div w:id="1188064193">
          <w:marLeft w:val="547"/>
          <w:marRight w:val="0"/>
          <w:marTop w:val="0"/>
          <w:marBottom w:val="0"/>
          <w:divBdr>
            <w:top w:val="none" w:sz="0" w:space="0" w:color="auto"/>
            <w:left w:val="none" w:sz="0" w:space="0" w:color="auto"/>
            <w:bottom w:val="none" w:sz="0" w:space="0" w:color="auto"/>
            <w:right w:val="none" w:sz="0" w:space="0" w:color="auto"/>
          </w:divBdr>
        </w:div>
        <w:div w:id="1290624839">
          <w:marLeft w:val="1800"/>
          <w:marRight w:val="0"/>
          <w:marTop w:val="0"/>
          <w:marBottom w:val="0"/>
          <w:divBdr>
            <w:top w:val="none" w:sz="0" w:space="0" w:color="auto"/>
            <w:left w:val="none" w:sz="0" w:space="0" w:color="auto"/>
            <w:bottom w:val="none" w:sz="0" w:space="0" w:color="auto"/>
            <w:right w:val="none" w:sz="0" w:space="0" w:color="auto"/>
          </w:divBdr>
        </w:div>
        <w:div w:id="1327896507">
          <w:marLeft w:val="1166"/>
          <w:marRight w:val="0"/>
          <w:marTop w:val="0"/>
          <w:marBottom w:val="0"/>
          <w:divBdr>
            <w:top w:val="none" w:sz="0" w:space="0" w:color="auto"/>
            <w:left w:val="none" w:sz="0" w:space="0" w:color="auto"/>
            <w:bottom w:val="none" w:sz="0" w:space="0" w:color="auto"/>
            <w:right w:val="none" w:sz="0" w:space="0" w:color="auto"/>
          </w:divBdr>
        </w:div>
        <w:div w:id="1374043017">
          <w:marLeft w:val="1166"/>
          <w:marRight w:val="0"/>
          <w:marTop w:val="0"/>
          <w:marBottom w:val="0"/>
          <w:divBdr>
            <w:top w:val="none" w:sz="0" w:space="0" w:color="auto"/>
            <w:left w:val="none" w:sz="0" w:space="0" w:color="auto"/>
            <w:bottom w:val="none" w:sz="0" w:space="0" w:color="auto"/>
            <w:right w:val="none" w:sz="0" w:space="0" w:color="auto"/>
          </w:divBdr>
        </w:div>
        <w:div w:id="1768693461">
          <w:marLeft w:val="1800"/>
          <w:marRight w:val="0"/>
          <w:marTop w:val="0"/>
          <w:marBottom w:val="0"/>
          <w:divBdr>
            <w:top w:val="none" w:sz="0" w:space="0" w:color="auto"/>
            <w:left w:val="none" w:sz="0" w:space="0" w:color="auto"/>
            <w:bottom w:val="none" w:sz="0" w:space="0" w:color="auto"/>
            <w:right w:val="none" w:sz="0" w:space="0" w:color="auto"/>
          </w:divBdr>
        </w:div>
        <w:div w:id="1869877339">
          <w:marLeft w:val="547"/>
          <w:marRight w:val="0"/>
          <w:marTop w:val="0"/>
          <w:marBottom w:val="0"/>
          <w:divBdr>
            <w:top w:val="none" w:sz="0" w:space="0" w:color="auto"/>
            <w:left w:val="none" w:sz="0" w:space="0" w:color="auto"/>
            <w:bottom w:val="none" w:sz="0" w:space="0" w:color="auto"/>
            <w:right w:val="none" w:sz="0" w:space="0" w:color="auto"/>
          </w:divBdr>
        </w:div>
      </w:divsChild>
    </w:div>
    <w:div w:id="2050907542">
      <w:bodyDiv w:val="1"/>
      <w:marLeft w:val="0"/>
      <w:marRight w:val="0"/>
      <w:marTop w:val="0"/>
      <w:marBottom w:val="0"/>
      <w:divBdr>
        <w:top w:val="none" w:sz="0" w:space="0" w:color="auto"/>
        <w:left w:val="none" w:sz="0" w:space="0" w:color="auto"/>
        <w:bottom w:val="none" w:sz="0" w:space="0" w:color="auto"/>
        <w:right w:val="none" w:sz="0" w:space="0" w:color="auto"/>
      </w:divBdr>
      <w:divsChild>
        <w:div w:id="1926256319">
          <w:marLeft w:val="1800"/>
          <w:marRight w:val="0"/>
          <w:marTop w:val="0"/>
          <w:marBottom w:val="120"/>
          <w:divBdr>
            <w:top w:val="none" w:sz="0" w:space="0" w:color="auto"/>
            <w:left w:val="none" w:sz="0" w:space="0" w:color="auto"/>
            <w:bottom w:val="none" w:sz="0" w:space="0" w:color="auto"/>
            <w:right w:val="none" w:sz="0" w:space="0" w:color="auto"/>
          </w:divBdr>
        </w:div>
      </w:divsChild>
    </w:div>
    <w:div w:id="2051949495">
      <w:bodyDiv w:val="1"/>
      <w:marLeft w:val="0"/>
      <w:marRight w:val="0"/>
      <w:marTop w:val="0"/>
      <w:marBottom w:val="0"/>
      <w:divBdr>
        <w:top w:val="none" w:sz="0" w:space="0" w:color="auto"/>
        <w:left w:val="none" w:sz="0" w:space="0" w:color="auto"/>
        <w:bottom w:val="none" w:sz="0" w:space="0" w:color="auto"/>
        <w:right w:val="none" w:sz="0" w:space="0" w:color="auto"/>
      </w:divBdr>
      <w:divsChild>
        <w:div w:id="1297562661">
          <w:marLeft w:val="547"/>
          <w:marRight w:val="0"/>
          <w:marTop w:val="0"/>
          <w:marBottom w:val="40"/>
          <w:divBdr>
            <w:top w:val="none" w:sz="0" w:space="0" w:color="auto"/>
            <w:left w:val="none" w:sz="0" w:space="0" w:color="auto"/>
            <w:bottom w:val="none" w:sz="0" w:space="0" w:color="auto"/>
            <w:right w:val="none" w:sz="0" w:space="0" w:color="auto"/>
          </w:divBdr>
        </w:div>
        <w:div w:id="1506048229">
          <w:marLeft w:val="547"/>
          <w:marRight w:val="0"/>
          <w:marTop w:val="0"/>
          <w:marBottom w:val="40"/>
          <w:divBdr>
            <w:top w:val="none" w:sz="0" w:space="0" w:color="auto"/>
            <w:left w:val="none" w:sz="0" w:space="0" w:color="auto"/>
            <w:bottom w:val="none" w:sz="0" w:space="0" w:color="auto"/>
            <w:right w:val="none" w:sz="0" w:space="0" w:color="auto"/>
          </w:divBdr>
        </w:div>
        <w:div w:id="1545947675">
          <w:marLeft w:val="547"/>
          <w:marRight w:val="0"/>
          <w:marTop w:val="0"/>
          <w:marBottom w:val="40"/>
          <w:divBdr>
            <w:top w:val="none" w:sz="0" w:space="0" w:color="auto"/>
            <w:left w:val="none" w:sz="0" w:space="0" w:color="auto"/>
            <w:bottom w:val="none" w:sz="0" w:space="0" w:color="auto"/>
            <w:right w:val="none" w:sz="0" w:space="0" w:color="auto"/>
          </w:divBdr>
        </w:div>
        <w:div w:id="1755975401">
          <w:marLeft w:val="547"/>
          <w:marRight w:val="0"/>
          <w:marTop w:val="0"/>
          <w:marBottom w:val="40"/>
          <w:divBdr>
            <w:top w:val="none" w:sz="0" w:space="0" w:color="auto"/>
            <w:left w:val="none" w:sz="0" w:space="0" w:color="auto"/>
            <w:bottom w:val="none" w:sz="0" w:space="0" w:color="auto"/>
            <w:right w:val="none" w:sz="0" w:space="0" w:color="auto"/>
          </w:divBdr>
        </w:div>
      </w:divsChild>
    </w:div>
    <w:div w:id="2052341861">
      <w:bodyDiv w:val="1"/>
      <w:marLeft w:val="0"/>
      <w:marRight w:val="0"/>
      <w:marTop w:val="0"/>
      <w:marBottom w:val="0"/>
      <w:divBdr>
        <w:top w:val="none" w:sz="0" w:space="0" w:color="auto"/>
        <w:left w:val="none" w:sz="0" w:space="0" w:color="auto"/>
        <w:bottom w:val="none" w:sz="0" w:space="0" w:color="auto"/>
        <w:right w:val="none" w:sz="0" w:space="0" w:color="auto"/>
      </w:divBdr>
    </w:div>
    <w:div w:id="2053260017">
      <w:bodyDiv w:val="1"/>
      <w:marLeft w:val="0"/>
      <w:marRight w:val="0"/>
      <w:marTop w:val="0"/>
      <w:marBottom w:val="0"/>
      <w:divBdr>
        <w:top w:val="none" w:sz="0" w:space="0" w:color="auto"/>
        <w:left w:val="none" w:sz="0" w:space="0" w:color="auto"/>
        <w:bottom w:val="none" w:sz="0" w:space="0" w:color="auto"/>
        <w:right w:val="none" w:sz="0" w:space="0" w:color="auto"/>
      </w:divBdr>
      <w:divsChild>
        <w:div w:id="440611878">
          <w:marLeft w:val="806"/>
          <w:marRight w:val="0"/>
          <w:marTop w:val="0"/>
          <w:marBottom w:val="0"/>
          <w:divBdr>
            <w:top w:val="none" w:sz="0" w:space="0" w:color="auto"/>
            <w:left w:val="none" w:sz="0" w:space="0" w:color="auto"/>
            <w:bottom w:val="none" w:sz="0" w:space="0" w:color="auto"/>
            <w:right w:val="none" w:sz="0" w:space="0" w:color="auto"/>
          </w:divBdr>
        </w:div>
        <w:div w:id="745499135">
          <w:marLeft w:val="274"/>
          <w:marRight w:val="0"/>
          <w:marTop w:val="0"/>
          <w:marBottom w:val="0"/>
          <w:divBdr>
            <w:top w:val="none" w:sz="0" w:space="0" w:color="auto"/>
            <w:left w:val="none" w:sz="0" w:space="0" w:color="auto"/>
            <w:bottom w:val="none" w:sz="0" w:space="0" w:color="auto"/>
            <w:right w:val="none" w:sz="0" w:space="0" w:color="auto"/>
          </w:divBdr>
        </w:div>
        <w:div w:id="763957990">
          <w:marLeft w:val="274"/>
          <w:marRight w:val="0"/>
          <w:marTop w:val="0"/>
          <w:marBottom w:val="0"/>
          <w:divBdr>
            <w:top w:val="none" w:sz="0" w:space="0" w:color="auto"/>
            <w:left w:val="none" w:sz="0" w:space="0" w:color="auto"/>
            <w:bottom w:val="none" w:sz="0" w:space="0" w:color="auto"/>
            <w:right w:val="none" w:sz="0" w:space="0" w:color="auto"/>
          </w:divBdr>
        </w:div>
        <w:div w:id="793332057">
          <w:marLeft w:val="274"/>
          <w:marRight w:val="0"/>
          <w:marTop w:val="0"/>
          <w:marBottom w:val="0"/>
          <w:divBdr>
            <w:top w:val="none" w:sz="0" w:space="0" w:color="auto"/>
            <w:left w:val="none" w:sz="0" w:space="0" w:color="auto"/>
            <w:bottom w:val="none" w:sz="0" w:space="0" w:color="auto"/>
            <w:right w:val="none" w:sz="0" w:space="0" w:color="auto"/>
          </w:divBdr>
        </w:div>
        <w:div w:id="1120153153">
          <w:marLeft w:val="806"/>
          <w:marRight w:val="0"/>
          <w:marTop w:val="0"/>
          <w:marBottom w:val="0"/>
          <w:divBdr>
            <w:top w:val="none" w:sz="0" w:space="0" w:color="auto"/>
            <w:left w:val="none" w:sz="0" w:space="0" w:color="auto"/>
            <w:bottom w:val="none" w:sz="0" w:space="0" w:color="auto"/>
            <w:right w:val="none" w:sz="0" w:space="0" w:color="auto"/>
          </w:divBdr>
        </w:div>
        <w:div w:id="1696495287">
          <w:marLeft w:val="274"/>
          <w:marRight w:val="0"/>
          <w:marTop w:val="0"/>
          <w:marBottom w:val="0"/>
          <w:divBdr>
            <w:top w:val="none" w:sz="0" w:space="0" w:color="auto"/>
            <w:left w:val="none" w:sz="0" w:space="0" w:color="auto"/>
            <w:bottom w:val="none" w:sz="0" w:space="0" w:color="auto"/>
            <w:right w:val="none" w:sz="0" w:space="0" w:color="auto"/>
          </w:divBdr>
        </w:div>
      </w:divsChild>
    </w:div>
    <w:div w:id="2056268205">
      <w:bodyDiv w:val="1"/>
      <w:marLeft w:val="0"/>
      <w:marRight w:val="0"/>
      <w:marTop w:val="0"/>
      <w:marBottom w:val="0"/>
      <w:divBdr>
        <w:top w:val="none" w:sz="0" w:space="0" w:color="auto"/>
        <w:left w:val="none" w:sz="0" w:space="0" w:color="auto"/>
        <w:bottom w:val="none" w:sz="0" w:space="0" w:color="auto"/>
        <w:right w:val="none" w:sz="0" w:space="0" w:color="auto"/>
      </w:divBdr>
      <w:divsChild>
        <w:div w:id="1075780143">
          <w:marLeft w:val="547"/>
          <w:marRight w:val="0"/>
          <w:marTop w:val="0"/>
          <w:marBottom w:val="0"/>
          <w:divBdr>
            <w:top w:val="none" w:sz="0" w:space="0" w:color="auto"/>
            <w:left w:val="none" w:sz="0" w:space="0" w:color="auto"/>
            <w:bottom w:val="none" w:sz="0" w:space="0" w:color="auto"/>
            <w:right w:val="none" w:sz="0" w:space="0" w:color="auto"/>
          </w:divBdr>
        </w:div>
        <w:div w:id="1914775785">
          <w:marLeft w:val="547"/>
          <w:marRight w:val="0"/>
          <w:marTop w:val="0"/>
          <w:marBottom w:val="0"/>
          <w:divBdr>
            <w:top w:val="none" w:sz="0" w:space="0" w:color="auto"/>
            <w:left w:val="none" w:sz="0" w:space="0" w:color="auto"/>
            <w:bottom w:val="none" w:sz="0" w:space="0" w:color="auto"/>
            <w:right w:val="none" w:sz="0" w:space="0" w:color="auto"/>
          </w:divBdr>
        </w:div>
      </w:divsChild>
    </w:div>
    <w:div w:id="2059013244">
      <w:bodyDiv w:val="1"/>
      <w:marLeft w:val="0"/>
      <w:marRight w:val="0"/>
      <w:marTop w:val="0"/>
      <w:marBottom w:val="0"/>
      <w:divBdr>
        <w:top w:val="none" w:sz="0" w:space="0" w:color="auto"/>
        <w:left w:val="none" w:sz="0" w:space="0" w:color="auto"/>
        <w:bottom w:val="none" w:sz="0" w:space="0" w:color="auto"/>
        <w:right w:val="none" w:sz="0" w:space="0" w:color="auto"/>
      </w:divBdr>
      <w:divsChild>
        <w:div w:id="841505151">
          <w:marLeft w:val="274"/>
          <w:marRight w:val="0"/>
          <w:marTop w:val="0"/>
          <w:marBottom w:val="0"/>
          <w:divBdr>
            <w:top w:val="none" w:sz="0" w:space="0" w:color="auto"/>
            <w:left w:val="none" w:sz="0" w:space="0" w:color="auto"/>
            <w:bottom w:val="none" w:sz="0" w:space="0" w:color="auto"/>
            <w:right w:val="none" w:sz="0" w:space="0" w:color="auto"/>
          </w:divBdr>
        </w:div>
      </w:divsChild>
    </w:div>
    <w:div w:id="2063290987">
      <w:bodyDiv w:val="1"/>
      <w:marLeft w:val="0"/>
      <w:marRight w:val="0"/>
      <w:marTop w:val="0"/>
      <w:marBottom w:val="0"/>
      <w:divBdr>
        <w:top w:val="none" w:sz="0" w:space="0" w:color="auto"/>
        <w:left w:val="none" w:sz="0" w:space="0" w:color="auto"/>
        <w:bottom w:val="none" w:sz="0" w:space="0" w:color="auto"/>
        <w:right w:val="none" w:sz="0" w:space="0" w:color="auto"/>
      </w:divBdr>
      <w:divsChild>
        <w:div w:id="308369775">
          <w:marLeft w:val="1800"/>
          <w:marRight w:val="0"/>
          <w:marTop w:val="0"/>
          <w:marBottom w:val="0"/>
          <w:divBdr>
            <w:top w:val="none" w:sz="0" w:space="0" w:color="auto"/>
            <w:left w:val="none" w:sz="0" w:space="0" w:color="auto"/>
            <w:bottom w:val="none" w:sz="0" w:space="0" w:color="auto"/>
            <w:right w:val="none" w:sz="0" w:space="0" w:color="auto"/>
          </w:divBdr>
        </w:div>
        <w:div w:id="662970397">
          <w:marLeft w:val="1166"/>
          <w:marRight w:val="0"/>
          <w:marTop w:val="0"/>
          <w:marBottom w:val="0"/>
          <w:divBdr>
            <w:top w:val="none" w:sz="0" w:space="0" w:color="auto"/>
            <w:left w:val="none" w:sz="0" w:space="0" w:color="auto"/>
            <w:bottom w:val="none" w:sz="0" w:space="0" w:color="auto"/>
            <w:right w:val="none" w:sz="0" w:space="0" w:color="auto"/>
          </w:divBdr>
        </w:div>
        <w:div w:id="909580798">
          <w:marLeft w:val="547"/>
          <w:marRight w:val="0"/>
          <w:marTop w:val="0"/>
          <w:marBottom w:val="0"/>
          <w:divBdr>
            <w:top w:val="none" w:sz="0" w:space="0" w:color="auto"/>
            <w:left w:val="none" w:sz="0" w:space="0" w:color="auto"/>
            <w:bottom w:val="none" w:sz="0" w:space="0" w:color="auto"/>
            <w:right w:val="none" w:sz="0" w:space="0" w:color="auto"/>
          </w:divBdr>
        </w:div>
        <w:div w:id="941568685">
          <w:marLeft w:val="1166"/>
          <w:marRight w:val="0"/>
          <w:marTop w:val="0"/>
          <w:marBottom w:val="0"/>
          <w:divBdr>
            <w:top w:val="none" w:sz="0" w:space="0" w:color="auto"/>
            <w:left w:val="none" w:sz="0" w:space="0" w:color="auto"/>
            <w:bottom w:val="none" w:sz="0" w:space="0" w:color="auto"/>
            <w:right w:val="none" w:sz="0" w:space="0" w:color="auto"/>
          </w:divBdr>
        </w:div>
        <w:div w:id="945038898">
          <w:marLeft w:val="547"/>
          <w:marRight w:val="0"/>
          <w:marTop w:val="0"/>
          <w:marBottom w:val="0"/>
          <w:divBdr>
            <w:top w:val="none" w:sz="0" w:space="0" w:color="auto"/>
            <w:left w:val="none" w:sz="0" w:space="0" w:color="auto"/>
            <w:bottom w:val="none" w:sz="0" w:space="0" w:color="auto"/>
            <w:right w:val="none" w:sz="0" w:space="0" w:color="auto"/>
          </w:divBdr>
        </w:div>
        <w:div w:id="1075591180">
          <w:marLeft w:val="1166"/>
          <w:marRight w:val="0"/>
          <w:marTop w:val="0"/>
          <w:marBottom w:val="0"/>
          <w:divBdr>
            <w:top w:val="none" w:sz="0" w:space="0" w:color="auto"/>
            <w:left w:val="none" w:sz="0" w:space="0" w:color="auto"/>
            <w:bottom w:val="none" w:sz="0" w:space="0" w:color="auto"/>
            <w:right w:val="none" w:sz="0" w:space="0" w:color="auto"/>
          </w:divBdr>
        </w:div>
        <w:div w:id="1114708864">
          <w:marLeft w:val="1166"/>
          <w:marRight w:val="0"/>
          <w:marTop w:val="0"/>
          <w:marBottom w:val="0"/>
          <w:divBdr>
            <w:top w:val="none" w:sz="0" w:space="0" w:color="auto"/>
            <w:left w:val="none" w:sz="0" w:space="0" w:color="auto"/>
            <w:bottom w:val="none" w:sz="0" w:space="0" w:color="auto"/>
            <w:right w:val="none" w:sz="0" w:space="0" w:color="auto"/>
          </w:divBdr>
        </w:div>
        <w:div w:id="1119229309">
          <w:marLeft w:val="547"/>
          <w:marRight w:val="0"/>
          <w:marTop w:val="0"/>
          <w:marBottom w:val="0"/>
          <w:divBdr>
            <w:top w:val="none" w:sz="0" w:space="0" w:color="auto"/>
            <w:left w:val="none" w:sz="0" w:space="0" w:color="auto"/>
            <w:bottom w:val="none" w:sz="0" w:space="0" w:color="auto"/>
            <w:right w:val="none" w:sz="0" w:space="0" w:color="auto"/>
          </w:divBdr>
        </w:div>
        <w:div w:id="1287733059">
          <w:marLeft w:val="547"/>
          <w:marRight w:val="0"/>
          <w:marTop w:val="0"/>
          <w:marBottom w:val="0"/>
          <w:divBdr>
            <w:top w:val="none" w:sz="0" w:space="0" w:color="auto"/>
            <w:left w:val="none" w:sz="0" w:space="0" w:color="auto"/>
            <w:bottom w:val="none" w:sz="0" w:space="0" w:color="auto"/>
            <w:right w:val="none" w:sz="0" w:space="0" w:color="auto"/>
          </w:divBdr>
        </w:div>
        <w:div w:id="1398014474">
          <w:marLeft w:val="547"/>
          <w:marRight w:val="0"/>
          <w:marTop w:val="0"/>
          <w:marBottom w:val="0"/>
          <w:divBdr>
            <w:top w:val="none" w:sz="0" w:space="0" w:color="auto"/>
            <w:left w:val="none" w:sz="0" w:space="0" w:color="auto"/>
            <w:bottom w:val="none" w:sz="0" w:space="0" w:color="auto"/>
            <w:right w:val="none" w:sz="0" w:space="0" w:color="auto"/>
          </w:divBdr>
        </w:div>
        <w:div w:id="1503424835">
          <w:marLeft w:val="1800"/>
          <w:marRight w:val="0"/>
          <w:marTop w:val="0"/>
          <w:marBottom w:val="0"/>
          <w:divBdr>
            <w:top w:val="none" w:sz="0" w:space="0" w:color="auto"/>
            <w:left w:val="none" w:sz="0" w:space="0" w:color="auto"/>
            <w:bottom w:val="none" w:sz="0" w:space="0" w:color="auto"/>
            <w:right w:val="none" w:sz="0" w:space="0" w:color="auto"/>
          </w:divBdr>
        </w:div>
        <w:div w:id="1652053722">
          <w:marLeft w:val="547"/>
          <w:marRight w:val="0"/>
          <w:marTop w:val="0"/>
          <w:marBottom w:val="0"/>
          <w:divBdr>
            <w:top w:val="none" w:sz="0" w:space="0" w:color="auto"/>
            <w:left w:val="none" w:sz="0" w:space="0" w:color="auto"/>
            <w:bottom w:val="none" w:sz="0" w:space="0" w:color="auto"/>
            <w:right w:val="none" w:sz="0" w:space="0" w:color="auto"/>
          </w:divBdr>
        </w:div>
        <w:div w:id="1784179995">
          <w:marLeft w:val="547"/>
          <w:marRight w:val="0"/>
          <w:marTop w:val="0"/>
          <w:marBottom w:val="0"/>
          <w:divBdr>
            <w:top w:val="none" w:sz="0" w:space="0" w:color="auto"/>
            <w:left w:val="none" w:sz="0" w:space="0" w:color="auto"/>
            <w:bottom w:val="none" w:sz="0" w:space="0" w:color="auto"/>
            <w:right w:val="none" w:sz="0" w:space="0" w:color="auto"/>
          </w:divBdr>
        </w:div>
        <w:div w:id="1839078876">
          <w:marLeft w:val="547"/>
          <w:marRight w:val="0"/>
          <w:marTop w:val="0"/>
          <w:marBottom w:val="0"/>
          <w:divBdr>
            <w:top w:val="none" w:sz="0" w:space="0" w:color="auto"/>
            <w:left w:val="none" w:sz="0" w:space="0" w:color="auto"/>
            <w:bottom w:val="none" w:sz="0" w:space="0" w:color="auto"/>
            <w:right w:val="none" w:sz="0" w:space="0" w:color="auto"/>
          </w:divBdr>
        </w:div>
        <w:div w:id="1911379691">
          <w:marLeft w:val="1800"/>
          <w:marRight w:val="0"/>
          <w:marTop w:val="0"/>
          <w:marBottom w:val="0"/>
          <w:divBdr>
            <w:top w:val="none" w:sz="0" w:space="0" w:color="auto"/>
            <w:left w:val="none" w:sz="0" w:space="0" w:color="auto"/>
            <w:bottom w:val="none" w:sz="0" w:space="0" w:color="auto"/>
            <w:right w:val="none" w:sz="0" w:space="0" w:color="auto"/>
          </w:divBdr>
        </w:div>
        <w:div w:id="2122332033">
          <w:marLeft w:val="1800"/>
          <w:marRight w:val="0"/>
          <w:marTop w:val="0"/>
          <w:marBottom w:val="0"/>
          <w:divBdr>
            <w:top w:val="none" w:sz="0" w:space="0" w:color="auto"/>
            <w:left w:val="none" w:sz="0" w:space="0" w:color="auto"/>
            <w:bottom w:val="none" w:sz="0" w:space="0" w:color="auto"/>
            <w:right w:val="none" w:sz="0" w:space="0" w:color="auto"/>
          </w:divBdr>
        </w:div>
      </w:divsChild>
    </w:div>
    <w:div w:id="2065639315">
      <w:bodyDiv w:val="1"/>
      <w:marLeft w:val="0"/>
      <w:marRight w:val="0"/>
      <w:marTop w:val="0"/>
      <w:marBottom w:val="0"/>
      <w:divBdr>
        <w:top w:val="none" w:sz="0" w:space="0" w:color="auto"/>
        <w:left w:val="none" w:sz="0" w:space="0" w:color="auto"/>
        <w:bottom w:val="none" w:sz="0" w:space="0" w:color="auto"/>
        <w:right w:val="none" w:sz="0" w:space="0" w:color="auto"/>
      </w:divBdr>
    </w:div>
    <w:div w:id="2065829801">
      <w:bodyDiv w:val="1"/>
      <w:marLeft w:val="0"/>
      <w:marRight w:val="0"/>
      <w:marTop w:val="0"/>
      <w:marBottom w:val="0"/>
      <w:divBdr>
        <w:top w:val="none" w:sz="0" w:space="0" w:color="auto"/>
        <w:left w:val="none" w:sz="0" w:space="0" w:color="auto"/>
        <w:bottom w:val="none" w:sz="0" w:space="0" w:color="auto"/>
        <w:right w:val="none" w:sz="0" w:space="0" w:color="auto"/>
      </w:divBdr>
      <w:divsChild>
        <w:div w:id="1642533782">
          <w:marLeft w:val="274"/>
          <w:marRight w:val="0"/>
          <w:marTop w:val="0"/>
          <w:marBottom w:val="0"/>
          <w:divBdr>
            <w:top w:val="none" w:sz="0" w:space="0" w:color="auto"/>
            <w:left w:val="none" w:sz="0" w:space="0" w:color="auto"/>
            <w:bottom w:val="none" w:sz="0" w:space="0" w:color="auto"/>
            <w:right w:val="none" w:sz="0" w:space="0" w:color="auto"/>
          </w:divBdr>
        </w:div>
        <w:div w:id="1810199849">
          <w:marLeft w:val="274"/>
          <w:marRight w:val="0"/>
          <w:marTop w:val="0"/>
          <w:marBottom w:val="0"/>
          <w:divBdr>
            <w:top w:val="none" w:sz="0" w:space="0" w:color="auto"/>
            <w:left w:val="none" w:sz="0" w:space="0" w:color="auto"/>
            <w:bottom w:val="none" w:sz="0" w:space="0" w:color="auto"/>
            <w:right w:val="none" w:sz="0" w:space="0" w:color="auto"/>
          </w:divBdr>
        </w:div>
      </w:divsChild>
    </w:div>
    <w:div w:id="2066024860">
      <w:bodyDiv w:val="1"/>
      <w:marLeft w:val="0"/>
      <w:marRight w:val="0"/>
      <w:marTop w:val="0"/>
      <w:marBottom w:val="0"/>
      <w:divBdr>
        <w:top w:val="none" w:sz="0" w:space="0" w:color="auto"/>
        <w:left w:val="none" w:sz="0" w:space="0" w:color="auto"/>
        <w:bottom w:val="none" w:sz="0" w:space="0" w:color="auto"/>
        <w:right w:val="none" w:sz="0" w:space="0" w:color="auto"/>
      </w:divBdr>
      <w:divsChild>
        <w:div w:id="114106386">
          <w:marLeft w:val="547"/>
          <w:marRight w:val="0"/>
          <w:marTop w:val="0"/>
          <w:marBottom w:val="120"/>
          <w:divBdr>
            <w:top w:val="none" w:sz="0" w:space="0" w:color="auto"/>
            <w:left w:val="none" w:sz="0" w:space="0" w:color="auto"/>
            <w:bottom w:val="none" w:sz="0" w:space="0" w:color="auto"/>
            <w:right w:val="none" w:sz="0" w:space="0" w:color="auto"/>
          </w:divBdr>
        </w:div>
        <w:div w:id="843907369">
          <w:marLeft w:val="1166"/>
          <w:marRight w:val="0"/>
          <w:marTop w:val="0"/>
          <w:marBottom w:val="120"/>
          <w:divBdr>
            <w:top w:val="none" w:sz="0" w:space="0" w:color="auto"/>
            <w:left w:val="none" w:sz="0" w:space="0" w:color="auto"/>
            <w:bottom w:val="none" w:sz="0" w:space="0" w:color="auto"/>
            <w:right w:val="none" w:sz="0" w:space="0" w:color="auto"/>
          </w:divBdr>
        </w:div>
        <w:div w:id="965311487">
          <w:marLeft w:val="547"/>
          <w:marRight w:val="0"/>
          <w:marTop w:val="0"/>
          <w:marBottom w:val="120"/>
          <w:divBdr>
            <w:top w:val="none" w:sz="0" w:space="0" w:color="auto"/>
            <w:left w:val="none" w:sz="0" w:space="0" w:color="auto"/>
            <w:bottom w:val="none" w:sz="0" w:space="0" w:color="auto"/>
            <w:right w:val="none" w:sz="0" w:space="0" w:color="auto"/>
          </w:divBdr>
        </w:div>
        <w:div w:id="2004429825">
          <w:marLeft w:val="547"/>
          <w:marRight w:val="0"/>
          <w:marTop w:val="0"/>
          <w:marBottom w:val="120"/>
          <w:divBdr>
            <w:top w:val="none" w:sz="0" w:space="0" w:color="auto"/>
            <w:left w:val="none" w:sz="0" w:space="0" w:color="auto"/>
            <w:bottom w:val="none" w:sz="0" w:space="0" w:color="auto"/>
            <w:right w:val="none" w:sz="0" w:space="0" w:color="auto"/>
          </w:divBdr>
        </w:div>
        <w:div w:id="2049255901">
          <w:marLeft w:val="547"/>
          <w:marRight w:val="0"/>
          <w:marTop w:val="0"/>
          <w:marBottom w:val="120"/>
          <w:divBdr>
            <w:top w:val="none" w:sz="0" w:space="0" w:color="auto"/>
            <w:left w:val="none" w:sz="0" w:space="0" w:color="auto"/>
            <w:bottom w:val="none" w:sz="0" w:space="0" w:color="auto"/>
            <w:right w:val="none" w:sz="0" w:space="0" w:color="auto"/>
          </w:divBdr>
        </w:div>
      </w:divsChild>
    </w:div>
    <w:div w:id="2067294630">
      <w:bodyDiv w:val="1"/>
      <w:marLeft w:val="0"/>
      <w:marRight w:val="0"/>
      <w:marTop w:val="0"/>
      <w:marBottom w:val="0"/>
      <w:divBdr>
        <w:top w:val="none" w:sz="0" w:space="0" w:color="auto"/>
        <w:left w:val="none" w:sz="0" w:space="0" w:color="auto"/>
        <w:bottom w:val="none" w:sz="0" w:space="0" w:color="auto"/>
        <w:right w:val="none" w:sz="0" w:space="0" w:color="auto"/>
      </w:divBdr>
      <w:divsChild>
        <w:div w:id="1063793397">
          <w:marLeft w:val="547"/>
          <w:marRight w:val="0"/>
          <w:marTop w:val="0"/>
          <w:marBottom w:val="0"/>
          <w:divBdr>
            <w:top w:val="none" w:sz="0" w:space="0" w:color="auto"/>
            <w:left w:val="none" w:sz="0" w:space="0" w:color="auto"/>
            <w:bottom w:val="none" w:sz="0" w:space="0" w:color="auto"/>
            <w:right w:val="none" w:sz="0" w:space="0" w:color="auto"/>
          </w:divBdr>
        </w:div>
      </w:divsChild>
    </w:div>
    <w:div w:id="2079088206">
      <w:bodyDiv w:val="1"/>
      <w:marLeft w:val="0"/>
      <w:marRight w:val="0"/>
      <w:marTop w:val="0"/>
      <w:marBottom w:val="0"/>
      <w:divBdr>
        <w:top w:val="none" w:sz="0" w:space="0" w:color="auto"/>
        <w:left w:val="none" w:sz="0" w:space="0" w:color="auto"/>
        <w:bottom w:val="none" w:sz="0" w:space="0" w:color="auto"/>
        <w:right w:val="none" w:sz="0" w:space="0" w:color="auto"/>
      </w:divBdr>
    </w:div>
    <w:div w:id="2080008977">
      <w:bodyDiv w:val="1"/>
      <w:marLeft w:val="0"/>
      <w:marRight w:val="0"/>
      <w:marTop w:val="0"/>
      <w:marBottom w:val="0"/>
      <w:divBdr>
        <w:top w:val="none" w:sz="0" w:space="0" w:color="auto"/>
        <w:left w:val="none" w:sz="0" w:space="0" w:color="auto"/>
        <w:bottom w:val="none" w:sz="0" w:space="0" w:color="auto"/>
        <w:right w:val="none" w:sz="0" w:space="0" w:color="auto"/>
      </w:divBdr>
    </w:div>
    <w:div w:id="2090342231">
      <w:bodyDiv w:val="1"/>
      <w:marLeft w:val="0"/>
      <w:marRight w:val="0"/>
      <w:marTop w:val="0"/>
      <w:marBottom w:val="0"/>
      <w:divBdr>
        <w:top w:val="none" w:sz="0" w:space="0" w:color="auto"/>
        <w:left w:val="none" w:sz="0" w:space="0" w:color="auto"/>
        <w:bottom w:val="none" w:sz="0" w:space="0" w:color="auto"/>
        <w:right w:val="none" w:sz="0" w:space="0" w:color="auto"/>
      </w:divBdr>
      <w:divsChild>
        <w:div w:id="305743281">
          <w:marLeft w:val="1166"/>
          <w:marRight w:val="0"/>
          <w:marTop w:val="0"/>
          <w:marBottom w:val="0"/>
          <w:divBdr>
            <w:top w:val="none" w:sz="0" w:space="0" w:color="auto"/>
            <w:left w:val="none" w:sz="0" w:space="0" w:color="auto"/>
            <w:bottom w:val="none" w:sz="0" w:space="0" w:color="auto"/>
            <w:right w:val="none" w:sz="0" w:space="0" w:color="auto"/>
          </w:divBdr>
        </w:div>
        <w:div w:id="450831576">
          <w:marLeft w:val="1800"/>
          <w:marRight w:val="0"/>
          <w:marTop w:val="0"/>
          <w:marBottom w:val="0"/>
          <w:divBdr>
            <w:top w:val="none" w:sz="0" w:space="0" w:color="auto"/>
            <w:left w:val="none" w:sz="0" w:space="0" w:color="auto"/>
            <w:bottom w:val="none" w:sz="0" w:space="0" w:color="auto"/>
            <w:right w:val="none" w:sz="0" w:space="0" w:color="auto"/>
          </w:divBdr>
        </w:div>
        <w:div w:id="713194672">
          <w:marLeft w:val="1800"/>
          <w:marRight w:val="0"/>
          <w:marTop w:val="0"/>
          <w:marBottom w:val="0"/>
          <w:divBdr>
            <w:top w:val="none" w:sz="0" w:space="0" w:color="auto"/>
            <w:left w:val="none" w:sz="0" w:space="0" w:color="auto"/>
            <w:bottom w:val="none" w:sz="0" w:space="0" w:color="auto"/>
            <w:right w:val="none" w:sz="0" w:space="0" w:color="auto"/>
          </w:divBdr>
        </w:div>
        <w:div w:id="907500981">
          <w:marLeft w:val="1166"/>
          <w:marRight w:val="0"/>
          <w:marTop w:val="0"/>
          <w:marBottom w:val="0"/>
          <w:divBdr>
            <w:top w:val="none" w:sz="0" w:space="0" w:color="auto"/>
            <w:left w:val="none" w:sz="0" w:space="0" w:color="auto"/>
            <w:bottom w:val="none" w:sz="0" w:space="0" w:color="auto"/>
            <w:right w:val="none" w:sz="0" w:space="0" w:color="auto"/>
          </w:divBdr>
        </w:div>
        <w:div w:id="910042998">
          <w:marLeft w:val="1166"/>
          <w:marRight w:val="0"/>
          <w:marTop w:val="0"/>
          <w:marBottom w:val="0"/>
          <w:divBdr>
            <w:top w:val="none" w:sz="0" w:space="0" w:color="auto"/>
            <w:left w:val="none" w:sz="0" w:space="0" w:color="auto"/>
            <w:bottom w:val="none" w:sz="0" w:space="0" w:color="auto"/>
            <w:right w:val="none" w:sz="0" w:space="0" w:color="auto"/>
          </w:divBdr>
        </w:div>
        <w:div w:id="1508786614">
          <w:marLeft w:val="1800"/>
          <w:marRight w:val="0"/>
          <w:marTop w:val="0"/>
          <w:marBottom w:val="180"/>
          <w:divBdr>
            <w:top w:val="none" w:sz="0" w:space="0" w:color="auto"/>
            <w:left w:val="none" w:sz="0" w:space="0" w:color="auto"/>
            <w:bottom w:val="none" w:sz="0" w:space="0" w:color="auto"/>
            <w:right w:val="none" w:sz="0" w:space="0" w:color="auto"/>
          </w:divBdr>
        </w:div>
      </w:divsChild>
    </w:div>
    <w:div w:id="2096435367">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1850068">
      <w:bodyDiv w:val="1"/>
      <w:marLeft w:val="0"/>
      <w:marRight w:val="0"/>
      <w:marTop w:val="0"/>
      <w:marBottom w:val="0"/>
      <w:divBdr>
        <w:top w:val="none" w:sz="0" w:space="0" w:color="auto"/>
        <w:left w:val="none" w:sz="0" w:space="0" w:color="auto"/>
        <w:bottom w:val="none" w:sz="0" w:space="0" w:color="auto"/>
        <w:right w:val="none" w:sz="0" w:space="0" w:color="auto"/>
      </w:divBdr>
    </w:div>
    <w:div w:id="2119180057">
      <w:bodyDiv w:val="1"/>
      <w:marLeft w:val="0"/>
      <w:marRight w:val="0"/>
      <w:marTop w:val="0"/>
      <w:marBottom w:val="0"/>
      <w:divBdr>
        <w:top w:val="none" w:sz="0" w:space="0" w:color="auto"/>
        <w:left w:val="none" w:sz="0" w:space="0" w:color="auto"/>
        <w:bottom w:val="none" w:sz="0" w:space="0" w:color="auto"/>
        <w:right w:val="none" w:sz="0" w:space="0" w:color="auto"/>
      </w:divBdr>
      <w:divsChild>
        <w:div w:id="446968289">
          <w:marLeft w:val="144"/>
          <w:marRight w:val="0"/>
          <w:marTop w:val="0"/>
          <w:marBottom w:val="0"/>
          <w:divBdr>
            <w:top w:val="none" w:sz="0" w:space="0" w:color="auto"/>
            <w:left w:val="none" w:sz="0" w:space="0" w:color="auto"/>
            <w:bottom w:val="none" w:sz="0" w:space="0" w:color="auto"/>
            <w:right w:val="none" w:sz="0" w:space="0" w:color="auto"/>
          </w:divBdr>
        </w:div>
        <w:div w:id="732584556">
          <w:marLeft w:val="144"/>
          <w:marRight w:val="0"/>
          <w:marTop w:val="0"/>
          <w:marBottom w:val="0"/>
          <w:divBdr>
            <w:top w:val="none" w:sz="0" w:space="0" w:color="auto"/>
            <w:left w:val="none" w:sz="0" w:space="0" w:color="auto"/>
            <w:bottom w:val="none" w:sz="0" w:space="0" w:color="auto"/>
            <w:right w:val="none" w:sz="0" w:space="0" w:color="auto"/>
          </w:divBdr>
        </w:div>
        <w:div w:id="2120490223">
          <w:marLeft w:val="144"/>
          <w:marRight w:val="0"/>
          <w:marTop w:val="0"/>
          <w:marBottom w:val="0"/>
          <w:divBdr>
            <w:top w:val="none" w:sz="0" w:space="0" w:color="auto"/>
            <w:left w:val="none" w:sz="0" w:space="0" w:color="auto"/>
            <w:bottom w:val="none" w:sz="0" w:space="0" w:color="auto"/>
            <w:right w:val="none" w:sz="0" w:space="0" w:color="auto"/>
          </w:divBdr>
        </w:div>
      </w:divsChild>
    </w:div>
    <w:div w:id="2131048956">
      <w:bodyDiv w:val="1"/>
      <w:marLeft w:val="0"/>
      <w:marRight w:val="0"/>
      <w:marTop w:val="0"/>
      <w:marBottom w:val="0"/>
      <w:divBdr>
        <w:top w:val="none" w:sz="0" w:space="0" w:color="auto"/>
        <w:left w:val="none" w:sz="0" w:space="0" w:color="auto"/>
        <w:bottom w:val="none" w:sz="0" w:space="0" w:color="auto"/>
        <w:right w:val="none" w:sz="0" w:space="0" w:color="auto"/>
      </w:divBdr>
      <w:divsChild>
        <w:div w:id="979770637">
          <w:marLeft w:val="274"/>
          <w:marRight w:val="0"/>
          <w:marTop w:val="0"/>
          <w:marBottom w:val="0"/>
          <w:divBdr>
            <w:top w:val="none" w:sz="0" w:space="0" w:color="auto"/>
            <w:left w:val="none" w:sz="0" w:space="0" w:color="auto"/>
            <w:bottom w:val="none" w:sz="0" w:space="0" w:color="auto"/>
            <w:right w:val="none" w:sz="0" w:space="0" w:color="auto"/>
          </w:divBdr>
        </w:div>
        <w:div w:id="1620913132">
          <w:marLeft w:val="274"/>
          <w:marRight w:val="0"/>
          <w:marTop w:val="0"/>
          <w:marBottom w:val="0"/>
          <w:divBdr>
            <w:top w:val="none" w:sz="0" w:space="0" w:color="auto"/>
            <w:left w:val="none" w:sz="0" w:space="0" w:color="auto"/>
            <w:bottom w:val="none" w:sz="0" w:space="0" w:color="auto"/>
            <w:right w:val="none" w:sz="0" w:space="0" w:color="auto"/>
          </w:divBdr>
        </w:div>
        <w:div w:id="1698504191">
          <w:marLeft w:val="274"/>
          <w:marRight w:val="0"/>
          <w:marTop w:val="0"/>
          <w:marBottom w:val="0"/>
          <w:divBdr>
            <w:top w:val="none" w:sz="0" w:space="0" w:color="auto"/>
            <w:left w:val="none" w:sz="0" w:space="0" w:color="auto"/>
            <w:bottom w:val="none" w:sz="0" w:space="0" w:color="auto"/>
            <w:right w:val="none" w:sz="0" w:space="0" w:color="auto"/>
          </w:divBdr>
        </w:div>
      </w:divsChild>
    </w:div>
    <w:div w:id="2132353897">
      <w:bodyDiv w:val="1"/>
      <w:marLeft w:val="0"/>
      <w:marRight w:val="0"/>
      <w:marTop w:val="0"/>
      <w:marBottom w:val="0"/>
      <w:divBdr>
        <w:top w:val="none" w:sz="0" w:space="0" w:color="auto"/>
        <w:left w:val="none" w:sz="0" w:space="0" w:color="auto"/>
        <w:bottom w:val="none" w:sz="0" w:space="0" w:color="auto"/>
        <w:right w:val="none" w:sz="0" w:space="0" w:color="auto"/>
      </w:divBdr>
    </w:div>
    <w:div w:id="2135369358">
      <w:bodyDiv w:val="1"/>
      <w:marLeft w:val="0"/>
      <w:marRight w:val="0"/>
      <w:marTop w:val="0"/>
      <w:marBottom w:val="0"/>
      <w:divBdr>
        <w:top w:val="none" w:sz="0" w:space="0" w:color="auto"/>
        <w:left w:val="none" w:sz="0" w:space="0" w:color="auto"/>
        <w:bottom w:val="none" w:sz="0" w:space="0" w:color="auto"/>
        <w:right w:val="none" w:sz="0" w:space="0" w:color="auto"/>
      </w:divBdr>
    </w:div>
    <w:div w:id="2135906327">
      <w:bodyDiv w:val="1"/>
      <w:marLeft w:val="0"/>
      <w:marRight w:val="0"/>
      <w:marTop w:val="0"/>
      <w:marBottom w:val="0"/>
      <w:divBdr>
        <w:top w:val="none" w:sz="0" w:space="0" w:color="auto"/>
        <w:left w:val="none" w:sz="0" w:space="0" w:color="auto"/>
        <w:bottom w:val="none" w:sz="0" w:space="0" w:color="auto"/>
        <w:right w:val="none" w:sz="0" w:space="0" w:color="auto"/>
      </w:divBdr>
    </w:div>
    <w:div w:id="2138640124">
      <w:bodyDiv w:val="1"/>
      <w:marLeft w:val="0"/>
      <w:marRight w:val="0"/>
      <w:marTop w:val="0"/>
      <w:marBottom w:val="0"/>
      <w:divBdr>
        <w:top w:val="none" w:sz="0" w:space="0" w:color="auto"/>
        <w:left w:val="none" w:sz="0" w:space="0" w:color="auto"/>
        <w:bottom w:val="none" w:sz="0" w:space="0" w:color="auto"/>
        <w:right w:val="none" w:sz="0" w:space="0" w:color="auto"/>
      </w:divBdr>
      <w:divsChild>
        <w:div w:id="369039241">
          <w:marLeft w:val="1166"/>
          <w:marRight w:val="0"/>
          <w:marTop w:val="0"/>
          <w:marBottom w:val="0"/>
          <w:divBdr>
            <w:top w:val="none" w:sz="0" w:space="0" w:color="auto"/>
            <w:left w:val="none" w:sz="0" w:space="0" w:color="auto"/>
            <w:bottom w:val="none" w:sz="0" w:space="0" w:color="auto"/>
            <w:right w:val="none" w:sz="0" w:space="0" w:color="auto"/>
          </w:divBdr>
        </w:div>
      </w:divsChild>
    </w:div>
    <w:div w:id="2143844989">
      <w:bodyDiv w:val="1"/>
      <w:marLeft w:val="0"/>
      <w:marRight w:val="0"/>
      <w:marTop w:val="0"/>
      <w:marBottom w:val="0"/>
      <w:divBdr>
        <w:top w:val="none" w:sz="0" w:space="0" w:color="auto"/>
        <w:left w:val="none" w:sz="0" w:space="0" w:color="auto"/>
        <w:bottom w:val="none" w:sz="0" w:space="0" w:color="auto"/>
        <w:right w:val="none" w:sz="0" w:space="0" w:color="auto"/>
      </w:divBdr>
    </w:div>
    <w:div w:id="2144762082">
      <w:bodyDiv w:val="1"/>
      <w:marLeft w:val="0"/>
      <w:marRight w:val="0"/>
      <w:marTop w:val="0"/>
      <w:marBottom w:val="0"/>
      <w:divBdr>
        <w:top w:val="none" w:sz="0" w:space="0" w:color="auto"/>
        <w:left w:val="none" w:sz="0" w:space="0" w:color="auto"/>
        <w:bottom w:val="none" w:sz="0" w:space="0" w:color="auto"/>
        <w:right w:val="none" w:sz="0" w:space="0" w:color="auto"/>
      </w:divBdr>
    </w:div>
    <w:div w:id="2145615040">
      <w:bodyDiv w:val="1"/>
      <w:marLeft w:val="0"/>
      <w:marRight w:val="0"/>
      <w:marTop w:val="0"/>
      <w:marBottom w:val="0"/>
      <w:divBdr>
        <w:top w:val="none" w:sz="0" w:space="0" w:color="auto"/>
        <w:left w:val="none" w:sz="0" w:space="0" w:color="auto"/>
        <w:bottom w:val="none" w:sz="0" w:space="0" w:color="auto"/>
        <w:right w:val="none" w:sz="0" w:space="0" w:color="auto"/>
      </w:divBdr>
      <w:divsChild>
        <w:div w:id="1189492695">
          <w:marLeft w:val="446"/>
          <w:marRight w:val="0"/>
          <w:marTop w:val="0"/>
          <w:marBottom w:val="0"/>
          <w:divBdr>
            <w:top w:val="none" w:sz="0" w:space="0" w:color="auto"/>
            <w:left w:val="none" w:sz="0" w:space="0" w:color="auto"/>
            <w:bottom w:val="none" w:sz="0" w:space="0" w:color="auto"/>
            <w:right w:val="none" w:sz="0" w:space="0" w:color="auto"/>
          </w:divBdr>
        </w:div>
        <w:div w:id="1760253332">
          <w:marLeft w:val="446"/>
          <w:marRight w:val="0"/>
          <w:marTop w:val="0"/>
          <w:marBottom w:val="0"/>
          <w:divBdr>
            <w:top w:val="none" w:sz="0" w:space="0" w:color="auto"/>
            <w:left w:val="none" w:sz="0" w:space="0" w:color="auto"/>
            <w:bottom w:val="none" w:sz="0" w:space="0" w:color="auto"/>
            <w:right w:val="none" w:sz="0" w:space="0" w:color="auto"/>
          </w:divBdr>
        </w:div>
      </w:divsChild>
    </w:div>
    <w:div w:id="2146042064">
      <w:bodyDiv w:val="1"/>
      <w:marLeft w:val="0"/>
      <w:marRight w:val="0"/>
      <w:marTop w:val="0"/>
      <w:marBottom w:val="0"/>
      <w:divBdr>
        <w:top w:val="none" w:sz="0" w:space="0" w:color="auto"/>
        <w:left w:val="none" w:sz="0" w:space="0" w:color="auto"/>
        <w:bottom w:val="none" w:sz="0" w:space="0" w:color="auto"/>
        <w:right w:val="none" w:sz="0" w:space="0" w:color="auto"/>
      </w:divBdr>
    </w:div>
    <w:div w:id="2146966716">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footer" Target="footer2.xml"/><Relationship Id="rId10" Type="http://schemas.openxmlformats.org/officeDocument/2006/relationships/webSettings" Target="webSetting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footer" Target="footer1.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RBI5PAMIO524-1616901215-17069</_dlc_DocId>
    <_dlc_DocIdUrl xmlns="71c5aaf6-e6ce-465b-b873-5148d2a4c105">
      <Url>https://nokia.sharepoint.com/sites/gxp/_layouts/15/DocIdRedir.aspx?ID=RBI5PAMIO524-1616901215-17069</Url>
      <Description>RBI5PAMIO524-1616901215-17069</Description>
    </_dlc_DocIdUrl>
    <_dlc_DocIdPersistId xmlns="71c5aaf6-e6ce-465b-b873-5148d2a4c105">false</_dlc_DocIdPersistId>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6A1FF70-6961-42DC-B355-63C6B9F19BF5}">
  <ds:schemaRefs>
    <ds:schemaRef ds:uri="http://schemas.microsoft.com/sharepoint/v3/contenttype/forms"/>
  </ds:schemaRefs>
</ds:datastoreItem>
</file>

<file path=customXml/itemProps2.xml><?xml version="1.0" encoding="utf-8"?>
<ds:datastoreItem xmlns:ds="http://schemas.openxmlformats.org/officeDocument/2006/customXml" ds:itemID="{7CDF411A-B852-4F15-9B03-AD4E13F0DCDC}">
  <ds:schemaRefs>
    <ds:schemaRef ds:uri="Microsoft.SharePoint.Taxonomy.ContentTypeSync"/>
  </ds:schemaRefs>
</ds:datastoreItem>
</file>

<file path=customXml/itemProps3.xml><?xml version="1.0" encoding="utf-8"?>
<ds:datastoreItem xmlns:ds="http://schemas.openxmlformats.org/officeDocument/2006/customXml" ds:itemID="{E5FA944E-36CA-4541-8BA3-3892A5C98E91}">
  <ds:schemaRefs>
    <ds:schemaRef ds:uri="http://schemas.microsoft.com/sharepoint/events"/>
  </ds:schemaRefs>
</ds:datastoreItem>
</file>

<file path=customXml/itemProps4.xml><?xml version="1.0" encoding="utf-8"?>
<ds:datastoreItem xmlns:ds="http://schemas.openxmlformats.org/officeDocument/2006/customXml" ds:itemID="{5416FE9B-1223-419C-ABC8-F44E2E7012F0}">
  <ds:schemaRefs>
    <ds:schemaRef ds:uri="http://schemas.openxmlformats.org/officeDocument/2006/bibliography"/>
  </ds:schemaRefs>
</ds:datastoreItem>
</file>

<file path=customXml/itemProps5.xml><?xml version="1.0" encoding="utf-8"?>
<ds:datastoreItem xmlns:ds="http://schemas.openxmlformats.org/officeDocument/2006/customXml" ds:itemID="{3DECD0A1-E1E9-4B51-B502-0F7042F191D2}">
  <ds:schemaRefs>
    <ds:schemaRef ds:uri="http://schemas.microsoft.com/office/2006/metadata/properties"/>
    <ds:schemaRef ds:uri="71c5aaf6-e6ce-465b-b873-5148d2a4c105"/>
    <ds:schemaRef ds:uri="http://schemas.microsoft.com/office/2006/documentManagement/types"/>
    <ds:schemaRef ds:uri="http://purl.org/dc/terms/"/>
    <ds:schemaRef ds:uri="3f2ce089-3858-4176-9a21-a30f9204848e"/>
    <ds:schemaRef ds:uri="http://purl.org/dc/dcmitype/"/>
    <ds:schemaRef ds:uri="http://schemas.microsoft.com/office/infopath/2007/PartnerControls"/>
    <ds:schemaRef ds:uri="http://purl.org/dc/elements/1.1/"/>
    <ds:schemaRef ds:uri="http://schemas.openxmlformats.org/package/2006/metadata/core-properties"/>
    <ds:schemaRef ds:uri="7275bb01-7583-478d-bc14-e839a2dd5989"/>
    <ds:schemaRef ds:uri="http://www.w3.org/XML/1998/namespace"/>
  </ds:schemaRefs>
</ds:datastoreItem>
</file>

<file path=customXml/itemProps6.xml><?xml version="1.0" encoding="utf-8"?>
<ds:datastoreItem xmlns:ds="http://schemas.openxmlformats.org/officeDocument/2006/customXml" ds:itemID="{D9EE48B5-B862-4CCF-8671-51AA9B977E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7717</TotalTime>
  <Pages>1</Pages>
  <Words>3732</Words>
  <Characters>21276</Characters>
  <Application>Microsoft Office Word</Application>
  <DocSecurity>4</DocSecurity>
  <Lines>177</Lines>
  <Paragraphs>49</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Siemens Networks</Company>
  <LinksUpToDate>false</LinksUpToDate>
  <CharactersWithSpaces>24959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 Nokia Corporation</dc:creator>
  <cp:keywords/>
  <cp:lastModifiedBy>Daniela Laselva (Nokia)</cp:lastModifiedBy>
  <cp:revision>2550</cp:revision>
  <cp:lastPrinted>2019-05-03T07:45:00Z</cp:lastPrinted>
  <dcterms:created xsi:type="dcterms:W3CDTF">2023-05-02T23:49:00Z</dcterms:created>
  <dcterms:modified xsi:type="dcterms:W3CDTF">2024-04-06T03:10:00Z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ContentTypeId">
    <vt:lpwstr>0x01010055A05E76B664164F9F76E63E6D6BE6ED</vt:lpwstr>
  </property>
  <property fmtid="{D5CDD505-2E9C-101B-9397-08002B2CF9AE}" pid="5" name="HideFromDelve">
    <vt:lpwstr>0</vt:lpwstr>
  </property>
  <property fmtid="{D5CDD505-2E9C-101B-9397-08002B2CF9AE}" pid="6" name="_dlc_DocIdItemGuid">
    <vt:lpwstr>ad4b2864-d2ad-4c34-a172-a92d37ab4399</vt:lpwstr>
  </property>
  <property fmtid="{D5CDD505-2E9C-101B-9397-08002B2CF9AE}" pid="7" name="MediaServiceImageTags">
    <vt:lpwstr/>
  </property>
  <property fmtid="{D5CDD505-2E9C-101B-9397-08002B2CF9AE}" pid="8" name="Order">
    <vt:r8>671700</vt:r8>
  </property>
  <property fmtid="{D5CDD505-2E9C-101B-9397-08002B2CF9AE}" pid="9" name="xd_Signature">
    <vt:bool>false</vt:bool>
  </property>
  <property fmtid="{D5CDD505-2E9C-101B-9397-08002B2CF9AE}" pid="10" name="xd_ProgID">
    <vt:lpwstr/>
  </property>
  <property fmtid="{D5CDD505-2E9C-101B-9397-08002B2CF9AE}" pid="11" name="TemplateUrl">
    <vt:lpwstr/>
  </property>
  <property fmtid="{D5CDD505-2E9C-101B-9397-08002B2CF9AE}" pid="12" name="ComplianceAssetId">
    <vt:lpwstr/>
  </property>
  <property fmtid="{D5CDD505-2E9C-101B-9397-08002B2CF9AE}" pid="13" name="_ExtendedDescription">
    <vt:lpwstr/>
  </property>
  <property fmtid="{D5CDD505-2E9C-101B-9397-08002B2CF9AE}" pid="14" name="TriggerFlowInfo">
    <vt:lpwstr/>
  </property>
</Properties>
</file>